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C3828" w14:textId="77777777" w:rsidR="001F44AF" w:rsidRPr="00816815" w:rsidRDefault="001F44AF" w:rsidP="00816815">
      <w:pPr>
        <w:spacing w:after="120"/>
        <w:ind w:left="5103"/>
        <w:jc w:val="center"/>
        <w:rPr>
          <w:sz w:val="28"/>
          <w:szCs w:val="28"/>
        </w:rPr>
      </w:pPr>
      <w:r w:rsidRPr="00816815">
        <w:rPr>
          <w:sz w:val="28"/>
          <w:szCs w:val="28"/>
        </w:rPr>
        <w:t>УТВЕРЖДЕН</w:t>
      </w:r>
    </w:p>
    <w:p w14:paraId="7F333CEE" w14:textId="77777777" w:rsidR="00816815" w:rsidRDefault="00816815" w:rsidP="0081681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199C5563" w14:textId="77777777" w:rsidR="00816815" w:rsidRDefault="001F44AF" w:rsidP="00816815">
      <w:pPr>
        <w:ind w:left="5103"/>
        <w:jc w:val="center"/>
        <w:rPr>
          <w:sz w:val="28"/>
          <w:szCs w:val="28"/>
        </w:rPr>
      </w:pPr>
      <w:r w:rsidRPr="00816815">
        <w:rPr>
          <w:sz w:val="28"/>
          <w:szCs w:val="28"/>
        </w:rPr>
        <w:t>муниципального образования</w:t>
      </w:r>
    </w:p>
    <w:p w14:paraId="0F8EE26E" w14:textId="77777777" w:rsidR="00816815" w:rsidRDefault="00816815" w:rsidP="0081681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7FF30D4D" w14:textId="77914B02" w:rsidR="001F44AF" w:rsidRPr="00816815" w:rsidRDefault="001F44AF" w:rsidP="00816815">
      <w:pPr>
        <w:ind w:left="5103"/>
        <w:jc w:val="center"/>
        <w:rPr>
          <w:sz w:val="28"/>
          <w:szCs w:val="28"/>
        </w:rPr>
      </w:pPr>
      <w:r w:rsidRPr="00816815">
        <w:rPr>
          <w:sz w:val="28"/>
          <w:szCs w:val="28"/>
        </w:rPr>
        <w:t>Сахалинской области</w:t>
      </w:r>
    </w:p>
    <w:p w14:paraId="2A523AB6" w14:textId="5F103619" w:rsidR="001F44AF" w:rsidRPr="00816815" w:rsidRDefault="00816815" w:rsidP="00816815">
      <w:pPr>
        <w:ind w:left="5103" w:hanging="284"/>
        <w:jc w:val="center"/>
        <w:rPr>
          <w:sz w:val="28"/>
          <w:szCs w:val="28"/>
        </w:rPr>
      </w:pPr>
      <w:r w:rsidRPr="00816815">
        <w:rPr>
          <w:sz w:val="28"/>
          <w:szCs w:val="28"/>
        </w:rPr>
        <w:t xml:space="preserve">от </w:t>
      </w:r>
      <w:r w:rsidR="004B314A">
        <w:rPr>
          <w:sz w:val="28"/>
          <w:szCs w:val="28"/>
        </w:rPr>
        <w:t>27 февраля 2025 № 92</w:t>
      </w:r>
      <w:bookmarkStart w:id="0" w:name="_GoBack"/>
      <w:bookmarkEnd w:id="0"/>
    </w:p>
    <w:p w14:paraId="2FA315C9" w14:textId="77777777" w:rsidR="001F44AF" w:rsidRPr="00816815" w:rsidRDefault="001F44AF" w:rsidP="001F44AF">
      <w:pPr>
        <w:ind w:left="5670" w:hanging="284"/>
        <w:rPr>
          <w:b/>
          <w:bCs/>
          <w:sz w:val="28"/>
          <w:szCs w:val="28"/>
        </w:rPr>
      </w:pPr>
    </w:p>
    <w:p w14:paraId="1E87864E" w14:textId="77777777" w:rsidR="001F44AF" w:rsidRPr="00816815" w:rsidRDefault="001F44AF" w:rsidP="001F44AF">
      <w:pPr>
        <w:ind w:left="5670" w:hanging="284"/>
        <w:rPr>
          <w:b/>
          <w:bCs/>
          <w:sz w:val="28"/>
          <w:szCs w:val="28"/>
        </w:rPr>
      </w:pPr>
    </w:p>
    <w:p w14:paraId="50382059" w14:textId="77777777" w:rsidR="001F44AF" w:rsidRPr="00816815" w:rsidRDefault="001F44AF" w:rsidP="001F44AF">
      <w:pPr>
        <w:jc w:val="center"/>
        <w:rPr>
          <w:bCs/>
          <w:sz w:val="28"/>
          <w:szCs w:val="28"/>
        </w:rPr>
      </w:pPr>
      <w:r w:rsidRPr="00816815">
        <w:rPr>
          <w:bCs/>
          <w:sz w:val="28"/>
          <w:szCs w:val="28"/>
        </w:rPr>
        <w:t>ПОРЯДОК</w:t>
      </w:r>
    </w:p>
    <w:p w14:paraId="4E1E3716" w14:textId="77777777" w:rsidR="00816815" w:rsidRDefault="001F44AF" w:rsidP="001F44AF">
      <w:pPr>
        <w:jc w:val="center"/>
        <w:rPr>
          <w:sz w:val="28"/>
          <w:szCs w:val="28"/>
        </w:rPr>
      </w:pPr>
      <w:r w:rsidRPr="00816815">
        <w:rPr>
          <w:sz w:val="28"/>
          <w:szCs w:val="28"/>
        </w:rPr>
        <w:t>предоставления субсидии из бюд</w:t>
      </w:r>
      <w:r w:rsidR="00816815">
        <w:rPr>
          <w:sz w:val="28"/>
          <w:szCs w:val="28"/>
        </w:rPr>
        <w:t>жета муниципального образования</w:t>
      </w:r>
    </w:p>
    <w:p w14:paraId="152D6CE3" w14:textId="78341FEE" w:rsidR="00816815" w:rsidRDefault="001F44AF" w:rsidP="001F44AF">
      <w:pPr>
        <w:jc w:val="center"/>
        <w:rPr>
          <w:bCs/>
          <w:sz w:val="28"/>
          <w:szCs w:val="28"/>
        </w:rPr>
      </w:pPr>
      <w:r w:rsidRPr="00816815">
        <w:rPr>
          <w:sz w:val="28"/>
          <w:szCs w:val="28"/>
        </w:rPr>
        <w:t>Ногликский муниципальный округ Сахалинской области</w:t>
      </w:r>
    </w:p>
    <w:p w14:paraId="4CD94512" w14:textId="3EAC86F4" w:rsidR="00816815" w:rsidRDefault="001F44AF" w:rsidP="001F44AF">
      <w:pPr>
        <w:jc w:val="center"/>
        <w:rPr>
          <w:bCs/>
          <w:sz w:val="28"/>
          <w:szCs w:val="28"/>
        </w:rPr>
      </w:pPr>
      <w:r w:rsidRPr="00816815">
        <w:rPr>
          <w:bCs/>
          <w:sz w:val="28"/>
          <w:szCs w:val="28"/>
        </w:rPr>
        <w:t>на возмещени</w:t>
      </w:r>
      <w:r w:rsidR="00DF2C15">
        <w:rPr>
          <w:bCs/>
          <w:sz w:val="28"/>
          <w:szCs w:val="28"/>
        </w:rPr>
        <w:t>е</w:t>
      </w:r>
      <w:r w:rsidRPr="00816815">
        <w:rPr>
          <w:bCs/>
          <w:sz w:val="28"/>
          <w:szCs w:val="28"/>
        </w:rPr>
        <w:t xml:space="preserve"> недополученных до</w:t>
      </w:r>
      <w:r w:rsidR="00816815">
        <w:rPr>
          <w:bCs/>
          <w:sz w:val="28"/>
          <w:szCs w:val="28"/>
        </w:rPr>
        <w:t>ходов и (или) возмещение затрат</w:t>
      </w:r>
    </w:p>
    <w:p w14:paraId="546D3303" w14:textId="77777777" w:rsidR="00816815" w:rsidRDefault="001F44AF" w:rsidP="001F44AF">
      <w:pPr>
        <w:jc w:val="center"/>
        <w:rPr>
          <w:bCs/>
          <w:sz w:val="28"/>
          <w:szCs w:val="28"/>
        </w:rPr>
      </w:pPr>
      <w:r w:rsidRPr="00816815">
        <w:rPr>
          <w:bCs/>
          <w:sz w:val="28"/>
          <w:szCs w:val="28"/>
        </w:rPr>
        <w:t>в связи с вып</w:t>
      </w:r>
      <w:r w:rsidR="00816815">
        <w:rPr>
          <w:bCs/>
          <w:sz w:val="28"/>
          <w:szCs w:val="28"/>
        </w:rPr>
        <w:t>олнением работ, оказанием услуг</w:t>
      </w:r>
    </w:p>
    <w:p w14:paraId="143DD126" w14:textId="7C4AE323" w:rsidR="001F44AF" w:rsidRPr="00816815" w:rsidRDefault="001F44AF" w:rsidP="001F44AF">
      <w:pPr>
        <w:jc w:val="center"/>
        <w:rPr>
          <w:bCs/>
          <w:sz w:val="28"/>
          <w:szCs w:val="28"/>
        </w:rPr>
      </w:pPr>
      <w:r w:rsidRPr="00816815">
        <w:rPr>
          <w:bCs/>
          <w:sz w:val="28"/>
          <w:szCs w:val="28"/>
        </w:rPr>
        <w:t>в сфере жилищно-коммунального хозяйства</w:t>
      </w:r>
    </w:p>
    <w:p w14:paraId="228D57FA" w14:textId="77777777" w:rsidR="001F44AF" w:rsidRPr="00816815" w:rsidRDefault="001F44AF" w:rsidP="001F44AF">
      <w:pPr>
        <w:rPr>
          <w:bCs/>
          <w:sz w:val="28"/>
          <w:szCs w:val="28"/>
        </w:rPr>
      </w:pPr>
    </w:p>
    <w:p w14:paraId="2374DC00" w14:textId="77777777" w:rsidR="001F44AF" w:rsidRPr="00816815" w:rsidRDefault="001F44AF" w:rsidP="00816815">
      <w:pPr>
        <w:jc w:val="center"/>
        <w:rPr>
          <w:bCs/>
          <w:sz w:val="28"/>
          <w:szCs w:val="28"/>
        </w:rPr>
      </w:pPr>
      <w:r w:rsidRPr="00816815">
        <w:rPr>
          <w:bCs/>
          <w:sz w:val="28"/>
          <w:szCs w:val="28"/>
        </w:rPr>
        <w:t>1. Общие положения</w:t>
      </w:r>
    </w:p>
    <w:p w14:paraId="5528BF18" w14:textId="77777777" w:rsidR="001F44AF" w:rsidRPr="00816815" w:rsidRDefault="001F44AF" w:rsidP="001F44AF">
      <w:pPr>
        <w:ind w:firstLine="709"/>
        <w:rPr>
          <w:bCs/>
          <w:sz w:val="28"/>
          <w:szCs w:val="28"/>
        </w:rPr>
      </w:pPr>
    </w:p>
    <w:p w14:paraId="1737E66B" w14:textId="3039679E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1.1. Настоящий Порядок предоставления субсидии из бюджета муниципального образования Ногликский муниципальный округ Сахалинской области</w:t>
      </w:r>
      <w:r w:rsidRPr="00816815">
        <w:rPr>
          <w:bCs/>
          <w:sz w:val="28"/>
          <w:szCs w:val="28"/>
        </w:rPr>
        <w:t xml:space="preserve"> на возмещени</w:t>
      </w:r>
      <w:r w:rsidR="00DF2C15">
        <w:rPr>
          <w:bCs/>
          <w:sz w:val="28"/>
          <w:szCs w:val="28"/>
        </w:rPr>
        <w:t>е</w:t>
      </w:r>
      <w:r w:rsidRPr="00816815">
        <w:rPr>
          <w:bCs/>
          <w:sz w:val="28"/>
          <w:szCs w:val="28"/>
        </w:rPr>
        <w:t xml:space="preserve"> недополученных доходов и (или) возмещение затрат в связи с выполнением работ, оказанием услуг в сфере жилищно-коммунального хозяйства (далее </w:t>
      </w:r>
      <w:r w:rsidR="00816815">
        <w:rPr>
          <w:bCs/>
          <w:sz w:val="28"/>
          <w:szCs w:val="28"/>
        </w:rPr>
        <w:t>-</w:t>
      </w:r>
      <w:r w:rsidRPr="00816815">
        <w:rPr>
          <w:bCs/>
          <w:sz w:val="28"/>
          <w:szCs w:val="28"/>
        </w:rPr>
        <w:t xml:space="preserve"> Порядок) определяет</w:t>
      </w:r>
      <w:r w:rsidRPr="00816815">
        <w:rPr>
          <w:sz w:val="28"/>
          <w:szCs w:val="28"/>
        </w:rPr>
        <w:t xml:space="preserve"> общие положения о предоставлении субсидии, порядок проведения отбора получателей субсидии, порядок и условия предоставления субсидии, требования к отчетности, требования к осуществлению контроля за соблюдением получателями субсидии порядка и условий предоставления субсидии и ответственности за их нарушения.</w:t>
      </w:r>
    </w:p>
    <w:p w14:paraId="568F6386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sz w:val="28"/>
          <w:szCs w:val="28"/>
        </w:rPr>
        <w:t xml:space="preserve">1.2. </w:t>
      </w:r>
      <w:r w:rsidRPr="00816815">
        <w:rPr>
          <w:rFonts w:eastAsiaTheme="minorEastAsia"/>
          <w:sz w:val="28"/>
          <w:szCs w:val="28"/>
        </w:rPr>
        <w:t>Понятия, используемые в настоящем Порядке:</w:t>
      </w:r>
    </w:p>
    <w:p w14:paraId="55E9DE8D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1.2.1. Субсидия - возмещение </w:t>
      </w:r>
      <w:r w:rsidRPr="00816815">
        <w:rPr>
          <w:bCs/>
          <w:sz w:val="28"/>
          <w:szCs w:val="28"/>
        </w:rPr>
        <w:t>недополученных доходов и (или) возмещение затрат в связи с выполнением работ, оказанием услуг в сфере жилищно-коммунального хозяйства;</w:t>
      </w:r>
    </w:p>
    <w:p w14:paraId="080B9D05" w14:textId="14165E5E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1.2.2. Участник отбора - юридическое лицо независимо от его организационно-правовой формы (за исключением государственных (муниципальных) учреждений), индивидуальный предприниматель, зарегистрированный на территории муниципального образования Ногликский муниципальный округ Сахалинской области и осуществляющий предоставление жилищно-коммунальных услуг на территории муниципального образования Ногликский муниципальный округ Сахалинской области;</w:t>
      </w:r>
    </w:p>
    <w:p w14:paraId="40937B78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1.2.3. Получатель субсидии - участник отбора, в отношении которого принято положительное решение о предоставлении субсидии.</w:t>
      </w:r>
    </w:p>
    <w:p w14:paraId="74F47C56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1.3. </w:t>
      </w:r>
      <w:r w:rsidRPr="00816815">
        <w:rPr>
          <w:sz w:val="28"/>
          <w:szCs w:val="28"/>
          <w:lang w:eastAsia="en-US"/>
        </w:rPr>
        <w:t xml:space="preserve">Субсидия предоставляется в соответствии с мероприятием «Возмещение недополученных доходов и (или) финансового обеспечения (возмещения) затрат в связи с производством (реализацией) товаров, </w:t>
      </w:r>
      <w:r w:rsidRPr="00816815">
        <w:rPr>
          <w:sz w:val="28"/>
          <w:szCs w:val="28"/>
          <w:lang w:eastAsia="en-US"/>
        </w:rPr>
        <w:lastRenderedPageBreak/>
        <w:t xml:space="preserve">выполнением работ, оказанием услуг в сфере ЖКХ» в рамках муниципальной программы </w:t>
      </w:r>
      <w:r w:rsidRPr="00816815">
        <w:rPr>
          <w:sz w:val="28"/>
          <w:szCs w:val="28"/>
        </w:rPr>
        <w:t>«Обеспечение населения муниципального образования Ногликский муниципальный округ Сахалинской области качественными услугами жилищно-коммунального хозяйства»</w:t>
      </w:r>
      <w:r w:rsidRPr="00816815">
        <w:rPr>
          <w:sz w:val="28"/>
          <w:szCs w:val="28"/>
          <w:lang w:eastAsia="en-US"/>
        </w:rPr>
        <w:t xml:space="preserve"> </w:t>
      </w:r>
      <w:r w:rsidRPr="00816815">
        <w:rPr>
          <w:bCs/>
          <w:sz w:val="28"/>
          <w:szCs w:val="28"/>
        </w:rPr>
        <w:t>в целях возмещения недополученных доходов и (или) возмещения затрат в связи с выполнением работ, оказанием услуг в сфере жилищно-коммунального хозяйства</w:t>
      </w:r>
      <w:r w:rsidRPr="00816815">
        <w:rPr>
          <w:sz w:val="28"/>
          <w:szCs w:val="28"/>
        </w:rPr>
        <w:t xml:space="preserve"> возникших в результате:</w:t>
      </w:r>
    </w:p>
    <w:p w14:paraId="6252F5F6" w14:textId="0ABD0D11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1.3.1. Регулир</w:t>
      </w:r>
      <w:r w:rsidR="00747D3F">
        <w:rPr>
          <w:sz w:val="28"/>
          <w:szCs w:val="28"/>
        </w:rPr>
        <w:t>ования стоимости жилищных услуг.</w:t>
      </w:r>
    </w:p>
    <w:p w14:paraId="23B2CEFD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1.3.2. Обслуживания пустующего муниципального жилья, в том числе в части:</w:t>
      </w:r>
    </w:p>
    <w:p w14:paraId="1DBB739D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оказания услуг по отоплению жилого помещения;</w:t>
      </w:r>
    </w:p>
    <w:p w14:paraId="3B4F0E40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оказания услуг по водоснабжению на общедомовые нужды;</w:t>
      </w:r>
    </w:p>
    <w:p w14:paraId="62E27A46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оказание услуг по электроснабжению на общедомовые нужды;</w:t>
      </w:r>
    </w:p>
    <w:p w14:paraId="2579C525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оказания услуг по содержанию и текущему ремонту общего имущества многоквартирного дома.</w:t>
      </w:r>
    </w:p>
    <w:p w14:paraId="4B8CDDA1" w14:textId="1A9DB999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Возмещение затрат, возникших в результате оказания услуг по отоплению включает в себя затраты на оказания услуг централизованного отопления, а в случае если пустующее муниципальное жилое помещение имеет индивидуальное отопление, то возмещаются затраты на газ и электроэнергию</w:t>
      </w:r>
      <w:r w:rsidR="00DF2C15" w:rsidRPr="00DF2C15">
        <w:rPr>
          <w:sz w:val="28"/>
          <w:szCs w:val="28"/>
        </w:rPr>
        <w:t>,</w:t>
      </w:r>
      <w:r w:rsidRPr="00DF2C15">
        <w:rPr>
          <w:sz w:val="28"/>
          <w:szCs w:val="28"/>
        </w:rPr>
        <w:t xml:space="preserve"> которые </w:t>
      </w:r>
      <w:r w:rsidRPr="00816815">
        <w:rPr>
          <w:sz w:val="28"/>
          <w:szCs w:val="28"/>
        </w:rPr>
        <w:t>были потреблены для отопления жилого помещения. Финансовое возмещение затрат, возникших в результате оказания услуг по водоснабжению и электроснабжению на общедомовые нужды, предоставляется по пустующему жилью, расположенному в многоквартирных домах, но не выше утвержденных нормативов потребления водоснабжения и электроснабжения на общедомовые нужды.</w:t>
      </w:r>
    </w:p>
    <w:p w14:paraId="761F4460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1.3.3. Сверхнормативных потерь электроэнергии в муниципальных электрических сетях, при осуществлении транспортировки электроэнергии.</w:t>
      </w:r>
    </w:p>
    <w:p w14:paraId="288EFD61" w14:textId="77777777" w:rsidR="001F44AF" w:rsidRPr="00816815" w:rsidRDefault="001F44AF" w:rsidP="001F44AF">
      <w:pPr>
        <w:ind w:firstLine="709"/>
        <w:jc w:val="both"/>
        <w:rPr>
          <w:bCs/>
          <w:iCs/>
          <w:sz w:val="28"/>
          <w:szCs w:val="28"/>
        </w:rPr>
      </w:pPr>
      <w:r w:rsidRPr="00816815">
        <w:rPr>
          <w:sz w:val="28"/>
          <w:szCs w:val="28"/>
        </w:rPr>
        <w:t xml:space="preserve">1.3.4. Сверхнормативных потерь </w:t>
      </w:r>
      <w:r w:rsidRPr="00816815">
        <w:rPr>
          <w:bCs/>
          <w:iCs/>
          <w:sz w:val="28"/>
          <w:szCs w:val="28"/>
        </w:rPr>
        <w:t>теплоносителя.</w:t>
      </w:r>
    </w:p>
    <w:p w14:paraId="109B384D" w14:textId="77777777" w:rsidR="001F44AF" w:rsidRPr="00816815" w:rsidRDefault="001F44AF" w:rsidP="001F44AF">
      <w:pPr>
        <w:ind w:firstLine="709"/>
        <w:jc w:val="both"/>
        <w:rPr>
          <w:bCs/>
          <w:iCs/>
          <w:sz w:val="28"/>
          <w:szCs w:val="28"/>
        </w:rPr>
      </w:pPr>
      <w:r w:rsidRPr="00816815">
        <w:rPr>
          <w:bCs/>
          <w:iCs/>
          <w:sz w:val="28"/>
          <w:szCs w:val="28"/>
        </w:rPr>
        <w:t>Объем потерь, связанный с хищением потребителями теплоносителя из системы отопления возмещению из местного бюджета не подлежит.</w:t>
      </w:r>
    </w:p>
    <w:p w14:paraId="2DCB8F15" w14:textId="7B6E0324" w:rsidR="001F44AF" w:rsidRPr="00816815" w:rsidRDefault="001F44AF" w:rsidP="001F44AF">
      <w:pPr>
        <w:ind w:firstLine="709"/>
        <w:jc w:val="both"/>
        <w:rPr>
          <w:bCs/>
          <w:iCs/>
          <w:sz w:val="28"/>
          <w:szCs w:val="28"/>
        </w:rPr>
      </w:pPr>
      <w:r w:rsidRPr="00816815">
        <w:rPr>
          <w:bCs/>
          <w:iCs/>
          <w:sz w:val="28"/>
          <w:szCs w:val="28"/>
        </w:rPr>
        <w:t xml:space="preserve">1.3.5. Проведения внеплановых ремонтных работ, связанных </w:t>
      </w:r>
      <w:r w:rsidR="00747CD9">
        <w:rPr>
          <w:bCs/>
          <w:iCs/>
          <w:sz w:val="28"/>
          <w:szCs w:val="28"/>
        </w:rPr>
        <w:br/>
      </w:r>
      <w:r w:rsidRPr="00816815">
        <w:rPr>
          <w:bCs/>
          <w:iCs/>
          <w:sz w:val="28"/>
          <w:szCs w:val="28"/>
        </w:rPr>
        <w:t xml:space="preserve">с предупреждением и (или) ликвидацией </w:t>
      </w:r>
      <w:r w:rsidRPr="00816815">
        <w:rPr>
          <w:sz w:val="28"/>
          <w:szCs w:val="28"/>
        </w:rPr>
        <w:t>чрезвычайных ситуаций и последствий стихийных бедствий.</w:t>
      </w:r>
    </w:p>
    <w:p w14:paraId="753CD970" w14:textId="04493CB2" w:rsidR="001F44AF" w:rsidRPr="00341F2C" w:rsidRDefault="001F44AF" w:rsidP="001F44AF">
      <w:pPr>
        <w:ind w:firstLine="709"/>
        <w:jc w:val="both"/>
        <w:rPr>
          <w:bCs/>
          <w:iCs/>
          <w:sz w:val="28"/>
          <w:szCs w:val="28"/>
        </w:rPr>
      </w:pPr>
      <w:r w:rsidRPr="00341F2C">
        <w:rPr>
          <w:bCs/>
          <w:iCs/>
          <w:sz w:val="28"/>
          <w:szCs w:val="28"/>
        </w:rPr>
        <w:t xml:space="preserve">Администрация </w:t>
      </w:r>
      <w:r w:rsidRPr="00341F2C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341F2C">
        <w:rPr>
          <w:bCs/>
          <w:iCs/>
          <w:sz w:val="28"/>
          <w:szCs w:val="28"/>
        </w:rPr>
        <w:t xml:space="preserve"> (далее </w:t>
      </w:r>
      <w:r w:rsidR="00816815" w:rsidRPr="00341F2C">
        <w:rPr>
          <w:bCs/>
          <w:iCs/>
          <w:sz w:val="28"/>
          <w:szCs w:val="28"/>
        </w:rPr>
        <w:t>-</w:t>
      </w:r>
      <w:r w:rsidRPr="00341F2C">
        <w:rPr>
          <w:bCs/>
          <w:iCs/>
          <w:sz w:val="28"/>
          <w:szCs w:val="28"/>
        </w:rPr>
        <w:t xml:space="preserve"> администрация) вправе предоставлять </w:t>
      </w:r>
      <w:r w:rsidRPr="00341F2C">
        <w:rPr>
          <w:sz w:val="28"/>
          <w:szCs w:val="28"/>
        </w:rPr>
        <w:t xml:space="preserve">получателям субсидии </w:t>
      </w:r>
      <w:r w:rsidR="00341F2C" w:rsidRPr="00341F2C">
        <w:rPr>
          <w:sz w:val="28"/>
          <w:szCs w:val="28"/>
        </w:rPr>
        <w:t xml:space="preserve">субсидию </w:t>
      </w:r>
      <w:r w:rsidRPr="00341F2C">
        <w:rPr>
          <w:sz w:val="28"/>
          <w:szCs w:val="28"/>
        </w:rPr>
        <w:t xml:space="preserve">на финансовое </w:t>
      </w:r>
      <w:r w:rsidRPr="00341F2C">
        <w:rPr>
          <w:bCs/>
          <w:iCs/>
          <w:sz w:val="28"/>
          <w:szCs w:val="28"/>
        </w:rPr>
        <w:t>возмещение</w:t>
      </w:r>
      <w:r w:rsidRPr="00341F2C">
        <w:rPr>
          <w:sz w:val="28"/>
          <w:szCs w:val="28"/>
        </w:rPr>
        <w:t xml:space="preserve"> затрат на </w:t>
      </w:r>
      <w:r w:rsidRPr="00341F2C">
        <w:rPr>
          <w:bCs/>
          <w:iCs/>
          <w:sz w:val="28"/>
          <w:szCs w:val="28"/>
        </w:rPr>
        <w:t xml:space="preserve">проведение внеплановых ремонтных работ, связанных с предупреждением и (или) ликвидацией </w:t>
      </w:r>
      <w:r w:rsidRPr="00341F2C">
        <w:rPr>
          <w:sz w:val="28"/>
          <w:szCs w:val="28"/>
        </w:rPr>
        <w:t xml:space="preserve">чрезвычайных ситуаций и последствий стихийных бедствий </w:t>
      </w:r>
      <w:r w:rsidRPr="00341F2C">
        <w:rPr>
          <w:bCs/>
          <w:iCs/>
          <w:sz w:val="28"/>
          <w:szCs w:val="28"/>
        </w:rPr>
        <w:t>для обеспечения непрерывности технологического процесса оказания жилищно-коммунальных услуг, стоимость которых не включена в тариф на электроснабжение, теплоснабжение, водоснабжение, водоотведение, очистку сточных вод, транспортировку электроэнергии по муниципальным сетям.</w:t>
      </w:r>
    </w:p>
    <w:p w14:paraId="3A6EA276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1.3.6. Оказания жилищно-коммунальных услуг.</w:t>
      </w:r>
    </w:p>
    <w:p w14:paraId="415B5D9D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bCs/>
          <w:iCs/>
          <w:sz w:val="28"/>
          <w:szCs w:val="28"/>
        </w:rPr>
        <w:lastRenderedPageBreak/>
        <w:t xml:space="preserve">Администрация вправе предоставлять </w:t>
      </w:r>
      <w:r w:rsidRPr="00816815">
        <w:rPr>
          <w:sz w:val="28"/>
          <w:szCs w:val="28"/>
        </w:rPr>
        <w:t xml:space="preserve">получателям субсидии на финансовое </w:t>
      </w:r>
      <w:r w:rsidRPr="00816815">
        <w:rPr>
          <w:bCs/>
          <w:iCs/>
          <w:sz w:val="28"/>
          <w:szCs w:val="28"/>
        </w:rPr>
        <w:t>возмещение</w:t>
      </w:r>
      <w:r w:rsidRPr="00816815">
        <w:rPr>
          <w:sz w:val="28"/>
          <w:szCs w:val="28"/>
        </w:rPr>
        <w:t xml:space="preserve"> затрат, которые были признаны тарифной комиссией муниципального образования Ногликский муниципальный округ Сахалинской области необходимыми, обоснованными, подтвержденными и которые не были включены в экономически обоснованную стоимость услуг при предоставлении в регулирующий орган, вследствие объективного не предоставления получателем субсидии на момент формирования экономически обоснованной стоимости услуг с предоставлением подтверждающих документов о необходимости понесенных расходов.</w:t>
      </w:r>
    </w:p>
    <w:p w14:paraId="69231438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sz w:val="28"/>
          <w:szCs w:val="28"/>
        </w:rPr>
        <w:t xml:space="preserve">1.4. </w:t>
      </w:r>
      <w:r w:rsidRPr="00816815">
        <w:rPr>
          <w:rFonts w:eastAsiaTheme="minorEastAsia"/>
          <w:sz w:val="28"/>
          <w:szCs w:val="28"/>
        </w:rPr>
        <w:t xml:space="preserve">Главным распорядителем бюджетных средств </w:t>
      </w:r>
      <w:r w:rsidRPr="00816815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816815">
        <w:rPr>
          <w:rFonts w:eastAsiaTheme="minorEastAsia"/>
          <w:sz w:val="28"/>
          <w:szCs w:val="28"/>
        </w:rPr>
        <w:t xml:space="preserve"> (далее - местный бюджет) по реализации настоящего Порядка является администрация,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период).</w:t>
      </w:r>
    </w:p>
    <w:p w14:paraId="01CB8D6D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Уполномоченным органом по реализации настоящего Порядка является администрация в лице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</w:t>
      </w:r>
      <w:r w:rsidRPr="00816815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816815">
        <w:rPr>
          <w:rFonts w:eastAsiaTheme="minorEastAsia"/>
          <w:sz w:val="28"/>
          <w:szCs w:val="28"/>
        </w:rPr>
        <w:t xml:space="preserve"> (далее - отдел ЖК и ДХ).</w:t>
      </w:r>
    </w:p>
    <w:p w14:paraId="78FD4358" w14:textId="77777777" w:rsidR="001F44AF" w:rsidRPr="00CD0FDD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  <w:lang w:eastAsia="en-US"/>
        </w:rPr>
        <w:t xml:space="preserve">1.5. </w:t>
      </w:r>
      <w:r w:rsidRPr="00816815">
        <w:rPr>
          <w:rFonts w:eastAsiaTheme="minorEastAsia"/>
          <w:sz w:val="28"/>
          <w:szCs w:val="28"/>
        </w:rPr>
        <w:t xml:space="preserve">Способ предоставления Субсидии - </w:t>
      </w:r>
      <w:r w:rsidRPr="00816815">
        <w:rPr>
          <w:sz w:val="28"/>
          <w:szCs w:val="28"/>
        </w:rPr>
        <w:t xml:space="preserve">возмещение недополученных доходов и (или) возмещение затрат в пределах бюджетных ассигнований, предусмотренных на цели, указанные в настоящем разделе, в местном бюджете на текущий финансовый год, </w:t>
      </w:r>
      <w:r w:rsidRPr="00816815">
        <w:rPr>
          <w:sz w:val="28"/>
          <w:szCs w:val="28"/>
          <w:lang w:eastAsia="en-US"/>
        </w:rPr>
        <w:t xml:space="preserve">но не выше обоснованно сложившихся </w:t>
      </w:r>
      <w:r w:rsidRPr="00CD0FDD">
        <w:rPr>
          <w:sz w:val="28"/>
          <w:szCs w:val="28"/>
          <w:lang w:eastAsia="en-US"/>
        </w:rPr>
        <w:t xml:space="preserve">и документально подтвержденных недополученных доходов и (или) затрат, возникших </w:t>
      </w:r>
      <w:r w:rsidRPr="00CD0FDD">
        <w:rPr>
          <w:sz w:val="28"/>
          <w:szCs w:val="28"/>
        </w:rPr>
        <w:t>в связи с выполнением работ, оказанием услуг в сфере жилищно-коммунального хозяйства.</w:t>
      </w:r>
    </w:p>
    <w:p w14:paraId="270D8261" w14:textId="77777777" w:rsidR="001F44AF" w:rsidRPr="00CD0FDD" w:rsidRDefault="001F44AF" w:rsidP="001F44A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CD0FDD">
        <w:rPr>
          <w:rFonts w:eastAsiaTheme="minorEastAsia"/>
          <w:sz w:val="28"/>
          <w:szCs w:val="28"/>
        </w:rPr>
        <w:t>1.6. 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-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14:paraId="4C4F93F0" w14:textId="77777777" w:rsidR="001F44AF" w:rsidRPr="00CD0FDD" w:rsidRDefault="001F44AF" w:rsidP="001F44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23EB29B8" w14:textId="77777777" w:rsidR="001F44AF" w:rsidRPr="00816815" w:rsidRDefault="001F44AF" w:rsidP="001F44AF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CD0FDD">
        <w:rPr>
          <w:rFonts w:eastAsiaTheme="minorEastAsia"/>
          <w:sz w:val="28"/>
          <w:szCs w:val="28"/>
        </w:rPr>
        <w:t>2</w:t>
      </w:r>
      <w:r w:rsidRPr="00816815">
        <w:rPr>
          <w:rFonts w:eastAsiaTheme="minorEastAsia"/>
          <w:sz w:val="28"/>
          <w:szCs w:val="28"/>
        </w:rPr>
        <w:t>. Порядок проведения отбора на получение субсидии</w:t>
      </w:r>
    </w:p>
    <w:p w14:paraId="0FAC2EEB" w14:textId="77777777" w:rsidR="001F44AF" w:rsidRPr="00816815" w:rsidRDefault="001F44AF" w:rsidP="001F44AF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5B90B440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2.1. Отбор получателя субсидии на право получения субсидии и заключения соглашения о предоставлении осуществляется на конкурентной основе в государственной интегрированной информационной системе управления общественными финансами (далее - система «Электронный бюджет»).</w:t>
      </w:r>
    </w:p>
    <w:p w14:paraId="595FF502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2.2. Условием доступа организатора отбора - администрации на портал предоставления финансовой государственной поддержки, «Электронный </w:t>
      </w:r>
      <w:r w:rsidRPr="00816815">
        <w:rPr>
          <w:rFonts w:eastAsiaTheme="minorEastAsia"/>
          <w:sz w:val="28"/>
          <w:szCs w:val="28"/>
        </w:rPr>
        <w:lastRenderedPageBreak/>
        <w:t>бюджет» является наличие подтвержденной учетной записи на Портале Госуслуг, прикрепление профиля физического лица - сотрудника на Портале Госуслуг к юридическому лицу - администрации, наличие усиленной квалифицированной электронной подписи лиц для подписания объявлений об отборе и протоколов.</w:t>
      </w:r>
    </w:p>
    <w:p w14:paraId="51472DE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2.3. Взаимодействие участников отбора и администрации при проведении отбора в системе «Электронный бюджет» осуществляется с использованием документов в электронной форме в системе «Электронный бюджет».</w:t>
      </w:r>
    </w:p>
    <w:p w14:paraId="32BA0C5B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2.4. Способом проведения отбора является запрос предложений на основании предложений (заявок), направленных участниками отбора для участия в отборе (далее - заявка), исходя из соответствия участника отбора категориям и (или) критериям отбора и очередности поступления заявок на участие в отборе.</w:t>
      </w:r>
    </w:p>
    <w:p w14:paraId="2678D36E" w14:textId="13038CA6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CD0FDD">
        <w:rPr>
          <w:rFonts w:eastAsiaTheme="minorEastAsia"/>
          <w:sz w:val="28"/>
          <w:szCs w:val="28"/>
        </w:rPr>
        <w:t xml:space="preserve">2.5. Администрация размещает объявление о проведении отбора в системе «Электронный бюджет» и на официальном сайте </w:t>
      </w:r>
      <w:r w:rsidRPr="00CD0FDD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D0FDD">
        <w:rPr>
          <w:rFonts w:eastAsiaTheme="minorEastAsia"/>
          <w:sz w:val="28"/>
          <w:szCs w:val="28"/>
        </w:rPr>
        <w:t xml:space="preserve"> в сети «Интернет» </w:t>
      </w:r>
      <w:r w:rsidRPr="00CD0FDD">
        <w:rPr>
          <w:rFonts w:eastAsiaTheme="minorEastAsia"/>
          <w:sz w:val="28"/>
          <w:szCs w:val="28"/>
          <w:lang w:eastAsia="en-US"/>
        </w:rPr>
        <w:t>(https://old.nogliki-adm.ru/)</w:t>
      </w:r>
      <w:r w:rsidRPr="00CD0FDD">
        <w:rPr>
          <w:rFonts w:eastAsiaTheme="minorEastAsia"/>
          <w:color w:val="FF0000"/>
          <w:sz w:val="28"/>
          <w:szCs w:val="28"/>
        </w:rPr>
        <w:t xml:space="preserve"> </w:t>
      </w:r>
      <w:r w:rsidRPr="00CD0FDD">
        <w:rPr>
          <w:rFonts w:eastAsiaTheme="minorEastAsia"/>
          <w:sz w:val="28"/>
          <w:szCs w:val="28"/>
        </w:rPr>
        <w:t>(далее - официальный сайт муниципального образования) не позднее 1 декабря года, в котором предоставляется субсидия с указанием:</w:t>
      </w:r>
    </w:p>
    <w:p w14:paraId="0453EAAC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даты размещения объявления о проведении отбора;</w:t>
      </w:r>
    </w:p>
    <w:p w14:paraId="225E7572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сроков проведения отбора, а также при необходимости информацию о возможности проведения нескольких этапов отбора с указанием сроков и порядка их проведения;</w:t>
      </w:r>
    </w:p>
    <w:p w14:paraId="1CCC494B" w14:textId="20581FF8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- даты начала подачи и окончания приема заявок участников отбора, которая не может быть ранее </w:t>
      </w:r>
      <w:r w:rsidR="00C669AB">
        <w:rPr>
          <w:rFonts w:eastAsiaTheme="minorEastAsia"/>
          <w:sz w:val="28"/>
          <w:szCs w:val="28"/>
        </w:rPr>
        <w:t>5 (пятого)</w:t>
      </w:r>
      <w:r w:rsidRPr="00816815">
        <w:rPr>
          <w:rFonts w:eastAsiaTheme="minorEastAsia"/>
          <w:sz w:val="28"/>
          <w:szCs w:val="28"/>
        </w:rPr>
        <w:t xml:space="preserve"> календарного дня, следующего за днем размещения объявления о проведении отбора;</w:t>
      </w:r>
    </w:p>
    <w:p w14:paraId="64248288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наименования, места нахождения, почтового адреса, адреса электронной почты администрации;</w:t>
      </w:r>
    </w:p>
    <w:p w14:paraId="67B095C3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результата (результатов) предоставления субсидии, а также характеристику (характеристики) результата (при ее установлении);</w:t>
      </w:r>
    </w:p>
    <w:p w14:paraId="7C6E4B6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доменного имени и (или) указателей страниц государственной информационной системы в сети «Интернет»;</w:t>
      </w:r>
    </w:p>
    <w:p w14:paraId="2E50A2E3" w14:textId="13FC5ABE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- требований к участникам отбора и </w:t>
      </w:r>
      <w:r w:rsidRPr="00BB2163">
        <w:rPr>
          <w:rFonts w:eastAsiaTheme="minorEastAsia"/>
          <w:sz w:val="28"/>
          <w:szCs w:val="28"/>
        </w:rPr>
        <w:t>критерий отбора, определенны</w:t>
      </w:r>
      <w:r w:rsidR="00BB2163" w:rsidRPr="00BB2163">
        <w:rPr>
          <w:rFonts w:eastAsiaTheme="minorEastAsia"/>
          <w:sz w:val="28"/>
          <w:szCs w:val="28"/>
        </w:rPr>
        <w:t>х</w:t>
      </w:r>
      <w:r w:rsidRPr="00BB2163">
        <w:rPr>
          <w:rFonts w:eastAsiaTheme="minorEastAsia"/>
          <w:sz w:val="28"/>
          <w:szCs w:val="28"/>
        </w:rPr>
        <w:t xml:space="preserve"> </w:t>
      </w:r>
      <w:r w:rsidRPr="00816815">
        <w:rPr>
          <w:rFonts w:eastAsiaTheme="minorEastAsia"/>
          <w:sz w:val="28"/>
          <w:szCs w:val="28"/>
        </w:rPr>
        <w:t>в соответствии с пунктом 2.6 настоящего Порядка, которым участник отбора должен соответствовать на дату подачи заявки на участие в отборе, и перечня документов, представляемых участниками отбора для подтверждения их соответствия указанным требованиям в соответствии с пунктом 2.7.3 настоящего Порядка;</w:t>
      </w:r>
    </w:p>
    <w:p w14:paraId="6685B5E7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порядка подачи участниками отбора заявок и требований, предъявляемых к форме и содержанию заявок, подаваемых участниками отбора;</w:t>
      </w:r>
    </w:p>
    <w:p w14:paraId="32A05E26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порядка отзыва заявок участников отбора, порядка их возврата,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14:paraId="4D489B9D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правил рассмотрения и оценки заявок участников отбора;</w:t>
      </w:r>
    </w:p>
    <w:p w14:paraId="7586BEA2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порядка возврата заявок на доработку;</w:t>
      </w:r>
    </w:p>
    <w:p w14:paraId="4D4C3C92" w14:textId="057A7519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порядка отклонения заявок, а также информаци</w:t>
      </w:r>
      <w:r w:rsidR="00BB2163" w:rsidRPr="00BB2163">
        <w:rPr>
          <w:rFonts w:eastAsiaTheme="minorEastAsia"/>
          <w:sz w:val="28"/>
          <w:szCs w:val="28"/>
        </w:rPr>
        <w:t>и</w:t>
      </w:r>
      <w:r w:rsidRPr="00816815">
        <w:rPr>
          <w:rFonts w:eastAsiaTheme="minorEastAsia"/>
          <w:sz w:val="28"/>
          <w:szCs w:val="28"/>
        </w:rPr>
        <w:t xml:space="preserve"> об основаниях их отклонения;</w:t>
      </w:r>
    </w:p>
    <w:p w14:paraId="00BC804A" w14:textId="235772BB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- </w:t>
      </w:r>
      <w:r w:rsidRPr="00BB2163">
        <w:rPr>
          <w:rFonts w:eastAsiaTheme="minorEastAsia"/>
          <w:sz w:val="28"/>
          <w:szCs w:val="28"/>
        </w:rPr>
        <w:t>объем</w:t>
      </w:r>
      <w:r w:rsidR="004F287E" w:rsidRPr="00BB2163">
        <w:rPr>
          <w:rFonts w:eastAsiaTheme="minorEastAsia"/>
          <w:sz w:val="28"/>
          <w:szCs w:val="28"/>
        </w:rPr>
        <w:t>а</w:t>
      </w:r>
      <w:r w:rsidRPr="00BB2163">
        <w:rPr>
          <w:rFonts w:eastAsiaTheme="minorEastAsia"/>
          <w:sz w:val="28"/>
          <w:szCs w:val="28"/>
        </w:rPr>
        <w:t xml:space="preserve"> предоставляемой субсидии в рамках отбора, поряд</w:t>
      </w:r>
      <w:r w:rsidR="004F287E" w:rsidRPr="00BB2163">
        <w:rPr>
          <w:rFonts w:eastAsiaTheme="minorEastAsia"/>
          <w:sz w:val="28"/>
          <w:szCs w:val="28"/>
        </w:rPr>
        <w:t>ка</w:t>
      </w:r>
      <w:r w:rsidRPr="00BB2163">
        <w:rPr>
          <w:rFonts w:eastAsiaTheme="minorEastAsia"/>
          <w:sz w:val="28"/>
          <w:szCs w:val="28"/>
        </w:rPr>
        <w:t xml:space="preserve"> расчет</w:t>
      </w:r>
      <w:r w:rsidR="00BB2163" w:rsidRPr="00BB2163">
        <w:rPr>
          <w:rFonts w:eastAsiaTheme="minorEastAsia"/>
          <w:sz w:val="28"/>
          <w:szCs w:val="28"/>
        </w:rPr>
        <w:t>а размера субсидии, установленн</w:t>
      </w:r>
      <w:r w:rsidR="004F287E" w:rsidRPr="00BB2163">
        <w:rPr>
          <w:rFonts w:eastAsiaTheme="minorEastAsia"/>
          <w:sz w:val="28"/>
          <w:szCs w:val="28"/>
        </w:rPr>
        <w:t xml:space="preserve">ого </w:t>
      </w:r>
      <w:r w:rsidR="004F287E">
        <w:rPr>
          <w:rFonts w:eastAsiaTheme="minorEastAsia"/>
          <w:sz w:val="28"/>
          <w:szCs w:val="28"/>
        </w:rPr>
        <w:t>настоящим Порядком, правил</w:t>
      </w:r>
      <w:r w:rsidRPr="00816815">
        <w:rPr>
          <w:rFonts w:eastAsiaTheme="minorEastAsia"/>
          <w:sz w:val="28"/>
          <w:szCs w:val="28"/>
        </w:rPr>
        <w:t xml:space="preserve"> распределения субсидии по результатам отбора, которые могут включать максимальный, минимальный размер субсидии, предоставляемой победителю отбора, а также предельное количество победителей отбора;</w:t>
      </w:r>
    </w:p>
    <w:p w14:paraId="5A9242CA" w14:textId="7C665E4C" w:rsidR="001F44AF" w:rsidRPr="00BB2163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- </w:t>
      </w:r>
      <w:r w:rsidRPr="00BB2163">
        <w:rPr>
          <w:rFonts w:eastAsiaTheme="minorEastAsia"/>
          <w:sz w:val="28"/>
          <w:szCs w:val="28"/>
        </w:rPr>
        <w:t>поряд</w:t>
      </w:r>
      <w:r w:rsidR="004F287E" w:rsidRPr="00BB2163">
        <w:rPr>
          <w:rFonts w:eastAsiaTheme="minorEastAsia"/>
          <w:sz w:val="28"/>
          <w:szCs w:val="28"/>
        </w:rPr>
        <w:t>ка</w:t>
      </w:r>
      <w:r w:rsidRPr="00BB2163">
        <w:rPr>
          <w:rFonts w:eastAsiaTheme="minorEastAsia"/>
          <w:sz w:val="28"/>
          <w:szCs w:val="28"/>
        </w:rPr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38192A28" w14:textId="1286119C" w:rsidR="001F44AF" w:rsidRPr="00BB2163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BB2163">
        <w:rPr>
          <w:rFonts w:eastAsiaTheme="minorEastAsia"/>
          <w:sz w:val="28"/>
          <w:szCs w:val="28"/>
        </w:rPr>
        <w:t>- срок</w:t>
      </w:r>
      <w:r w:rsidR="004F287E" w:rsidRPr="00BB2163">
        <w:rPr>
          <w:rFonts w:eastAsiaTheme="minorEastAsia"/>
          <w:sz w:val="28"/>
          <w:szCs w:val="28"/>
        </w:rPr>
        <w:t>а</w:t>
      </w:r>
      <w:r w:rsidRPr="00BB2163">
        <w:rPr>
          <w:rFonts w:eastAsiaTheme="minorEastAsia"/>
          <w:sz w:val="28"/>
          <w:szCs w:val="28"/>
        </w:rPr>
        <w:t>, в течение которого победитель отбора должен подписать соглашение;</w:t>
      </w:r>
    </w:p>
    <w:p w14:paraId="38731F9E" w14:textId="77777777" w:rsidR="001F44AF" w:rsidRPr="00BB2163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BB2163">
        <w:rPr>
          <w:rFonts w:eastAsiaTheme="minorEastAsia"/>
          <w:sz w:val="28"/>
          <w:szCs w:val="28"/>
        </w:rPr>
        <w:t>- условия признания победителя отбора уклонившимся от заключения соглашения;</w:t>
      </w:r>
    </w:p>
    <w:p w14:paraId="3390B722" w14:textId="47CC7DC8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BB2163">
        <w:rPr>
          <w:rFonts w:eastAsiaTheme="minorEastAsia"/>
          <w:sz w:val="28"/>
          <w:szCs w:val="28"/>
        </w:rPr>
        <w:t>- срок</w:t>
      </w:r>
      <w:r w:rsidR="00BB2163" w:rsidRPr="00BB2163">
        <w:rPr>
          <w:rFonts w:eastAsiaTheme="minorEastAsia"/>
          <w:sz w:val="28"/>
          <w:szCs w:val="28"/>
        </w:rPr>
        <w:t>а</w:t>
      </w:r>
      <w:r w:rsidRPr="00BB2163">
        <w:rPr>
          <w:rFonts w:eastAsiaTheme="minorEastAsia"/>
          <w:sz w:val="28"/>
          <w:szCs w:val="28"/>
        </w:rPr>
        <w:t xml:space="preserve"> размещения </w:t>
      </w:r>
      <w:r w:rsidRPr="00816815">
        <w:rPr>
          <w:rFonts w:eastAsiaTheme="minorEastAsia"/>
          <w:sz w:val="28"/>
          <w:szCs w:val="28"/>
        </w:rPr>
        <w:t>протокола подведения итогов отбора на едином портале (в случае проведения отбора в системе «Электронный бюджет») и на официальном сайте муниципального образования в сети «Интернет», кот</w:t>
      </w:r>
      <w:r w:rsidR="00C669AB">
        <w:rPr>
          <w:rFonts w:eastAsiaTheme="minorEastAsia"/>
          <w:sz w:val="28"/>
          <w:szCs w:val="28"/>
        </w:rPr>
        <w:t>орые не могут быть позднее 14 (четырнадцатого)</w:t>
      </w:r>
      <w:r w:rsidRPr="00816815">
        <w:rPr>
          <w:rFonts w:eastAsiaTheme="minorEastAsia"/>
          <w:sz w:val="28"/>
          <w:szCs w:val="28"/>
        </w:rPr>
        <w:t xml:space="preserve"> календарного дня, следующего за днем определения победителя отбора.</w:t>
      </w:r>
    </w:p>
    <w:p w14:paraId="51CE58CF" w14:textId="77777777" w:rsidR="001F44AF" w:rsidRPr="00816815" w:rsidRDefault="001F44AF" w:rsidP="001F44A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816815">
        <w:rPr>
          <w:rFonts w:eastAsiaTheme="minorEastAsia"/>
          <w:sz w:val="28"/>
          <w:szCs w:val="28"/>
          <w:lang w:eastAsia="en-US"/>
        </w:rPr>
        <w:t>Внесение изменений в объявление о проведении отбора вносятся не позднее наступления даты окончания приема заявок участников отбора с соблюдением следующих условий:</w:t>
      </w:r>
    </w:p>
    <w:p w14:paraId="7431E5A5" w14:textId="61BD3970" w:rsidR="001F44AF" w:rsidRPr="00816815" w:rsidRDefault="001F44AF" w:rsidP="001F44A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816815">
        <w:rPr>
          <w:rFonts w:eastAsiaTheme="minorEastAsia"/>
          <w:sz w:val="28"/>
          <w:szCs w:val="28"/>
          <w:lang w:eastAsia="en-US"/>
        </w:rPr>
        <w:t xml:space="preserve"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</w:t>
      </w:r>
      <w:r w:rsidR="00BB2163">
        <w:rPr>
          <w:rFonts w:eastAsiaTheme="minorEastAsia"/>
          <w:sz w:val="28"/>
          <w:szCs w:val="28"/>
          <w:lang w:eastAsia="en-US"/>
        </w:rPr>
        <w:t>заявок указанный срок соста</w:t>
      </w:r>
      <w:r w:rsidR="00BB2163" w:rsidRPr="00BB2163">
        <w:rPr>
          <w:rFonts w:eastAsiaTheme="minorEastAsia"/>
          <w:sz w:val="28"/>
          <w:szCs w:val="28"/>
          <w:lang w:eastAsia="en-US"/>
        </w:rPr>
        <w:t>вля</w:t>
      </w:r>
      <w:r w:rsidR="004F287E" w:rsidRPr="00BB2163">
        <w:rPr>
          <w:rFonts w:eastAsiaTheme="minorEastAsia"/>
          <w:sz w:val="28"/>
          <w:szCs w:val="28"/>
          <w:lang w:eastAsia="en-US"/>
        </w:rPr>
        <w:t>л</w:t>
      </w:r>
      <w:r w:rsidRPr="00BB2163">
        <w:rPr>
          <w:rFonts w:eastAsiaTheme="minorEastAsia"/>
          <w:sz w:val="28"/>
          <w:szCs w:val="28"/>
          <w:lang w:eastAsia="en-US"/>
        </w:rPr>
        <w:t xml:space="preserve"> </w:t>
      </w:r>
      <w:r w:rsidRPr="00816815">
        <w:rPr>
          <w:rFonts w:eastAsiaTheme="minorEastAsia"/>
          <w:sz w:val="28"/>
          <w:szCs w:val="28"/>
          <w:lang w:eastAsia="en-US"/>
        </w:rPr>
        <w:t xml:space="preserve">не менее 10 </w:t>
      </w:r>
      <w:r w:rsidR="006501CB">
        <w:rPr>
          <w:rFonts w:eastAsiaTheme="minorEastAsia"/>
          <w:sz w:val="28"/>
          <w:szCs w:val="28"/>
          <w:lang w:eastAsia="en-US"/>
        </w:rPr>
        <w:t xml:space="preserve">(десяти) </w:t>
      </w:r>
      <w:r w:rsidRPr="00816815">
        <w:rPr>
          <w:rFonts w:eastAsiaTheme="minorEastAsia"/>
          <w:sz w:val="28"/>
          <w:szCs w:val="28"/>
          <w:lang w:eastAsia="en-US"/>
        </w:rPr>
        <w:t>календарных дней;</w:t>
      </w:r>
    </w:p>
    <w:p w14:paraId="3943F316" w14:textId="77777777" w:rsidR="001F44AF" w:rsidRPr="00816815" w:rsidRDefault="001F44AF" w:rsidP="001F44A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816815">
        <w:rPr>
          <w:rFonts w:eastAsiaTheme="minorEastAsia"/>
          <w:sz w:val="28"/>
          <w:szCs w:val="28"/>
          <w:lang w:eastAsia="en-US"/>
        </w:rPr>
        <w:t>- при внесении изменений в объявление о проведении отбора получателей субсидии изменение способа отбора не допускается;</w:t>
      </w:r>
    </w:p>
    <w:p w14:paraId="7ED16E7A" w14:textId="77777777" w:rsidR="001F44AF" w:rsidRPr="00816815" w:rsidRDefault="001F44AF" w:rsidP="001F44A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816815">
        <w:rPr>
          <w:rFonts w:eastAsiaTheme="minorEastAsia"/>
          <w:sz w:val="28"/>
          <w:szCs w:val="28"/>
          <w:lang w:eastAsia="en-US"/>
        </w:rPr>
        <w:t>- в случае внесения изменений в объявление о проведении отбора получателей субсидии после наступления даты начала приема заявок в объявлении о проведении отбора получателей субсидии включается положение, предусматривающее право участников отбора получателей субсидии внести изменения в заявку;</w:t>
      </w:r>
    </w:p>
    <w:p w14:paraId="43883635" w14:textId="77777777" w:rsidR="001F44AF" w:rsidRPr="00816815" w:rsidRDefault="001F44AF" w:rsidP="001F44A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816815">
        <w:rPr>
          <w:rFonts w:eastAsiaTheme="minorEastAsia"/>
          <w:sz w:val="28"/>
          <w:szCs w:val="28"/>
          <w:lang w:eastAsia="en-US"/>
        </w:rPr>
        <w:t xml:space="preserve">- участники отбора, подавшие заявку, уведомляются о внесении изменений в объявление о проведении отбора получателей субсидии не позднее дня, следующего за днем внесения изменений в объявление о проведении отбора получателей субсидии, с использованием системы «Электронный бюджет».  </w:t>
      </w:r>
    </w:p>
    <w:p w14:paraId="5B945AB5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2.6. Требования и критерии отбора, которым должен соответствовать участник отбора (получатель субсидии) на дату подачи заявки и заключения соглашения</w:t>
      </w:r>
      <w:r w:rsidRPr="00816815">
        <w:rPr>
          <w:sz w:val="28"/>
          <w:szCs w:val="28"/>
        </w:rPr>
        <w:t xml:space="preserve"> о предоставлении субсидии</w:t>
      </w:r>
      <w:r w:rsidRPr="00816815">
        <w:rPr>
          <w:rFonts w:eastAsiaTheme="minorEastAsia"/>
          <w:sz w:val="28"/>
          <w:szCs w:val="28"/>
        </w:rPr>
        <w:t>:</w:t>
      </w:r>
    </w:p>
    <w:p w14:paraId="6568A838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участник отбора (получатель субсидии) зарегистрирован в органах Федеральной налоговой службы по Сахалинской области и осуществляет предоставление жилищно-коммунальных услуг на территории муниципального образования Ногликский муниципальный округ Сахалинской области;</w:t>
      </w:r>
    </w:p>
    <w:p w14:paraId="7B0A5DB5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участник отбора (получатель субсидии) зарегистрирован на территории муниципального образования Ногликский муниципальный округ Сахалинской области;</w:t>
      </w:r>
    </w:p>
    <w:p w14:paraId="57B9E223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участником отбора (получателем субсидии) применяется раздельный учет по экономическим видам деятельности в бухгалтерском учете;</w:t>
      </w:r>
    </w:p>
    <w:p w14:paraId="11253C73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участник отбора (получатель субсидии)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C8CB22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участник отбора (получатель субсидии)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1C9CADF0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- участник отбора (получатель субсидии) не находится в составляемых в рамках реализации полномочий, предусмотренных главой </w:t>
      </w:r>
      <w:r w:rsidRPr="00816815">
        <w:rPr>
          <w:rFonts w:eastAsiaTheme="minorEastAsia"/>
          <w:sz w:val="28"/>
          <w:szCs w:val="28"/>
          <w:lang w:val="en-US"/>
        </w:rPr>
        <w:t>VII</w:t>
      </w:r>
      <w:r w:rsidRPr="00816815">
        <w:rPr>
          <w:rFonts w:eastAsiaTheme="minorEastAsia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1C98324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участник отбора (получатель субсидии) не получает средства из бюджета субъекта Российской Федерации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1.3 настоящего Порядка;</w:t>
      </w:r>
    </w:p>
    <w:p w14:paraId="6AB8C355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участник отбора (получатель субсидии)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4D2A8A1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у участника отбора (получателя субсидии)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14:paraId="74016C80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участник отбора (получатель субсидии)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75AC4EE7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субсидии).</w:t>
      </w:r>
    </w:p>
    <w:p w14:paraId="6E5BDD0A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2.7. </w:t>
      </w:r>
      <w:r w:rsidRPr="00816815">
        <w:rPr>
          <w:sz w:val="28"/>
          <w:szCs w:val="28"/>
        </w:rPr>
        <w:t>Формирование и подача участниками отбора заявок:</w:t>
      </w:r>
    </w:p>
    <w:p w14:paraId="553BC2D7" w14:textId="0F323D10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2.7.1. Для участия в отборе участники отбора формируют электронную заявку, посредством заполнения соответствующих экранных форм веб - интерфейса системы «Электронный бюджет» и предоставля</w:t>
      </w:r>
      <w:r w:rsidR="00C17E31">
        <w:rPr>
          <w:rFonts w:eastAsiaTheme="minorEastAsia"/>
          <w:sz w:val="28"/>
          <w:szCs w:val="28"/>
        </w:rPr>
        <w:t>ю</w:t>
      </w:r>
      <w:r w:rsidRPr="00816815">
        <w:rPr>
          <w:rFonts w:eastAsiaTheme="minorEastAsia"/>
          <w:sz w:val="28"/>
          <w:szCs w:val="28"/>
        </w:rPr>
        <w:t>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сканирования).</w:t>
      </w:r>
    </w:p>
    <w:p w14:paraId="70AE95D5" w14:textId="74D81602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2.7.2. </w:t>
      </w:r>
      <w:r w:rsidRPr="00816815">
        <w:rPr>
          <w:rFonts w:eastAsia="Calibri"/>
          <w:sz w:val="28"/>
          <w:szCs w:val="28"/>
          <w:lang w:eastAsia="en-US"/>
        </w:rPr>
        <w:t>Участником отбора может быть подано не более 1</w:t>
      </w:r>
      <w:r w:rsidR="006501CB">
        <w:rPr>
          <w:rFonts w:eastAsia="Calibri"/>
          <w:sz w:val="28"/>
          <w:szCs w:val="28"/>
          <w:lang w:eastAsia="en-US"/>
        </w:rPr>
        <w:t xml:space="preserve"> (одной)</w:t>
      </w:r>
      <w:r w:rsidRPr="00816815">
        <w:rPr>
          <w:rFonts w:eastAsia="Calibri"/>
          <w:sz w:val="28"/>
          <w:szCs w:val="28"/>
          <w:lang w:eastAsia="en-US"/>
        </w:rPr>
        <w:t xml:space="preserve"> заявки на предоставление субсидии с прилагаемыми к ней документами в рамках одного отбора в течение срока подачи заявок и документов, указанного в объявлении о проведении отбора. Заявка должна содержать </w:t>
      </w:r>
      <w:r w:rsidRPr="00816815">
        <w:rPr>
          <w:sz w:val="28"/>
          <w:szCs w:val="28"/>
        </w:rPr>
        <w:t>следующие сведения:</w:t>
      </w:r>
    </w:p>
    <w:p w14:paraId="74B70383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а) информация об участнике отбора:</w:t>
      </w:r>
    </w:p>
    <w:p w14:paraId="2C0EB19A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полное наименование участника отбора;</w:t>
      </w:r>
    </w:p>
    <w:p w14:paraId="16D6493D" w14:textId="77777777" w:rsidR="00816815" w:rsidRDefault="001F44AF" w:rsidP="008168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идентификационный номер налогоплательщика;</w:t>
      </w:r>
    </w:p>
    <w:p w14:paraId="47E1ADA1" w14:textId="35C46AF3" w:rsidR="001F44AF" w:rsidRPr="00816815" w:rsidRDefault="001F44AF" w:rsidP="008168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rFonts w:eastAsiaTheme="majorEastAsia"/>
          <w:sz w:val="28"/>
          <w:szCs w:val="28"/>
        </w:rPr>
        <w:t>- о</w:t>
      </w:r>
      <w:r w:rsidRPr="00816815">
        <w:rPr>
          <w:bCs/>
          <w:sz w:val="28"/>
          <w:szCs w:val="28"/>
        </w:rPr>
        <w:t>сновной государственный регистрационный номер (</w:t>
      </w:r>
      <w:r w:rsidRPr="00816815">
        <w:rPr>
          <w:rFonts w:eastAsiaTheme="majorEastAsia"/>
          <w:sz w:val="28"/>
          <w:szCs w:val="28"/>
        </w:rPr>
        <w:t>о</w:t>
      </w:r>
      <w:r w:rsidRPr="00816815">
        <w:rPr>
          <w:bCs/>
          <w:sz w:val="28"/>
          <w:szCs w:val="28"/>
        </w:rPr>
        <w:t>сновной государственный регистрационный номер индивидуального предпринимателя);</w:t>
      </w:r>
    </w:p>
    <w:p w14:paraId="37CEC5F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адрес юридического лица;</w:t>
      </w:r>
    </w:p>
    <w:p w14:paraId="128E6636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14:paraId="7BF3DD49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информация о руководителе юридического лица (фамилия, имя, отчество (при наличии));</w:t>
      </w:r>
    </w:p>
    <w:p w14:paraId="557D3826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б) информация и документы, подтверждающие соответствие участника отбора установленным в объявлении о проведении отбора требованиям;</w:t>
      </w:r>
    </w:p>
    <w:p w14:paraId="3FDFE2BF" w14:textId="77777777" w:rsidR="001F44AF" w:rsidRPr="00032132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2132">
        <w:rPr>
          <w:sz w:val="28"/>
          <w:szCs w:val="28"/>
        </w:rPr>
        <w:t>в) размер запрашиваемой субсидии;</w:t>
      </w:r>
    </w:p>
    <w:p w14:paraId="0B0A842B" w14:textId="59A44E1A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г) согласие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участника отбора (получателя субсидии), а также на публикацию (размещение) в сети «Интернет» информации об участнике отбора, о подаваемой участником отбора заявке, а также иной информации об участнике отбора,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2D7D23BD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2.7.3. Перечень документов, необходимых при подаче заявки:</w:t>
      </w:r>
    </w:p>
    <w:p w14:paraId="34D0D364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а) заявка на участие в отборе на предоставление субсидии согласно приложению 1 к настоящему Порядку, </w:t>
      </w:r>
      <w:r w:rsidRPr="00816815">
        <w:rPr>
          <w:rFonts w:eastAsiaTheme="minorEastAsia"/>
          <w:sz w:val="28"/>
          <w:szCs w:val="28"/>
        </w:rPr>
        <w:t>в которой участник отбора подтверждает, что на дату подачи заявки на участие в отборе соответствует требованиям, установленным в пункте 2.6</w:t>
      </w:r>
      <w:r w:rsidRPr="00816815">
        <w:rPr>
          <w:sz w:val="28"/>
          <w:szCs w:val="28"/>
        </w:rPr>
        <w:t>;</w:t>
      </w:r>
    </w:p>
    <w:p w14:paraId="4A4A72FA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б) копия приказа об утверждении учетной политики на предприятии и учетную политику предприятия на текущий год, подтверждающую ведение раздельного учета по субсидируемому виду деятельности;</w:t>
      </w:r>
    </w:p>
    <w:p w14:paraId="2529BDE2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в) расчет размера субсидии. </w:t>
      </w:r>
    </w:p>
    <w:p w14:paraId="4D665181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Расчет размера субсидий по видам недополученных доходов и (или) возмещения затрат производится в соответствии с приложением 2 к настоящему Порядку с приложением соответствующих реестров недополученных доходов и (или) возмещения затрат (приложения 4, 5, 6, 7, 8, 9, 10, 11).</w:t>
      </w:r>
    </w:p>
    <w:p w14:paraId="6951A9DD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г) иные документы, подтверждающие недополученные доходы и (или) затраты, понесенные участником отбора.</w:t>
      </w:r>
    </w:p>
    <w:p w14:paraId="7CEE619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Все представленные документы (копии документов) должны быть заверены подписью и печатью (при наличии) участника отбора. Ответственность за комплектность, полноту и достоверность представляемых документов несет участник отбора.</w:t>
      </w:r>
    </w:p>
    <w:p w14:paraId="6023DE89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Заявка подписывается усиленной квалифицированной электронной подписью руководителя участника отбора (для юридического лица) или уполномоченного им лица (для юридических лиц и индивидуальных предпринимателей).</w:t>
      </w:r>
    </w:p>
    <w:p w14:paraId="5B1D1C96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Датой предоставления участником отбора заявки считается день ее подписания и присвоения номера в системе «Электронный бюджет».</w:t>
      </w:r>
    </w:p>
    <w:p w14:paraId="06DE9923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2.8. Внесение участником отбора изменений в заявку (представленные документы) допускается путем подачи дополняющих (уточняющих) документов в течение срока приема заявок и документов, указанных в объявлении о проведении отбора.</w:t>
      </w:r>
    </w:p>
    <w:p w14:paraId="24A583B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2.9. Заявка (документы) могут быть возвращены на доработку участнику отбора в течение 3-х рабочих дней после даты окончания срока приема заявок.</w:t>
      </w:r>
    </w:p>
    <w:p w14:paraId="7CBBFA6B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Основаниями для возврата заявки на доработку участнику отбора являются:</w:t>
      </w:r>
    </w:p>
    <w:p w14:paraId="5282D860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несоответствие заявки установленной форме;</w:t>
      </w:r>
    </w:p>
    <w:p w14:paraId="00B3BE4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представление неполного пакета документов.</w:t>
      </w:r>
    </w:p>
    <w:p w14:paraId="0A98919A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Участник отбора вправе доработать заявку и направить повторно в течение 2-х рабочих дней с даты возврата заявки на доработку.</w:t>
      </w:r>
    </w:p>
    <w:p w14:paraId="1A167D91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В случае непоступления в указанный срок исправленной заявки (документов), такая заявка считается отозванной.</w:t>
      </w:r>
    </w:p>
    <w:p w14:paraId="6BDBE0A1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2.10. Участник отбора вправе отозвать свою заявку путем направления уведомления об отзыве заявки в системе «Электронный бюджет» </w:t>
      </w:r>
      <w:r w:rsidRPr="00816815">
        <w:rPr>
          <w:sz w:val="28"/>
          <w:szCs w:val="28"/>
        </w:rPr>
        <w:t>в течение срока приема заявок и документов, указанных в объявлении о проведении отбора</w:t>
      </w:r>
      <w:r w:rsidRPr="00816815">
        <w:rPr>
          <w:rFonts w:eastAsiaTheme="minorEastAsia"/>
          <w:sz w:val="28"/>
          <w:szCs w:val="28"/>
        </w:rPr>
        <w:t>.</w:t>
      </w:r>
    </w:p>
    <w:p w14:paraId="6D45647A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Заявка подлежит возврату участнику отбора в течение 3 (трех) рабочих дней со дня направления уведомления об отзыве заявки.</w:t>
      </w:r>
    </w:p>
    <w:p w14:paraId="1A2C98C7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Отозванные заявки не учитываются при определении количества заявок, поданных на предоставление субсидии.</w:t>
      </w:r>
    </w:p>
    <w:p w14:paraId="3BEDD8E5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2.11. </w:t>
      </w:r>
      <w:r w:rsidRPr="00816815">
        <w:rPr>
          <w:sz w:val="28"/>
          <w:szCs w:val="28"/>
        </w:rPr>
        <w:t>Проверка участника отбора на соответствие требованиям, указанным в пункте 2.6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2EA6916C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В случае отсутствия технической возможности осуществления автоматической проверки участника отбора требованиям, указанным в абзацах 5 - 12 пункта 2.6 настоящего Порядка, в системе «Электронный бюджет»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- интерфейса система «Электронный бюджет».</w:t>
      </w:r>
    </w:p>
    <w:p w14:paraId="4725B9F8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2.12.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указанным в абзацах 5 - 12 пункта 2.6 настоящего Порядка. При наличии соответствующей информации в государственных информационных системах, доступ к которым имеется у администрации в рамках межведомственного электронного взаимодействия, за исключением случаев, если участник отбора готов предоставить администрации указанные документы и информацию по собственной инициативе.</w:t>
      </w:r>
    </w:p>
    <w:p w14:paraId="0D5C41DA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2.13. Проведение отбора, рассмотрение и оценка заявок на участие в отборе осуществляется уполномоченным органом, указанным в пункте 1.4 настоящего Порядка, которому открыт доступ в системе «Электронный бюджет» к заявкам для их рассмотрения. </w:t>
      </w:r>
    </w:p>
    <w:p w14:paraId="27570B1C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Проверка заявки и пакета документов осуществляется автоматически, путем вскрытия заявок на едином портале. </w:t>
      </w:r>
    </w:p>
    <w:p w14:paraId="5151EC84" w14:textId="590E8DB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Протокол вскрытия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</w:t>
      </w:r>
      <w:r w:rsidR="006501CB">
        <w:rPr>
          <w:sz w:val="28"/>
          <w:szCs w:val="28"/>
        </w:rPr>
        <w:t xml:space="preserve"> (одного)</w:t>
      </w:r>
      <w:r w:rsidRPr="00816815">
        <w:rPr>
          <w:sz w:val="28"/>
          <w:szCs w:val="28"/>
        </w:rPr>
        <w:t xml:space="preserve"> рабочего дня, следующего за днем его подписания.</w:t>
      </w:r>
    </w:p>
    <w:p w14:paraId="4EEB5866" w14:textId="5B3E9F3D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2.14. Рассмотрение заявок производится не более 15 </w:t>
      </w:r>
      <w:r w:rsidR="006501CB">
        <w:rPr>
          <w:sz w:val="28"/>
          <w:szCs w:val="28"/>
        </w:rPr>
        <w:t xml:space="preserve">(пятнадцати) </w:t>
      </w:r>
      <w:r w:rsidRPr="00816815">
        <w:rPr>
          <w:sz w:val="28"/>
          <w:szCs w:val="28"/>
        </w:rPr>
        <w:t>рабочих дней, в течение которых уполномоченный орган проводит проверку на соответствие участника отбора требованиям, указанным в пункте 2.6 настоящего Порядка.</w:t>
      </w:r>
    </w:p>
    <w:p w14:paraId="35AB0FBB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sz w:val="28"/>
          <w:szCs w:val="28"/>
        </w:rPr>
        <w:t>Ранжирование поступивших заявок производится</w:t>
      </w:r>
      <w:r w:rsidRPr="00816815">
        <w:rPr>
          <w:rFonts w:eastAsiaTheme="minorEastAsia"/>
          <w:sz w:val="28"/>
          <w:szCs w:val="28"/>
        </w:rPr>
        <w:t xml:space="preserve"> исходя из очередности поступления заявок.</w:t>
      </w:r>
    </w:p>
    <w:p w14:paraId="7E874821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Уполномоченный орган может уточнять информацию и запрашивать у получателя субсидии, дополнительные материалы, касающиеся обоснованности расчета размера субсидии.</w:t>
      </w:r>
    </w:p>
    <w:p w14:paraId="26E719F8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Срок предоставления дополнительных документов участником отбора не должен превышать 3 (трех) рабочих дней.</w:t>
      </w:r>
    </w:p>
    <w:p w14:paraId="0ADBFBDD" w14:textId="09D535AE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2.15. По результатам рассмотрения заявок не позднее 1</w:t>
      </w:r>
      <w:r w:rsidR="002F145E">
        <w:rPr>
          <w:sz w:val="28"/>
          <w:szCs w:val="28"/>
        </w:rPr>
        <w:t xml:space="preserve"> </w:t>
      </w:r>
      <w:r w:rsidR="006501CB">
        <w:rPr>
          <w:sz w:val="28"/>
          <w:szCs w:val="28"/>
        </w:rPr>
        <w:t>(одного)</w:t>
      </w:r>
      <w:r w:rsidRPr="005708E0">
        <w:rPr>
          <w:sz w:val="28"/>
          <w:szCs w:val="28"/>
        </w:rPr>
        <w:t xml:space="preserve"> </w:t>
      </w:r>
      <w:r w:rsidRPr="00816815">
        <w:rPr>
          <w:sz w:val="28"/>
          <w:szCs w:val="28"/>
        </w:rPr>
        <w:t xml:space="preserve">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 для отклонения. </w:t>
      </w:r>
    </w:p>
    <w:p w14:paraId="345A0CAD" w14:textId="0519221E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Протокол рассмотрения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</w:t>
      </w:r>
      <w:r w:rsidR="002F145E">
        <w:rPr>
          <w:sz w:val="28"/>
          <w:szCs w:val="28"/>
        </w:rPr>
        <w:t xml:space="preserve"> </w:t>
      </w:r>
      <w:r w:rsidR="006501CB">
        <w:rPr>
          <w:sz w:val="28"/>
          <w:szCs w:val="28"/>
        </w:rPr>
        <w:t>(одного)</w:t>
      </w:r>
      <w:r w:rsidRPr="00816815">
        <w:rPr>
          <w:sz w:val="28"/>
          <w:szCs w:val="28"/>
        </w:rPr>
        <w:t xml:space="preserve"> рабочего дня, следующего за днем его подписания.</w:t>
      </w:r>
    </w:p>
    <w:p w14:paraId="7DA515F2" w14:textId="40E8E0F4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6815">
        <w:rPr>
          <w:rFonts w:eastAsia="Calibri"/>
          <w:sz w:val="28"/>
          <w:szCs w:val="28"/>
          <w:lang w:eastAsia="en-US"/>
        </w:rPr>
        <w:t xml:space="preserve">Внесение изменений в протокол рассмотрения заявок осуществляется не позднее 10 </w:t>
      </w:r>
      <w:r w:rsidR="006501CB">
        <w:rPr>
          <w:rFonts w:eastAsia="Calibri"/>
          <w:sz w:val="28"/>
          <w:szCs w:val="28"/>
          <w:lang w:eastAsia="en-US"/>
        </w:rPr>
        <w:t xml:space="preserve">(десяти) </w:t>
      </w:r>
      <w:r w:rsidRPr="00816815">
        <w:rPr>
          <w:rFonts w:eastAsia="Calibri"/>
          <w:sz w:val="28"/>
          <w:szCs w:val="28"/>
          <w:lang w:eastAsia="en-US"/>
        </w:rPr>
        <w:t>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изменений.</w:t>
      </w:r>
    </w:p>
    <w:p w14:paraId="4147E198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sz w:val="28"/>
          <w:szCs w:val="28"/>
        </w:rPr>
        <w:t xml:space="preserve">2.16. </w:t>
      </w:r>
      <w:r w:rsidRPr="00816815">
        <w:rPr>
          <w:rFonts w:eastAsiaTheme="minorEastAsia"/>
          <w:sz w:val="28"/>
          <w:szCs w:val="28"/>
        </w:rPr>
        <w:t>По результатам отбора субсидия предоставляется участнику отбора, соответствующему требованиям и критериям, указанным в пункте 2.6 настоящего Порядка и предоставившему полный пакет документов в соответствии с подпунктом 2.7.3 настоящего Порядка.</w:t>
      </w:r>
    </w:p>
    <w:p w14:paraId="7DA667A5" w14:textId="77777777" w:rsidR="001F44AF" w:rsidRPr="00816815" w:rsidRDefault="001F44AF" w:rsidP="001F44A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816815">
        <w:rPr>
          <w:rFonts w:eastAsiaTheme="minorEastAsia"/>
          <w:sz w:val="28"/>
          <w:szCs w:val="28"/>
          <w:lang w:eastAsia="en-US"/>
        </w:rPr>
        <w:t>При наличии нескольких заявителей, соответствующих требованиям в первую очередь субсидия предоставляется участнику отбора, подавшему заявку на отбор ранее остальных, и ей присвоен меньший номер в системе «Электронный бюджет».</w:t>
      </w:r>
    </w:p>
    <w:p w14:paraId="73E32691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2.17. В случае поступления на рассмотрение документов единственного заявителя, соответствующего требованиям настоящего Порядка, отбор считается состоявшимся.</w:t>
      </w:r>
    </w:p>
    <w:p w14:paraId="6C4B6BCE" w14:textId="77777777" w:rsidR="001F44AF" w:rsidRPr="00816815" w:rsidRDefault="001F44AF" w:rsidP="001F44AF">
      <w:pPr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2.18. В случае отсутствия заявок на участие в отборе, уполномоченный орган не позднее, чем в день окончания подачи заявок вправе принять решение о продлении срока приема заявок на 14 (четырнадцать) календарных дней.</w:t>
      </w:r>
    </w:p>
    <w:p w14:paraId="2473A3AA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2.19. </w:t>
      </w:r>
      <w:r w:rsidRPr="00816815">
        <w:rPr>
          <w:rFonts w:eastAsiaTheme="minorEastAsia"/>
          <w:sz w:val="28"/>
          <w:szCs w:val="28"/>
        </w:rPr>
        <w:t>В целях завершения отбора и определения победителя формируется протокол подведения итогов отбора, включающий следующую информацию:</w:t>
      </w:r>
    </w:p>
    <w:p w14:paraId="035A84E8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дата, время и место проведения рассмотрения заявок;</w:t>
      </w:r>
    </w:p>
    <w:p w14:paraId="42A96B15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информация об участниках отбора, заявки которых были рассмотрены, а также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787DE44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наименования получателей субсидии, с которыми заключаются соглашения, и размер предоставляемой субсидии;</w:t>
      </w:r>
    </w:p>
    <w:p w14:paraId="10ACA92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- </w:t>
      </w:r>
      <w:r w:rsidRPr="00816815">
        <w:rPr>
          <w:sz w:val="28"/>
          <w:szCs w:val="28"/>
          <w:lang w:eastAsia="en-US"/>
        </w:rPr>
        <w:t>о включении участника отбора в резервный список получателей субсидии.</w:t>
      </w:r>
    </w:p>
    <w:p w14:paraId="4AE31490" w14:textId="00D6295D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и </w:t>
      </w:r>
      <w:r w:rsidRPr="00816815">
        <w:rPr>
          <w:rFonts w:eastAsiaTheme="minorEastAsia"/>
          <w:sz w:val="28"/>
          <w:szCs w:val="28"/>
        </w:rPr>
        <w:t xml:space="preserve">на официальном сайте </w:t>
      </w:r>
      <w:r w:rsidRPr="00816815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816815">
        <w:rPr>
          <w:rFonts w:eastAsiaTheme="minorEastAsia"/>
          <w:sz w:val="28"/>
          <w:szCs w:val="28"/>
        </w:rPr>
        <w:t xml:space="preserve"> в сети «Интернет»</w:t>
      </w:r>
      <w:r w:rsidRPr="00816815">
        <w:rPr>
          <w:sz w:val="28"/>
          <w:szCs w:val="28"/>
        </w:rPr>
        <w:t>.</w:t>
      </w:r>
    </w:p>
    <w:p w14:paraId="0498C3C3" w14:textId="1A2EEB3C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6815">
        <w:rPr>
          <w:rFonts w:eastAsia="Calibri"/>
          <w:sz w:val="28"/>
          <w:szCs w:val="28"/>
          <w:lang w:eastAsia="en-US"/>
        </w:rPr>
        <w:t xml:space="preserve">Внесение изменений в протокол подведения итогов отбора осуществляется не позднее 10 </w:t>
      </w:r>
      <w:r w:rsidR="006501CB">
        <w:rPr>
          <w:rFonts w:eastAsia="Calibri"/>
          <w:sz w:val="28"/>
          <w:szCs w:val="28"/>
          <w:lang w:eastAsia="en-US"/>
        </w:rPr>
        <w:t xml:space="preserve">(десять) </w:t>
      </w:r>
      <w:r w:rsidRPr="00816815">
        <w:rPr>
          <w:rFonts w:eastAsia="Calibri"/>
          <w:sz w:val="28"/>
          <w:szCs w:val="28"/>
          <w:lang w:eastAsia="en-US"/>
        </w:rPr>
        <w:t>календарных дней со дня подписания первой версии протокола подведения итогов отбора, путем формирования новой версии указанного протокола с указанием причин внесения изменений.</w:t>
      </w:r>
    </w:p>
    <w:p w14:paraId="739AD572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2.20. Отбор получателя субсидии признается несостоявшимся в следующих случаях:</w:t>
      </w:r>
    </w:p>
    <w:p w14:paraId="15FB6CC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по окончании срока подачи заявок не подано ни одной заявки;</w:t>
      </w:r>
    </w:p>
    <w:p w14:paraId="6989CE02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по результатам рассмотрения заявок отклонены все заявки.</w:t>
      </w:r>
    </w:p>
    <w:p w14:paraId="66B12540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2.21. Основаниями для отклонения заявки участника отбора являются:</w:t>
      </w:r>
    </w:p>
    <w:p w14:paraId="34EEF220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несоответствие участника отбора требованиям, установленным в соответствии с пунктом 2.6 настоящего Порядка;</w:t>
      </w:r>
    </w:p>
    <w:p w14:paraId="4DCB825A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1354908A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настоящим Порядком;</w:t>
      </w:r>
    </w:p>
    <w:p w14:paraId="2E39A971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недостоверность информации, содержащейся в документах, представленных участником отбора в целях подтверждения соответствия установленным Порядком требованиям;</w:t>
      </w:r>
    </w:p>
    <w:p w14:paraId="75262D70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14:paraId="54AA1646" w14:textId="77777777" w:rsidR="001F44AF" w:rsidRPr="00816815" w:rsidRDefault="001F44AF" w:rsidP="001F44AF">
      <w:pPr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если ранее субъекту было отказано в предоставлении субсидии на основании представления документов, содержащих заведомо недостоверные сведения.</w:t>
      </w:r>
    </w:p>
    <w:p w14:paraId="1C256D8C" w14:textId="77777777" w:rsidR="001F44AF" w:rsidRPr="00816815" w:rsidRDefault="001F44AF" w:rsidP="001F44AF">
      <w:pPr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2.22. Порядок и случаи отмены проведения отбора.</w:t>
      </w:r>
    </w:p>
    <w:p w14:paraId="62E85FD6" w14:textId="6AED479F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Администрация в срок не позднее</w:t>
      </w:r>
      <w:r w:rsidR="002F145E">
        <w:rPr>
          <w:sz w:val="28"/>
          <w:szCs w:val="28"/>
        </w:rPr>
        <w:t>,</w:t>
      </w:r>
      <w:r w:rsidRPr="00816815">
        <w:rPr>
          <w:sz w:val="28"/>
          <w:szCs w:val="28"/>
        </w:rPr>
        <w:t xml:space="preserve"> чем за 1</w:t>
      </w:r>
      <w:r w:rsidR="002F145E">
        <w:rPr>
          <w:sz w:val="28"/>
          <w:szCs w:val="28"/>
        </w:rPr>
        <w:t xml:space="preserve"> </w:t>
      </w:r>
      <w:r w:rsidR="006501CB">
        <w:rPr>
          <w:sz w:val="28"/>
          <w:szCs w:val="28"/>
        </w:rPr>
        <w:t>(один)</w:t>
      </w:r>
      <w:r w:rsidRPr="00816815">
        <w:rPr>
          <w:sz w:val="28"/>
          <w:szCs w:val="28"/>
        </w:rPr>
        <w:t xml:space="preserve">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случае:</w:t>
      </w:r>
    </w:p>
    <w:p w14:paraId="07B175A1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допущения существенных ошибок при подготовке объявления о проведении отбора;</w:t>
      </w:r>
    </w:p>
    <w:p w14:paraId="3DFA4FA5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изменения норм законодательства.</w:t>
      </w:r>
    </w:p>
    <w:p w14:paraId="46CE4296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Объявление об отмене отбора получателей субсидии формируется в электронной форме посредством заполнения соответствующих форм веб-интерфейса системы «Электронный бюджет», размещается на едином портале и содержит информацию о причинах отмены отбора получателей субсидии. Отбор получателей субсидии считается отмененным со дня размещения объявления о его отмене на едином портале.</w:t>
      </w:r>
    </w:p>
    <w:p w14:paraId="71DD3F91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4FDC9E07" w14:textId="77777777" w:rsidR="001F44AF" w:rsidRPr="00816815" w:rsidRDefault="001F44AF" w:rsidP="001F44AF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6815">
        <w:rPr>
          <w:rFonts w:eastAsia="Calibri"/>
          <w:sz w:val="28"/>
          <w:szCs w:val="28"/>
          <w:lang w:eastAsia="en-US"/>
        </w:rPr>
        <w:t>2.23. Администрацией с победителем отбора заключается соглашение на получение субсидии не позднее 10 (десяти) рабочих дней со дня формирования Протокола рассмотрения заявок на едином портале.</w:t>
      </w:r>
    </w:p>
    <w:p w14:paraId="5DA7523A" w14:textId="2066890D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2.24. 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</w:t>
      </w:r>
      <w:r w:rsidR="00F218FF">
        <w:rPr>
          <w:sz w:val="28"/>
          <w:szCs w:val="28"/>
        </w:rPr>
        <w:t>,</w:t>
      </w:r>
      <w:r w:rsidRPr="00816815">
        <w:rPr>
          <w:sz w:val="28"/>
          <w:szCs w:val="28"/>
        </w:rPr>
        <w:t xml:space="preserve"> администрация отказывается от заключения соглашения с победителем отбора.</w:t>
      </w:r>
    </w:p>
    <w:p w14:paraId="770A532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2.25. В случае отказа администрации от заключения соглашения с победителем отбора на основании фактов, указанных в пункте 2.24 настоящего Порядка, отказа победителя отбора от заключения соглашения, </w:t>
      </w:r>
      <w:proofErr w:type="spellStart"/>
      <w:r w:rsidRPr="00816815">
        <w:rPr>
          <w:sz w:val="28"/>
          <w:szCs w:val="28"/>
        </w:rPr>
        <w:t>неподписания</w:t>
      </w:r>
      <w:proofErr w:type="spellEnd"/>
      <w:r w:rsidRPr="00816815">
        <w:rPr>
          <w:sz w:val="28"/>
          <w:szCs w:val="28"/>
        </w:rPr>
        <w:t xml:space="preserve"> победителем отбора соглашения в срок, определенный объявлением о проведении отбора и указанный в пункте 3.11.3 настоящего Порядка, получателем субсидии признается участник, соответствующий требованиям отбора, но подавший заявку позднее победителя отбора, и которому был присвоен наименьший номер в системе «Электронный бюджет» после победителя отбора.</w:t>
      </w:r>
    </w:p>
    <w:p w14:paraId="6226234A" w14:textId="77777777" w:rsidR="001F44AF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2.26. В случае отказа единственного победителя отбора от заключения соглашения, расторжения соглашения с получателем субсидии администрация принимает решение о проведении дополнительного отбора в соответствии с положениями настоящего Порядка.</w:t>
      </w:r>
    </w:p>
    <w:p w14:paraId="2BE19A18" w14:textId="77777777" w:rsidR="002F145E" w:rsidRPr="00816815" w:rsidRDefault="002F145E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E9975B" w14:textId="77777777" w:rsidR="001F44AF" w:rsidRPr="00816815" w:rsidRDefault="001F44AF" w:rsidP="0081681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16815">
        <w:rPr>
          <w:sz w:val="28"/>
          <w:szCs w:val="28"/>
        </w:rPr>
        <w:t>3. Условия и порядок предоставления субсидии.</w:t>
      </w:r>
    </w:p>
    <w:p w14:paraId="3760707A" w14:textId="77777777" w:rsidR="001F44AF" w:rsidRPr="00816815" w:rsidRDefault="001F44AF" w:rsidP="001F44A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9C7B9D0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3.1. Получатель субсидии должен соответствовать требованиям, указанным в пункте 2.6 настоящего Порядка.</w:t>
      </w:r>
    </w:p>
    <w:p w14:paraId="4E300A99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3.2. Получатель субсидии в течении 5 (пяти) рабочих дней со дня заключения соглашения о предоставлении субсидии предоставляет в администрацию заявку на получение субсидии по форме, приведенной в приложении 12 к настоящему Порядку.</w:t>
      </w:r>
    </w:p>
    <w:p w14:paraId="2413659A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3.3. Субсидия может предоставляться в виде авансовых перечислений в случае сложного финансового положения организации (предприятия) (наличия просроченной кредиторской задолженности по заработной плате, за потребленные энергоресурсы, во внебюджетные фонды, в бюджеты всех уровней).</w:t>
      </w:r>
    </w:p>
    <w:p w14:paraId="172D8C81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Для предоставления авансового перечисления субсидии получателю субсидии, необходимо предоставить промежуточный реестр недополученных доходов и (или) возмещения затрат, в котором следует отразить фактические и ожидаемые недополученные доходы и (или) затраты за отчетный период.</w:t>
      </w:r>
    </w:p>
    <w:p w14:paraId="4973F63F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В случае превышения размера предоставленного авансового перечисления над указанными фактическими затратами излишне выплаченная сумма субсидии подлежит возврату в местный бюджет в течение 10 (десяти) рабочих дней или засчитывается в счет финансирования из местного бюджета в последующие периоды.</w:t>
      </w:r>
    </w:p>
    <w:p w14:paraId="00BAB05F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3.4. Предоставление субсидий за последний отчетный период года производится на основании предварительных расчетов по установленной форме в пределах лимитов бюджетных ассигнований.</w:t>
      </w:r>
    </w:p>
    <w:p w14:paraId="150CEC0E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Окончательный расчет с получателем субсидии по выплаченным субсидиям за отчетный год осуществляется при предоставлении уточненных расчетов по итогам года.</w:t>
      </w:r>
    </w:p>
    <w:p w14:paraId="2BC889C3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Излишне выплаченная сумма субсидии подлежат возврату в местный бюджет в течение 10 (десяти) рабочих дней или засчитывается в счет финансирования из местного бюджета в последующие финансовые годы.</w:t>
      </w:r>
    </w:p>
    <w:p w14:paraId="4759D76B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В случае недофинансирования, сумма субсидии учитывается при финансировании из местного бюджета в последующие финансовые годы.</w:t>
      </w:r>
    </w:p>
    <w:p w14:paraId="5CA9F056" w14:textId="77777777" w:rsidR="001F44AF" w:rsidRPr="00816815" w:rsidRDefault="001F44AF" w:rsidP="001F44AF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3.5. В случае увеличения лимитов бюджетных ассигнований в текущем финансовом году получателю субсидии, включенному в резервный список субсидия предоставляется без повторного прохождения им проверки на соответствие указанным категориям и критериям.</w:t>
      </w:r>
    </w:p>
    <w:p w14:paraId="7E75E7E8" w14:textId="57D06DDA" w:rsidR="001F44AF" w:rsidRPr="00816815" w:rsidRDefault="001F44AF" w:rsidP="001F44AF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 w:rsidRPr="00816815">
        <w:rPr>
          <w:sz w:val="28"/>
          <w:szCs w:val="28"/>
        </w:rPr>
        <w:t>3.6. В случае невозможности предоставления субсидии получателю субсидии, прошедш</w:t>
      </w:r>
      <w:r w:rsidR="00341F2C" w:rsidRPr="00341F2C">
        <w:rPr>
          <w:sz w:val="28"/>
          <w:szCs w:val="28"/>
        </w:rPr>
        <w:t>его</w:t>
      </w:r>
      <w:r w:rsidRPr="00341F2C">
        <w:rPr>
          <w:sz w:val="28"/>
          <w:szCs w:val="28"/>
        </w:rPr>
        <w:t xml:space="preserve"> </w:t>
      </w:r>
      <w:r w:rsidRPr="00816815">
        <w:rPr>
          <w:sz w:val="28"/>
          <w:szCs w:val="28"/>
        </w:rPr>
        <w:t xml:space="preserve">отбор в текущем финансовом году и включенным в </w:t>
      </w:r>
      <w:r w:rsidRPr="00816815">
        <w:rPr>
          <w:sz w:val="28"/>
          <w:szCs w:val="28"/>
          <w:lang w:eastAsia="en-US"/>
        </w:rPr>
        <w:t>резервный список</w:t>
      </w:r>
      <w:r w:rsidRPr="00816815">
        <w:rPr>
          <w:sz w:val="28"/>
          <w:szCs w:val="28"/>
        </w:rPr>
        <w:t xml:space="preserve"> в связи с недостаточностью лимитов бюджетных обязательств, предоставление субсидии в очередном финансовом году осуществляется без повторного отбора.</w:t>
      </w:r>
    </w:p>
    <w:p w14:paraId="0C4EB93A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3.7. В случае установления факта искажения данных, представленных в обоснование получения субсидии либо предоставления недостоверной информации, излишне полученные средства подлежат возврату в местный бюджет в части искаженной и недостоверной информации в течение 10 (десяти) рабочих дней с момента обнаружения.</w:t>
      </w:r>
    </w:p>
    <w:p w14:paraId="4324A8FB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3.8. Основаниями для отказа получателю субсидии в получении субсидии являются:</w:t>
      </w:r>
    </w:p>
    <w:p w14:paraId="707386E3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несоответствие представленных Получателем документов требованиям, определенным Порядком;</w:t>
      </w:r>
    </w:p>
    <w:p w14:paraId="1B0AAD46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непредставление (представление не в полном объеме) получателем субсидии документов, предусмотренных Порядком;</w:t>
      </w:r>
    </w:p>
    <w:p w14:paraId="03A6252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14:paraId="17ED2BE2" w14:textId="77777777" w:rsidR="001F44AF" w:rsidRPr="00816815" w:rsidRDefault="001F44AF" w:rsidP="001F44AF">
      <w:pPr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sz w:val="28"/>
          <w:szCs w:val="28"/>
        </w:rPr>
        <w:t xml:space="preserve">3.9. </w:t>
      </w:r>
      <w:r w:rsidRPr="00816815">
        <w:rPr>
          <w:rFonts w:eastAsiaTheme="minorEastAsia"/>
          <w:sz w:val="28"/>
          <w:szCs w:val="28"/>
        </w:rPr>
        <w:t>В случае принятия решения об отказе в предоставлении субсидии получателю субсидии в течение 5 (пяти) рабочих дней направляется соответствующие письменное уведомление с указанием причин отказа.</w:t>
      </w:r>
    </w:p>
    <w:p w14:paraId="00B92C3C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3.10. </w:t>
      </w:r>
      <w:r w:rsidRPr="00816815">
        <w:rPr>
          <w:sz w:val="28"/>
          <w:szCs w:val="28"/>
        </w:rPr>
        <w:t>Условия и порядок заключения соглашения.</w:t>
      </w:r>
    </w:p>
    <w:p w14:paraId="5AE2B6F0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3.10.1. Субсидия предоставляется на основании заключенного между администрацией и получателем субсидии соглашения о предоставлении субсидии (далее - соглашение) в системе «Электронный бюджет»</w:t>
      </w:r>
      <w:r w:rsidRPr="00816815">
        <w:rPr>
          <w:rFonts w:eastAsia="Calibri"/>
          <w:sz w:val="28"/>
          <w:szCs w:val="28"/>
          <w:lang w:eastAsia="en-US"/>
        </w:rPr>
        <w:t xml:space="preserve"> (при наличии технической возможности)</w:t>
      </w:r>
      <w:r w:rsidRPr="00816815">
        <w:rPr>
          <w:sz w:val="28"/>
          <w:szCs w:val="28"/>
        </w:rPr>
        <w:t>. Соглашение, дополнительное соглашение к соглашению, в том числе дополнительное соглашение о расторжении соглашения заключается в соответствии с типовой формой, установленной финансовым управлением муниципального образования Ногликский муниципальный округ Сахалинской области.</w:t>
      </w:r>
    </w:p>
    <w:p w14:paraId="4690F76B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3.10.2. Администрация в течение 10 (десяти) рабочих дней с момента размещения протокола рассмотрения заявок формирует проект соглашения (дополнительное соглашение к соглашению, при наличии действующего соглашения) в системе «Электронный бюджет» и направляет его для подписания получателю субсидии, а также письменное уведомление о направлении ему проекта соглашения в системе «Электронный бюджет».</w:t>
      </w:r>
    </w:p>
    <w:p w14:paraId="4270AE32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3.10.3. Получатель субсидии в течение 3 (трех) рабочих дней с даты получения уведомления о направлении проекта соглашения в системе «Электронный бюджет» подписывает соглашение усиленной квалифицированной электронной подписью и направляет в администрацию для подписания.</w:t>
      </w:r>
    </w:p>
    <w:p w14:paraId="77D78456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3.10.4. В случае если победитель отбора не подписал соглашение в течение срока, установленного настоящим Порядком и указанного в объявлении о проведении отбора, в системе «Электронный бюджет» и не направил возражения по проекту соглашения, победитель отбора признается уклонившимся от заключения соглашения.</w:t>
      </w:r>
    </w:p>
    <w:p w14:paraId="21FCBEB8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670AA6">
        <w:rPr>
          <w:sz w:val="28"/>
          <w:szCs w:val="28"/>
        </w:rPr>
        <w:t xml:space="preserve">3.10.5. </w:t>
      </w:r>
      <w:r w:rsidRPr="00816815">
        <w:rPr>
          <w:sz w:val="28"/>
          <w:szCs w:val="28"/>
        </w:rPr>
        <w:t>Соглашение заключается в пределах средств, доведенных администрации в соответствии с пунктом 1.4 настоящего Порядка, с указанием объема субсидии на текущий финансовый год.</w:t>
      </w:r>
    </w:p>
    <w:p w14:paraId="782D6CD6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3.10.6. В случае уменьшения администрации ранее доведенных лимитов бюджетных обязательств, на цели, указанные в пункте 1.3 настоящего Порядка, приводящего к невозможности предоставления субсидии в размере, определенном в соглашении, администрация заключает с получателем субсидии дополнительное соглашение к соглашению (при согласовании новых условий соглашения с получателем субсидии) или дополнительное соглашение о расторжении соглашения (при недостижении согласия по новым условиям с получателем субсидии).</w:t>
      </w:r>
    </w:p>
    <w:p w14:paraId="01B53F56" w14:textId="67BAED3F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3.10.7. В соглашени</w:t>
      </w:r>
      <w:r w:rsidR="00670AA6">
        <w:rPr>
          <w:sz w:val="28"/>
          <w:szCs w:val="28"/>
        </w:rPr>
        <w:t>и</w:t>
      </w:r>
      <w:r w:rsidRPr="00816815">
        <w:rPr>
          <w:sz w:val="28"/>
          <w:szCs w:val="28"/>
        </w:rPr>
        <w:t xml:space="preserve"> предусматривается согласие получателя субсидии на осуществление в отношении него проверки администрацией как получателем бюджетных средств соблюдения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проверок в соответствии со статьями 268.1 и 269.2 Бюджетного кодекса Российской Федерации, и на включение таких положений в соглашение.</w:t>
      </w:r>
    </w:p>
    <w:p w14:paraId="214B87CF" w14:textId="23CD30AC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3.10.8. При реорганизации получателя субсидии, являющегося юридическим лицом, в форме слияния, присоединения или преобразования</w:t>
      </w:r>
      <w:r w:rsidR="00670AA6">
        <w:rPr>
          <w:sz w:val="28"/>
          <w:szCs w:val="28"/>
        </w:rPr>
        <w:t>,</w:t>
      </w:r>
      <w:r w:rsidRPr="00816815">
        <w:rPr>
          <w:sz w:val="28"/>
          <w:szCs w:val="28"/>
        </w:rPr>
        <w:t xml:space="preserve"> в соглашение вносятся изменения, путем заключения дополнительного соглашения к соглашению в части перемены лица в обязательстве</w:t>
      </w:r>
      <w:r w:rsidR="00670AA6">
        <w:rPr>
          <w:sz w:val="28"/>
          <w:szCs w:val="28"/>
        </w:rPr>
        <w:t>,</w:t>
      </w:r>
      <w:r w:rsidRPr="00816815">
        <w:rPr>
          <w:sz w:val="28"/>
          <w:szCs w:val="28"/>
        </w:rPr>
        <w:t xml:space="preserve"> с указанием в соглашении юридического лица, являющегося правопреемником.</w:t>
      </w:r>
    </w:p>
    <w:p w14:paraId="69A5C134" w14:textId="60E987C9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3.10.9.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</w:t>
      </w:r>
      <w:r w:rsidR="00670AA6">
        <w:rPr>
          <w:sz w:val="28"/>
          <w:szCs w:val="28"/>
        </w:rPr>
        <w:t>и</w:t>
      </w:r>
      <w:r w:rsidRPr="00816815">
        <w:rPr>
          <w:sz w:val="28"/>
          <w:szCs w:val="28"/>
        </w:rPr>
        <w:t xml:space="preserve">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16F1D0CB" w14:textId="6A9C0D83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3.10.10. 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</w:t>
      </w:r>
      <w:r w:rsidR="00670AA6">
        <w:rPr>
          <w:sz w:val="28"/>
          <w:szCs w:val="28"/>
        </w:rPr>
        <w:t>,</w:t>
      </w:r>
      <w:r w:rsidRPr="00816815">
        <w:rPr>
          <w:sz w:val="28"/>
          <w:szCs w:val="28"/>
        </w:rPr>
        <w:t xml:space="preserve"> с указанием стороны в соглашении иного лица, являющегося правопреемником.</w:t>
      </w:r>
    </w:p>
    <w:p w14:paraId="55E3BA9C" w14:textId="13A5249A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3.11. Планируемым результатом предоставления субсидии, под которым понимается результат деятельности</w:t>
      </w:r>
      <w:r w:rsidR="00816815">
        <w:rPr>
          <w:sz w:val="28"/>
          <w:szCs w:val="28"/>
        </w:rPr>
        <w:t xml:space="preserve"> получателя субсидии, является:</w:t>
      </w:r>
    </w:p>
    <w:p w14:paraId="1C7ADBB9" w14:textId="68349E50" w:rsidR="001F44AF" w:rsidRPr="00816815" w:rsidRDefault="001F44AF" w:rsidP="001F44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6815">
        <w:rPr>
          <w:rFonts w:eastAsia="Calibri"/>
          <w:sz w:val="28"/>
          <w:szCs w:val="28"/>
          <w:lang w:eastAsia="en-US"/>
        </w:rPr>
        <w:t xml:space="preserve">- «Снижение просроченной дебиторской задолженности за жилищно-коммунальные услуги на конец отчетного период по сравнению с аналогичным периодом прошлого года», </w:t>
      </w:r>
      <w:r w:rsidRPr="00A0634C">
        <w:rPr>
          <w:rFonts w:eastAsia="Calibri"/>
          <w:sz w:val="28"/>
          <w:szCs w:val="28"/>
          <w:lang w:eastAsia="en-US"/>
        </w:rPr>
        <w:t xml:space="preserve">«Снижение </w:t>
      </w:r>
      <w:r w:rsidRPr="00816815">
        <w:rPr>
          <w:rFonts w:eastAsia="Calibri"/>
          <w:sz w:val="28"/>
          <w:szCs w:val="28"/>
          <w:lang w:eastAsia="en-US"/>
        </w:rPr>
        <w:t>просроченной кредиторской задолженности за поставленные ТЭР на конец отчетного периода по сравнению с аналогичным периодом прошлого года» при предоставлении Субсидии в соответствии с подпунктом 1.3.2 пункта 1.</w:t>
      </w:r>
      <w:r w:rsidR="00816815">
        <w:rPr>
          <w:rFonts w:eastAsia="Calibri"/>
          <w:sz w:val="28"/>
          <w:szCs w:val="28"/>
          <w:lang w:eastAsia="en-US"/>
        </w:rPr>
        <w:t>3 Порядка;</w:t>
      </w:r>
    </w:p>
    <w:p w14:paraId="304C1503" w14:textId="77777777" w:rsidR="001F44AF" w:rsidRPr="00816815" w:rsidRDefault="001F44AF" w:rsidP="001F44A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6815">
        <w:rPr>
          <w:rFonts w:eastAsia="Calibri"/>
          <w:sz w:val="28"/>
          <w:szCs w:val="28"/>
          <w:lang w:eastAsia="en-US"/>
        </w:rPr>
        <w:t>- «Снижение убыточности предприятия на конец отчетного период по сравнению с аналогичным периодом прошлого года» при предоставлении Субсидии в соответствии с пунктом 1.3 (за исключением подпункта 1.3.2) Порядка.</w:t>
      </w:r>
    </w:p>
    <w:p w14:paraId="71CECE88" w14:textId="77777777" w:rsidR="001F44AF" w:rsidRPr="00816815" w:rsidRDefault="001F44AF" w:rsidP="001F44AF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Количественное значение показателя и точная дата, необходимые для достижения результата предоставления субсидии, устанавливаются Администрацией в Соглашении индивидуально для каждого Получателя субсидии.</w:t>
      </w:r>
    </w:p>
    <w:p w14:paraId="25D62B52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3.12. Перечисление субсидии осуществляется на расчетный счет, указанный в соглашении, открытый получателем субсидии в учреждениях Центрального банка Российской Федерации или кредитных организациях, не позднее 10 (десятого) рабочего дня, следующего за днем принятия администрацией по результатам рассмотрения и проверки ею документов, указанных в пункте 3.2 настоящего Порядка.</w:t>
      </w:r>
    </w:p>
    <w:p w14:paraId="2448C2A1" w14:textId="77777777" w:rsidR="001F44AF" w:rsidRPr="00816815" w:rsidRDefault="001F44AF" w:rsidP="001F44AF">
      <w:pPr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3.13. Средства полученной субсидии могут быть направлены Субъектом в первую очередь на:</w:t>
      </w:r>
    </w:p>
    <w:p w14:paraId="165F6C2A" w14:textId="77777777" w:rsidR="001F44AF" w:rsidRPr="00816815" w:rsidRDefault="001F44AF" w:rsidP="001F44A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- погашение просроченной задолженности за поставленное топливо;</w:t>
      </w:r>
    </w:p>
    <w:p w14:paraId="65C53A48" w14:textId="77777777" w:rsidR="001F44AF" w:rsidRPr="00816815" w:rsidRDefault="001F44AF" w:rsidP="001F44A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- погашение просроченной задолженности за потребленную электроэнергию;</w:t>
      </w:r>
    </w:p>
    <w:p w14:paraId="5A59D0BE" w14:textId="77777777" w:rsidR="001F44AF" w:rsidRPr="00816815" w:rsidRDefault="001F44AF" w:rsidP="001F44A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- погашение просроченной задолженности по заработной плате работников предприятий.</w:t>
      </w:r>
    </w:p>
    <w:p w14:paraId="42A9FB24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Использование средств субсидии на другие цели допускается в случае отсутствия задолженностей, указанных в настоящем пункте.</w:t>
      </w:r>
    </w:p>
    <w:p w14:paraId="0E14600F" w14:textId="77777777" w:rsidR="001F44AF" w:rsidRPr="00816815" w:rsidRDefault="001F44AF" w:rsidP="001F44A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EB5D9F8" w14:textId="77777777" w:rsidR="001F44AF" w:rsidRPr="00816815" w:rsidRDefault="001F44AF" w:rsidP="001F44AF">
      <w:pPr>
        <w:jc w:val="center"/>
        <w:rPr>
          <w:sz w:val="28"/>
          <w:szCs w:val="28"/>
        </w:rPr>
      </w:pPr>
      <w:r w:rsidRPr="00816815">
        <w:rPr>
          <w:sz w:val="28"/>
          <w:szCs w:val="28"/>
        </w:rPr>
        <w:t>4. Требования в части представления отчетности,</w:t>
      </w:r>
    </w:p>
    <w:p w14:paraId="6177D39C" w14:textId="77777777" w:rsidR="001F44AF" w:rsidRPr="00816815" w:rsidRDefault="001F44AF" w:rsidP="001F44AF">
      <w:pPr>
        <w:jc w:val="center"/>
        <w:rPr>
          <w:sz w:val="28"/>
          <w:szCs w:val="28"/>
        </w:rPr>
      </w:pPr>
      <w:r w:rsidRPr="00816815">
        <w:rPr>
          <w:sz w:val="28"/>
          <w:szCs w:val="28"/>
        </w:rPr>
        <w:t>осуществления контроля (мониторинга) за соблюдением</w:t>
      </w:r>
    </w:p>
    <w:p w14:paraId="4CFE03AD" w14:textId="77777777" w:rsidR="001F44AF" w:rsidRPr="00816815" w:rsidRDefault="001F44AF" w:rsidP="001F44AF">
      <w:pPr>
        <w:jc w:val="center"/>
        <w:rPr>
          <w:sz w:val="28"/>
          <w:szCs w:val="28"/>
        </w:rPr>
      </w:pPr>
      <w:r w:rsidRPr="00816815">
        <w:rPr>
          <w:sz w:val="28"/>
          <w:szCs w:val="28"/>
        </w:rPr>
        <w:t>условий и порядка предоставления субсидий</w:t>
      </w:r>
    </w:p>
    <w:p w14:paraId="47DFF54A" w14:textId="77777777" w:rsidR="001F44AF" w:rsidRPr="00816815" w:rsidRDefault="001F44AF" w:rsidP="001F44AF">
      <w:pPr>
        <w:jc w:val="center"/>
        <w:rPr>
          <w:sz w:val="28"/>
          <w:szCs w:val="28"/>
        </w:rPr>
      </w:pPr>
      <w:r w:rsidRPr="00816815">
        <w:rPr>
          <w:sz w:val="28"/>
          <w:szCs w:val="28"/>
        </w:rPr>
        <w:t>и ответственности за их нарушение</w:t>
      </w:r>
    </w:p>
    <w:p w14:paraId="75D1F1DE" w14:textId="77777777" w:rsidR="001F44AF" w:rsidRPr="00816815" w:rsidRDefault="001F44AF" w:rsidP="001F44AF">
      <w:pPr>
        <w:ind w:firstLine="567"/>
        <w:jc w:val="center"/>
        <w:rPr>
          <w:sz w:val="28"/>
          <w:szCs w:val="28"/>
        </w:rPr>
      </w:pPr>
    </w:p>
    <w:p w14:paraId="1238D7A0" w14:textId="37D39C54" w:rsidR="001F44AF" w:rsidRPr="00816815" w:rsidRDefault="001F44AF" w:rsidP="001F44AF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6815">
        <w:rPr>
          <w:rFonts w:eastAsia="Calibri"/>
          <w:sz w:val="28"/>
          <w:szCs w:val="28"/>
          <w:lang w:eastAsia="en-US"/>
        </w:rPr>
        <w:t xml:space="preserve">4.1. Получатель субсидии ежеквартально не позднее 30 </w:t>
      </w:r>
      <w:r w:rsidR="001D08AA">
        <w:rPr>
          <w:rFonts w:eastAsia="Calibri"/>
          <w:sz w:val="28"/>
          <w:szCs w:val="28"/>
          <w:lang w:eastAsia="en-US"/>
        </w:rPr>
        <w:t xml:space="preserve">(тридцатого) </w:t>
      </w:r>
      <w:r w:rsidRPr="00816815">
        <w:rPr>
          <w:rFonts w:eastAsia="Calibri"/>
          <w:sz w:val="28"/>
          <w:szCs w:val="28"/>
          <w:lang w:eastAsia="en-US"/>
        </w:rPr>
        <w:t>числа месяца, следующего за отчетным кварталом, представляет в подсистеме «Электронный бюджет» отчет о достижении значений результатов предоставления субсидии, указанных в пункте 3.11 настоящего Порядка, по форме, предусмотренной типовой формой финансового управления муниципального образования Ногликский муниципальный округ Сахалинской области для соглашений в системе «Электронный бюджет».</w:t>
      </w:r>
    </w:p>
    <w:p w14:paraId="29B4BFE9" w14:textId="77777777" w:rsidR="001F44AF" w:rsidRPr="00816815" w:rsidRDefault="001F44AF" w:rsidP="001F44AF">
      <w:pPr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sz w:val="28"/>
          <w:szCs w:val="28"/>
        </w:rPr>
        <w:t xml:space="preserve">4.2. </w:t>
      </w:r>
      <w:r w:rsidRPr="00816815">
        <w:rPr>
          <w:rFonts w:eastAsiaTheme="minorEastAsia"/>
          <w:sz w:val="28"/>
          <w:szCs w:val="28"/>
        </w:rPr>
        <w:t>Администрация имеет право устанавливать в соглашении порядок, сроки и формы предоставления получателем субсидии дополнительной отчетности.</w:t>
      </w:r>
    </w:p>
    <w:p w14:paraId="16331C9F" w14:textId="1F1F8B8D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4.3. Проверка и принятие представленных получателем субсидии отчетов осуществляется администрацией в течение 10 </w:t>
      </w:r>
      <w:r w:rsidR="00A05B92">
        <w:rPr>
          <w:sz w:val="28"/>
          <w:szCs w:val="28"/>
        </w:rPr>
        <w:t xml:space="preserve">(десяти) </w:t>
      </w:r>
      <w:r w:rsidRPr="00816815">
        <w:rPr>
          <w:sz w:val="28"/>
          <w:szCs w:val="28"/>
        </w:rPr>
        <w:t xml:space="preserve">рабочих дней после их предоставления. </w:t>
      </w:r>
    </w:p>
    <w:p w14:paraId="41DDC479" w14:textId="4AFC8F69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В случае установления факта недостоверности представленной информации и (или) представления указанной информации не в полном </w:t>
      </w:r>
      <w:r w:rsidRPr="00282A7A">
        <w:rPr>
          <w:sz w:val="28"/>
          <w:szCs w:val="28"/>
        </w:rPr>
        <w:t>объеме</w:t>
      </w:r>
      <w:r w:rsidR="00282A7A">
        <w:rPr>
          <w:sz w:val="28"/>
          <w:szCs w:val="28"/>
        </w:rPr>
        <w:t>,</w:t>
      </w:r>
      <w:r w:rsidR="00A05B92" w:rsidRPr="00282A7A">
        <w:rPr>
          <w:sz w:val="28"/>
          <w:szCs w:val="28"/>
        </w:rPr>
        <w:t xml:space="preserve"> администрация </w:t>
      </w:r>
      <w:r w:rsidRPr="00816815">
        <w:rPr>
          <w:sz w:val="28"/>
          <w:szCs w:val="28"/>
        </w:rPr>
        <w:t>направляет требование о доработке отчета с указанием причин, послуживших основанием для необходимости их доработки.</w:t>
      </w:r>
    </w:p>
    <w:p w14:paraId="73C71F16" w14:textId="3899EF6A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Получатели субсидии в срок, не превышающий 5 </w:t>
      </w:r>
      <w:r w:rsidR="00A05B92">
        <w:rPr>
          <w:sz w:val="28"/>
          <w:szCs w:val="28"/>
        </w:rPr>
        <w:t xml:space="preserve">(пять) </w:t>
      </w:r>
      <w:r w:rsidRPr="00816815">
        <w:rPr>
          <w:sz w:val="28"/>
          <w:szCs w:val="28"/>
        </w:rPr>
        <w:t>рабочих дней со дня получения требования о необходимости доработки отчета, вносит в него изменения и направляет доработанный отчет в администрацию.</w:t>
      </w:r>
    </w:p>
    <w:p w14:paraId="3900739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Администрация проверяет доработанный отчет в порядке, предусмотренном настоящим пунктом.</w:t>
      </w:r>
    </w:p>
    <w:p w14:paraId="61607280" w14:textId="461B18EE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4.4. </w:t>
      </w:r>
      <w:r w:rsidRPr="00816815">
        <w:rPr>
          <w:rFonts w:eastAsiaTheme="minorEastAsia"/>
          <w:sz w:val="28"/>
          <w:szCs w:val="28"/>
        </w:rPr>
        <w:t>Администрация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статьями 268.1 и 269.2 Бюджетного кодекса Российской Федерации.</w:t>
      </w:r>
    </w:p>
    <w:p w14:paraId="4C158D3D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sz w:val="28"/>
          <w:szCs w:val="28"/>
        </w:rPr>
        <w:t xml:space="preserve">4.5. </w:t>
      </w:r>
      <w:r w:rsidRPr="00816815">
        <w:rPr>
          <w:rFonts w:eastAsiaTheme="minorEastAsia"/>
          <w:sz w:val="28"/>
          <w:szCs w:val="28"/>
        </w:rPr>
        <w:t>Мониторинг достижения результата предоставления субсидии проводится исходя из достижения значений результатов предоставления субсидии, определенных в соглашении,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71D836D9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 xml:space="preserve">4.6. </w:t>
      </w:r>
      <w:r w:rsidRPr="00816815">
        <w:rPr>
          <w:sz w:val="28"/>
          <w:szCs w:val="28"/>
        </w:rPr>
        <w:t>В случае нарушения получателем субсидии условий, установленных при предоставлении субсидии, выявленных в том числе по фактам проверок, проведенных администрацией и (или) органом муниципального финансового контроля, а также в случае недостижения значений результатов предоставления субсидии</w:t>
      </w:r>
      <w:r w:rsidRPr="00816815">
        <w:rPr>
          <w:rFonts w:eastAsia="Calibri"/>
          <w:sz w:val="28"/>
          <w:szCs w:val="28"/>
          <w:lang w:eastAsia="en-US"/>
        </w:rPr>
        <w:t xml:space="preserve"> по итогам года</w:t>
      </w:r>
      <w:r w:rsidRPr="00816815">
        <w:rPr>
          <w:sz w:val="28"/>
          <w:szCs w:val="28"/>
        </w:rPr>
        <w:t>, получатель субсидии осуществляет возврат средств субсидии в бюджет муниципального образования Ногликский муниципальный округ Сахалинской области:</w:t>
      </w:r>
    </w:p>
    <w:p w14:paraId="0EBD0CEF" w14:textId="3F59D53B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а) на основании требования администрации. Письменное требование о возврате субсидии направляется администрацией получателю субсидии в срок, не превышающий 10 (десят</w:t>
      </w:r>
      <w:r w:rsidR="00A05B92">
        <w:rPr>
          <w:sz w:val="28"/>
          <w:szCs w:val="28"/>
        </w:rPr>
        <w:t>ь</w:t>
      </w:r>
      <w:r w:rsidRPr="00816815">
        <w:rPr>
          <w:sz w:val="28"/>
          <w:szCs w:val="28"/>
        </w:rPr>
        <w:t>) рабочих дней со дня установления факта наступления случаев, указанных в абзаце первом настоящего пункта;</w:t>
      </w:r>
    </w:p>
    <w:p w14:paraId="05A5E819" w14:textId="16523183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 xml:space="preserve">б) на основании представления и (или) предписания органа муниципального финансового контроля </w:t>
      </w:r>
      <w:r w:rsidR="00816815">
        <w:rPr>
          <w:sz w:val="28"/>
          <w:szCs w:val="28"/>
        </w:rPr>
        <w:t>-</w:t>
      </w:r>
      <w:r w:rsidRPr="00816815">
        <w:rPr>
          <w:sz w:val="28"/>
          <w:szCs w:val="28"/>
        </w:rPr>
        <w:t xml:space="preserve"> в сроки, установленные в соответствии с бюджетным законодательством Российской Федерации.</w:t>
      </w:r>
    </w:p>
    <w:p w14:paraId="48C5AE32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15">
        <w:rPr>
          <w:sz w:val="28"/>
          <w:szCs w:val="28"/>
        </w:rPr>
        <w:t>4.7. В случае если получателем субсидии по итогам года предоставления субсидии допущены нарушения обязательств по достижению показателя, предусмотренного пунктом 3.11 Порядка, установленного в соглашении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(V</w:t>
      </w:r>
      <w:r w:rsidRPr="00816815">
        <w:rPr>
          <w:sz w:val="28"/>
          <w:szCs w:val="28"/>
          <w:vertAlign w:val="subscript"/>
        </w:rPr>
        <w:t>возврата</w:t>
      </w:r>
      <w:r w:rsidRPr="00816815">
        <w:rPr>
          <w:sz w:val="28"/>
          <w:szCs w:val="28"/>
        </w:rPr>
        <w:t>), либо по решению администрации может быть зачтен в счет предоставления субсидии в следующем финансовом году, рассчитывается по формуле:</w:t>
      </w:r>
    </w:p>
    <w:p w14:paraId="62B886F5" w14:textId="77777777" w:rsidR="001F44AF" w:rsidRPr="00816815" w:rsidRDefault="001F44AF" w:rsidP="001F44A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V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возврата</w:t>
      </w:r>
      <w:r w:rsidRPr="00816815">
        <w:rPr>
          <w:rFonts w:eastAsiaTheme="minorHAnsi"/>
          <w:sz w:val="28"/>
          <w:szCs w:val="28"/>
          <w:lang w:eastAsia="en-US"/>
        </w:rPr>
        <w:t xml:space="preserve"> = (V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r w:rsidRPr="00816815">
        <w:rPr>
          <w:rFonts w:eastAsiaTheme="minorHAnsi"/>
          <w:sz w:val="28"/>
          <w:szCs w:val="28"/>
          <w:lang w:eastAsia="en-US"/>
        </w:rPr>
        <w:t xml:space="preserve"> x k x m / n) x 0,01, где:</w:t>
      </w:r>
    </w:p>
    <w:p w14:paraId="5C1E5A31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V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r w:rsidRPr="00816815">
        <w:rPr>
          <w:rFonts w:eastAsiaTheme="minorHAnsi"/>
          <w:sz w:val="28"/>
          <w:szCs w:val="28"/>
          <w:lang w:eastAsia="en-US"/>
        </w:rPr>
        <w:t xml:space="preserve"> - размер субсидии, предоставленной получателю субсидии;</w:t>
      </w:r>
    </w:p>
    <w:p w14:paraId="1376E6F1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k - коэффициент возврата субсидии;</w:t>
      </w:r>
    </w:p>
    <w:p w14:paraId="5386568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m - количество результатов использования субсидии, по которым индекс, отражающий уровень недостижения i-го результата использования субсидии, имеет положительное значение;</w:t>
      </w:r>
    </w:p>
    <w:p w14:paraId="63B38FD4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n - общее количество результатов использования субсидии.</w:t>
      </w:r>
    </w:p>
    <w:p w14:paraId="7AA196B9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Коэффициент возврата субсидии рассчитывается по формуле:</w:t>
      </w:r>
    </w:p>
    <w:p w14:paraId="242027D4" w14:textId="77777777" w:rsidR="001F44AF" w:rsidRPr="00816815" w:rsidRDefault="001F44AF" w:rsidP="001F44A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val="en-US" w:eastAsia="en-US"/>
        </w:rPr>
      </w:pPr>
      <w:r w:rsidRPr="00816815">
        <w:rPr>
          <w:rFonts w:eastAsiaTheme="minorHAnsi"/>
          <w:sz w:val="28"/>
          <w:szCs w:val="28"/>
          <w:lang w:val="en-US" w:eastAsia="en-US"/>
        </w:rPr>
        <w:t>k = SUM D</w:t>
      </w:r>
      <w:r w:rsidRPr="00816815">
        <w:rPr>
          <w:rFonts w:eastAsiaTheme="minorHAnsi"/>
          <w:sz w:val="28"/>
          <w:szCs w:val="28"/>
          <w:vertAlign w:val="subscript"/>
          <w:lang w:val="en-US" w:eastAsia="en-US"/>
        </w:rPr>
        <w:t>i</w:t>
      </w:r>
      <w:r w:rsidRPr="00816815">
        <w:rPr>
          <w:rFonts w:eastAsiaTheme="minorHAnsi"/>
          <w:sz w:val="28"/>
          <w:szCs w:val="28"/>
          <w:lang w:val="en-US" w:eastAsia="en-US"/>
        </w:rPr>
        <w:t xml:space="preserve"> / m, </w:t>
      </w:r>
      <w:r w:rsidRPr="00816815">
        <w:rPr>
          <w:rFonts w:eastAsiaTheme="minorHAnsi"/>
          <w:sz w:val="28"/>
          <w:szCs w:val="28"/>
          <w:lang w:eastAsia="en-US"/>
        </w:rPr>
        <w:t>где</w:t>
      </w:r>
      <w:r w:rsidRPr="00816815">
        <w:rPr>
          <w:rFonts w:eastAsiaTheme="minorHAnsi"/>
          <w:sz w:val="28"/>
          <w:szCs w:val="28"/>
          <w:lang w:val="en-US" w:eastAsia="en-US"/>
        </w:rPr>
        <w:t>:</w:t>
      </w:r>
    </w:p>
    <w:p w14:paraId="00A4A3CC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D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816815">
        <w:rPr>
          <w:rFonts w:eastAsiaTheme="minorHAnsi"/>
          <w:sz w:val="28"/>
          <w:szCs w:val="28"/>
          <w:lang w:eastAsia="en-US"/>
        </w:rPr>
        <w:t xml:space="preserve"> - индекс, отражающий уровень недостижения i-го результата использования субсидии.</w:t>
      </w:r>
    </w:p>
    <w:p w14:paraId="472C69E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использования субсидии.</w:t>
      </w:r>
    </w:p>
    <w:p w14:paraId="0DE8985F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Индекс, отражающий уровень недостижения i-го результата использования субсидии, определяется:</w:t>
      </w:r>
    </w:p>
    <w:p w14:paraId="2F2A2956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- для результатов использования субсидии, по которым большее значение фактически достигнутого значения отражает большую эффективность использования субсидии, по формуле:</w:t>
      </w:r>
    </w:p>
    <w:p w14:paraId="7F80A440" w14:textId="77777777" w:rsidR="001F44AF" w:rsidRPr="00816815" w:rsidRDefault="001F44AF" w:rsidP="001F44A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D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816815">
        <w:rPr>
          <w:rFonts w:eastAsiaTheme="minorHAnsi"/>
          <w:sz w:val="28"/>
          <w:szCs w:val="28"/>
          <w:lang w:eastAsia="en-US"/>
        </w:rPr>
        <w:t xml:space="preserve"> = 1 - T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816815">
        <w:rPr>
          <w:rFonts w:eastAsiaTheme="minorHAnsi"/>
          <w:sz w:val="28"/>
          <w:szCs w:val="28"/>
          <w:lang w:eastAsia="en-US"/>
        </w:rPr>
        <w:t xml:space="preserve"> / S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816815">
        <w:rPr>
          <w:rFonts w:eastAsiaTheme="minorHAnsi"/>
          <w:sz w:val="28"/>
          <w:szCs w:val="28"/>
          <w:lang w:eastAsia="en-US"/>
        </w:rPr>
        <w:t>, где:</w:t>
      </w:r>
    </w:p>
    <w:p w14:paraId="052A2D8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T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816815">
        <w:rPr>
          <w:rFonts w:eastAsiaTheme="minorHAnsi"/>
          <w:sz w:val="28"/>
          <w:szCs w:val="28"/>
          <w:lang w:eastAsia="en-US"/>
        </w:rPr>
        <w:t xml:space="preserve"> - фактически достигнутое значение i-го результата использования субсидии на отчетную дату;</w:t>
      </w:r>
    </w:p>
    <w:p w14:paraId="3E224F44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S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816815">
        <w:rPr>
          <w:rFonts w:eastAsiaTheme="minorHAnsi"/>
          <w:sz w:val="28"/>
          <w:szCs w:val="28"/>
          <w:lang w:eastAsia="en-US"/>
        </w:rPr>
        <w:t xml:space="preserve"> - плановое значение i-го показателя результата использования субсидии, установленное соглашением;</w:t>
      </w:r>
    </w:p>
    <w:p w14:paraId="4547C3C3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- для результатов использования субсидии, по которым большее значение фактически достигнутого значения отражает меньшую эффективность использования субсидии, по формуле:</w:t>
      </w:r>
    </w:p>
    <w:p w14:paraId="6D2DE46E" w14:textId="77777777" w:rsidR="001F44AF" w:rsidRPr="00816815" w:rsidRDefault="001F44AF" w:rsidP="001F44A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816815">
        <w:rPr>
          <w:rFonts w:eastAsiaTheme="minorHAnsi"/>
          <w:sz w:val="28"/>
          <w:szCs w:val="28"/>
          <w:lang w:eastAsia="en-US"/>
        </w:rPr>
        <w:t>D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816815">
        <w:rPr>
          <w:rFonts w:eastAsiaTheme="minorHAnsi"/>
          <w:sz w:val="28"/>
          <w:szCs w:val="28"/>
          <w:lang w:eastAsia="en-US"/>
        </w:rPr>
        <w:t xml:space="preserve"> = 1 - S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816815">
        <w:rPr>
          <w:rFonts w:eastAsiaTheme="minorHAnsi"/>
          <w:sz w:val="28"/>
          <w:szCs w:val="28"/>
          <w:lang w:eastAsia="en-US"/>
        </w:rPr>
        <w:t xml:space="preserve"> / T</w:t>
      </w:r>
      <w:r w:rsidRPr="0081681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816815">
        <w:rPr>
          <w:rFonts w:eastAsiaTheme="minorHAnsi"/>
          <w:sz w:val="28"/>
          <w:szCs w:val="28"/>
          <w:lang w:eastAsia="en-US"/>
        </w:rPr>
        <w:t>.</w:t>
      </w:r>
    </w:p>
    <w:p w14:paraId="14A152F0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sz w:val="28"/>
          <w:szCs w:val="28"/>
        </w:rPr>
        <w:t xml:space="preserve">4.8. </w:t>
      </w:r>
      <w:r w:rsidRPr="00816815">
        <w:rPr>
          <w:rFonts w:eastAsiaTheme="minorEastAsia"/>
          <w:sz w:val="28"/>
          <w:szCs w:val="28"/>
        </w:rPr>
        <w:t xml:space="preserve">В случае отказа получателя субсидии от добровольного исполнения требования об обеспечении возврата средств субсидии в бюджет </w:t>
      </w:r>
      <w:r w:rsidRPr="00816815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816815">
        <w:rPr>
          <w:rFonts w:eastAsiaTheme="minorEastAsia"/>
          <w:sz w:val="28"/>
          <w:szCs w:val="28"/>
        </w:rPr>
        <w:t>, субсидия подлежит взысканию в судебном порядке.</w:t>
      </w:r>
    </w:p>
    <w:p w14:paraId="0BF78826" w14:textId="07A9469E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4.9. Перечень обстоятельств непреодолимой силы, вследствие возникновения которых соблюдение условий предоставления субсидий, в том числе исполнение обязательств по достижению значения результата предоставления субсидии, является невозможным, а требование, предусмотренное пунктом 4.6 Порядка, не применя</w:t>
      </w:r>
      <w:r w:rsidR="00B47696">
        <w:rPr>
          <w:rFonts w:eastAsiaTheme="minorEastAsia"/>
          <w:sz w:val="28"/>
          <w:szCs w:val="28"/>
        </w:rPr>
        <w:t>е</w:t>
      </w:r>
      <w:r w:rsidRPr="00816815">
        <w:rPr>
          <w:rFonts w:eastAsiaTheme="minorEastAsia"/>
          <w:sz w:val="28"/>
          <w:szCs w:val="28"/>
        </w:rPr>
        <w:t>тся:</w:t>
      </w:r>
    </w:p>
    <w:p w14:paraId="322ECDC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стихийные бедствия (землетрясение, наводнение, ураган);</w:t>
      </w:r>
    </w:p>
    <w:p w14:paraId="489A33EC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пожар;</w:t>
      </w:r>
    </w:p>
    <w:p w14:paraId="5EC6C7A3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массовые заболевания (эпидемии);</w:t>
      </w:r>
    </w:p>
    <w:p w14:paraId="0AE5AF6E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забастовки;</w:t>
      </w:r>
    </w:p>
    <w:p w14:paraId="2887C210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военные действия;</w:t>
      </w:r>
    </w:p>
    <w:p w14:paraId="7B2CB501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террористические акты;</w:t>
      </w:r>
    </w:p>
    <w:p w14:paraId="7D28D55B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- диверсии.</w:t>
      </w:r>
    </w:p>
    <w:p w14:paraId="228DF6C7" w14:textId="77777777" w:rsidR="001F44AF" w:rsidRPr="00816815" w:rsidRDefault="001F44AF" w:rsidP="001F44A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16815">
        <w:rPr>
          <w:rFonts w:eastAsiaTheme="minorEastAsia"/>
          <w:sz w:val="28"/>
          <w:szCs w:val="28"/>
        </w:rPr>
        <w:t>4.10. 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субсидии, отсутствие на рынке необходимых для исполнения обязательств товаров, отсутствие у получателя субсидии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sectPr w:rsidR="001F44AF" w:rsidRPr="00816815" w:rsidSect="0081681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B4BDB" w14:textId="77777777" w:rsidR="00D73C9D" w:rsidRDefault="00D73C9D" w:rsidP="00A23695">
      <w:r>
        <w:separator/>
      </w:r>
    </w:p>
  </w:endnote>
  <w:endnote w:type="continuationSeparator" w:id="0">
    <w:p w14:paraId="46B90F77" w14:textId="77777777" w:rsidR="00D73C9D" w:rsidRDefault="00D73C9D" w:rsidP="00A23695">
      <w:r>
        <w:continuationSeparator/>
      </w:r>
    </w:p>
  </w:endnote>
  <w:endnote w:type="continuationNotice" w:id="1">
    <w:p w14:paraId="0CAD32C8" w14:textId="77777777" w:rsidR="00D73C9D" w:rsidRDefault="00D73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4AF53" w14:textId="77777777" w:rsidR="00D73C9D" w:rsidRDefault="00D73C9D" w:rsidP="00A23695">
      <w:r>
        <w:separator/>
      </w:r>
    </w:p>
  </w:footnote>
  <w:footnote w:type="continuationSeparator" w:id="0">
    <w:p w14:paraId="55F0C16A" w14:textId="77777777" w:rsidR="00D73C9D" w:rsidRDefault="00D73C9D" w:rsidP="00A23695">
      <w:r>
        <w:continuationSeparator/>
      </w:r>
    </w:p>
  </w:footnote>
  <w:footnote w:type="continuationNotice" w:id="1">
    <w:p w14:paraId="3ADB71D1" w14:textId="77777777" w:rsidR="00D73C9D" w:rsidRDefault="00D73C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4057379"/>
      <w:docPartObj>
        <w:docPartGallery w:val="Page Numbers (Top of Page)"/>
        <w:docPartUnique/>
      </w:docPartObj>
    </w:sdtPr>
    <w:sdtEndPr/>
    <w:sdtContent>
      <w:p w14:paraId="0AC661E8" w14:textId="07A45F93" w:rsidR="00D73C9D" w:rsidRDefault="00D73C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14A">
          <w:rPr>
            <w:noProof/>
          </w:rPr>
          <w:t>19</w:t>
        </w:r>
        <w:r>
          <w:fldChar w:fldCharType="end"/>
        </w:r>
      </w:p>
    </w:sdtContent>
  </w:sdt>
  <w:p w14:paraId="2D199708" w14:textId="77777777" w:rsidR="00D73C9D" w:rsidRDefault="00D73C9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B8"/>
    <w:rsid w:val="0000242E"/>
    <w:rsid w:val="000307F2"/>
    <w:rsid w:val="00032132"/>
    <w:rsid w:val="00046AB8"/>
    <w:rsid w:val="0005648D"/>
    <w:rsid w:val="00074612"/>
    <w:rsid w:val="0009735D"/>
    <w:rsid w:val="000A2576"/>
    <w:rsid w:val="000A35FF"/>
    <w:rsid w:val="000A48E1"/>
    <w:rsid w:val="000B20F2"/>
    <w:rsid w:val="000B50B5"/>
    <w:rsid w:val="000C7B4C"/>
    <w:rsid w:val="000F2F51"/>
    <w:rsid w:val="000F453A"/>
    <w:rsid w:val="000F4F4A"/>
    <w:rsid w:val="00101F11"/>
    <w:rsid w:val="00112068"/>
    <w:rsid w:val="00141307"/>
    <w:rsid w:val="00151F77"/>
    <w:rsid w:val="00162B90"/>
    <w:rsid w:val="00172343"/>
    <w:rsid w:val="001819F3"/>
    <w:rsid w:val="00186FBD"/>
    <w:rsid w:val="001A7DD4"/>
    <w:rsid w:val="001B65C5"/>
    <w:rsid w:val="001C045A"/>
    <w:rsid w:val="001C6192"/>
    <w:rsid w:val="001C66C7"/>
    <w:rsid w:val="001D08AA"/>
    <w:rsid w:val="001E42AB"/>
    <w:rsid w:val="001F44AF"/>
    <w:rsid w:val="00210DF2"/>
    <w:rsid w:val="00211801"/>
    <w:rsid w:val="00213699"/>
    <w:rsid w:val="00234230"/>
    <w:rsid w:val="00234597"/>
    <w:rsid w:val="00243058"/>
    <w:rsid w:val="002541AB"/>
    <w:rsid w:val="002568CE"/>
    <w:rsid w:val="002623CE"/>
    <w:rsid w:val="00280A7E"/>
    <w:rsid w:val="00282A7A"/>
    <w:rsid w:val="0028367A"/>
    <w:rsid w:val="00291F98"/>
    <w:rsid w:val="002B1354"/>
    <w:rsid w:val="002B764E"/>
    <w:rsid w:val="002C051D"/>
    <w:rsid w:val="002C75C3"/>
    <w:rsid w:val="002E26B8"/>
    <w:rsid w:val="002F145E"/>
    <w:rsid w:val="002F7BF0"/>
    <w:rsid w:val="003144D4"/>
    <w:rsid w:val="003269AA"/>
    <w:rsid w:val="00341F2C"/>
    <w:rsid w:val="003533DC"/>
    <w:rsid w:val="00383140"/>
    <w:rsid w:val="003B0F1D"/>
    <w:rsid w:val="003C4471"/>
    <w:rsid w:val="003C4E0D"/>
    <w:rsid w:val="003F35D3"/>
    <w:rsid w:val="004068EA"/>
    <w:rsid w:val="00412028"/>
    <w:rsid w:val="00420A41"/>
    <w:rsid w:val="00424173"/>
    <w:rsid w:val="0042692C"/>
    <w:rsid w:val="00453914"/>
    <w:rsid w:val="00461EDF"/>
    <w:rsid w:val="00472483"/>
    <w:rsid w:val="004A4738"/>
    <w:rsid w:val="004B314A"/>
    <w:rsid w:val="004F287E"/>
    <w:rsid w:val="0050368F"/>
    <w:rsid w:val="00530C93"/>
    <w:rsid w:val="005436EC"/>
    <w:rsid w:val="005609D6"/>
    <w:rsid w:val="005708E0"/>
    <w:rsid w:val="00585557"/>
    <w:rsid w:val="005A7590"/>
    <w:rsid w:val="005D273D"/>
    <w:rsid w:val="005D2994"/>
    <w:rsid w:val="005D2E95"/>
    <w:rsid w:val="005F26DE"/>
    <w:rsid w:val="005F4AC1"/>
    <w:rsid w:val="00601896"/>
    <w:rsid w:val="0060256B"/>
    <w:rsid w:val="00602815"/>
    <w:rsid w:val="006141C0"/>
    <w:rsid w:val="00625A18"/>
    <w:rsid w:val="00645AFD"/>
    <w:rsid w:val="00645EDE"/>
    <w:rsid w:val="006501CB"/>
    <w:rsid w:val="00651F0D"/>
    <w:rsid w:val="00653E07"/>
    <w:rsid w:val="006627DB"/>
    <w:rsid w:val="0066622A"/>
    <w:rsid w:val="00670AA6"/>
    <w:rsid w:val="006A4EC5"/>
    <w:rsid w:val="006B1C27"/>
    <w:rsid w:val="006B67A8"/>
    <w:rsid w:val="006C133D"/>
    <w:rsid w:val="006C3E21"/>
    <w:rsid w:val="006E230F"/>
    <w:rsid w:val="007102C6"/>
    <w:rsid w:val="00712CF0"/>
    <w:rsid w:val="00714816"/>
    <w:rsid w:val="007200DF"/>
    <w:rsid w:val="007252F5"/>
    <w:rsid w:val="0073467E"/>
    <w:rsid w:val="00747B4B"/>
    <w:rsid w:val="00747CD9"/>
    <w:rsid w:val="00747D3F"/>
    <w:rsid w:val="00755C41"/>
    <w:rsid w:val="00760D60"/>
    <w:rsid w:val="00780761"/>
    <w:rsid w:val="0079121D"/>
    <w:rsid w:val="00796E21"/>
    <w:rsid w:val="007A59EE"/>
    <w:rsid w:val="007C4A79"/>
    <w:rsid w:val="00806DCF"/>
    <w:rsid w:val="00816815"/>
    <w:rsid w:val="008239A4"/>
    <w:rsid w:val="00827D9E"/>
    <w:rsid w:val="00851145"/>
    <w:rsid w:val="00851E64"/>
    <w:rsid w:val="008B214F"/>
    <w:rsid w:val="008B7B51"/>
    <w:rsid w:val="008D12FB"/>
    <w:rsid w:val="008E4FAE"/>
    <w:rsid w:val="008F0F2A"/>
    <w:rsid w:val="009043BE"/>
    <w:rsid w:val="00936D6D"/>
    <w:rsid w:val="00955CC6"/>
    <w:rsid w:val="009768AB"/>
    <w:rsid w:val="009836A8"/>
    <w:rsid w:val="00994D8D"/>
    <w:rsid w:val="00995506"/>
    <w:rsid w:val="009A7C1C"/>
    <w:rsid w:val="009B0C23"/>
    <w:rsid w:val="009C25F3"/>
    <w:rsid w:val="009C27B9"/>
    <w:rsid w:val="009C6705"/>
    <w:rsid w:val="009D0937"/>
    <w:rsid w:val="009D25BA"/>
    <w:rsid w:val="009D51C1"/>
    <w:rsid w:val="009D7073"/>
    <w:rsid w:val="009E6D28"/>
    <w:rsid w:val="009F7D01"/>
    <w:rsid w:val="00A05B92"/>
    <w:rsid w:val="00A0634C"/>
    <w:rsid w:val="00A13CFF"/>
    <w:rsid w:val="00A145A2"/>
    <w:rsid w:val="00A15359"/>
    <w:rsid w:val="00A23129"/>
    <w:rsid w:val="00A23695"/>
    <w:rsid w:val="00A243DD"/>
    <w:rsid w:val="00A53D25"/>
    <w:rsid w:val="00A55892"/>
    <w:rsid w:val="00A75CA8"/>
    <w:rsid w:val="00A81FA1"/>
    <w:rsid w:val="00A91EFE"/>
    <w:rsid w:val="00AA4D04"/>
    <w:rsid w:val="00AA4FA1"/>
    <w:rsid w:val="00AB15E7"/>
    <w:rsid w:val="00B1670D"/>
    <w:rsid w:val="00B32E1F"/>
    <w:rsid w:val="00B47696"/>
    <w:rsid w:val="00B537B8"/>
    <w:rsid w:val="00B62175"/>
    <w:rsid w:val="00B62947"/>
    <w:rsid w:val="00B62ED9"/>
    <w:rsid w:val="00B86BFE"/>
    <w:rsid w:val="00B974A8"/>
    <w:rsid w:val="00BB2163"/>
    <w:rsid w:val="00BB3800"/>
    <w:rsid w:val="00BD285B"/>
    <w:rsid w:val="00BE135F"/>
    <w:rsid w:val="00C02762"/>
    <w:rsid w:val="00C139E3"/>
    <w:rsid w:val="00C17E2D"/>
    <w:rsid w:val="00C17E31"/>
    <w:rsid w:val="00C20D63"/>
    <w:rsid w:val="00C24423"/>
    <w:rsid w:val="00C25F5C"/>
    <w:rsid w:val="00C33257"/>
    <w:rsid w:val="00C349F3"/>
    <w:rsid w:val="00C669AB"/>
    <w:rsid w:val="00C91730"/>
    <w:rsid w:val="00CA74A9"/>
    <w:rsid w:val="00CB35B1"/>
    <w:rsid w:val="00CC105D"/>
    <w:rsid w:val="00CD07F8"/>
    <w:rsid w:val="00CD0FDD"/>
    <w:rsid w:val="00CD54DE"/>
    <w:rsid w:val="00CE69FE"/>
    <w:rsid w:val="00CF0706"/>
    <w:rsid w:val="00D10620"/>
    <w:rsid w:val="00D1626A"/>
    <w:rsid w:val="00D276DC"/>
    <w:rsid w:val="00D32413"/>
    <w:rsid w:val="00D32864"/>
    <w:rsid w:val="00D52003"/>
    <w:rsid w:val="00D5797A"/>
    <w:rsid w:val="00D604BD"/>
    <w:rsid w:val="00D61A28"/>
    <w:rsid w:val="00D73C9D"/>
    <w:rsid w:val="00D95113"/>
    <w:rsid w:val="00DA2756"/>
    <w:rsid w:val="00DC7766"/>
    <w:rsid w:val="00DD2250"/>
    <w:rsid w:val="00DE24AC"/>
    <w:rsid w:val="00DF2C15"/>
    <w:rsid w:val="00DF363F"/>
    <w:rsid w:val="00DF4694"/>
    <w:rsid w:val="00DF6F5B"/>
    <w:rsid w:val="00E17EA3"/>
    <w:rsid w:val="00E209D3"/>
    <w:rsid w:val="00E22B39"/>
    <w:rsid w:val="00E56C84"/>
    <w:rsid w:val="00E6087E"/>
    <w:rsid w:val="00E76F8F"/>
    <w:rsid w:val="00EC1464"/>
    <w:rsid w:val="00ED32E0"/>
    <w:rsid w:val="00ED6A8D"/>
    <w:rsid w:val="00EE0BAF"/>
    <w:rsid w:val="00EE1435"/>
    <w:rsid w:val="00EF2DB4"/>
    <w:rsid w:val="00F0232B"/>
    <w:rsid w:val="00F218FF"/>
    <w:rsid w:val="00F225E3"/>
    <w:rsid w:val="00F32D7C"/>
    <w:rsid w:val="00F515F1"/>
    <w:rsid w:val="00F577AA"/>
    <w:rsid w:val="00F62B9F"/>
    <w:rsid w:val="00F679FA"/>
    <w:rsid w:val="00F73035"/>
    <w:rsid w:val="00F7796C"/>
    <w:rsid w:val="00F81E24"/>
    <w:rsid w:val="00F955ED"/>
    <w:rsid w:val="00FA2CF9"/>
    <w:rsid w:val="00FA32FE"/>
    <w:rsid w:val="00FB396F"/>
    <w:rsid w:val="00FB72F9"/>
    <w:rsid w:val="00FC50E5"/>
    <w:rsid w:val="00FF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39491"/>
  <w15:chartTrackingRefBased/>
  <w15:docId w15:val="{453FC31C-DDB8-43FA-8C0A-249ECBF7B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E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C20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B62947"/>
    <w:rPr>
      <w:b/>
      <w:bCs/>
    </w:rPr>
  </w:style>
  <w:style w:type="character" w:styleId="a4">
    <w:name w:val="annotation reference"/>
    <w:basedOn w:val="a0"/>
    <w:uiPriority w:val="99"/>
    <w:semiHidden/>
    <w:unhideWhenUsed/>
    <w:rsid w:val="00645E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5EDE"/>
  </w:style>
  <w:style w:type="character" w:customStyle="1" w:styleId="a6">
    <w:name w:val="Текст примечания Знак"/>
    <w:basedOn w:val="a0"/>
    <w:link w:val="a5"/>
    <w:uiPriority w:val="99"/>
    <w:semiHidden/>
    <w:rsid w:val="006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5E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5E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5E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5E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4269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236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23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A236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3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B5FCE-37CA-4B54-807A-38452EE0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6865</Words>
  <Characters>39134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Юлия А. Белецкая</cp:lastModifiedBy>
  <cp:revision>3</cp:revision>
  <cp:lastPrinted>2021-07-28T23:59:00Z</cp:lastPrinted>
  <dcterms:created xsi:type="dcterms:W3CDTF">2025-03-06T00:21:00Z</dcterms:created>
  <dcterms:modified xsi:type="dcterms:W3CDTF">2025-03-06T00:33:00Z</dcterms:modified>
</cp:coreProperties>
</file>