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25.12.2018 N 475-ФЗ</w:t>
              <w:br/>
              <w:t xml:space="preserve">(ред. от 29.05.2024)</w:t>
              <w:br/>
              <w:t xml:space="preserve">"О любительском рыболовстве и о внесении изменений в отдельные законодательные акты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25 декабря 2018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475-ФЗ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ЛЮБИТЕЛЬСКОМ РЫБОЛОВСТВЕ И 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ОТДЕЛЬНЫЕ ЗАКОНОДАТЕЛЬНЫЕ АКТЫ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12 декабря 2018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21 декабря 2018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Федеральных законов от 28.06.2022 </w:t>
            </w:r>
            <w:hyperlink w:history="0" r:id="rId7" w:tooltip="Федеральный закон от 28.06.2022 N 229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229-ФЗ</w:t>
              </w:r>
            </w:hyperlink>
            <w:r>
              <w:rPr>
                <w:sz w:val="20"/>
                <w:color w:val="392c69"/>
              </w:rPr>
              <w:t xml:space="preserve">, от 29.05.2024 </w:t>
            </w:r>
            <w:hyperlink w:history="0" r:id="rId8" w:tooltip="Федеральный закон от 29.05.2024 N 101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      <w:r>
                <w:rPr>
                  <w:sz w:val="20"/>
                  <w:color w:val="0000ff"/>
                </w:rPr>
                <w:t xml:space="preserve">N 101-ФЗ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Предмет регулирования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регулирует отношения, возникающие в области любительского рыболовства.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Основные понятия, используемые в настоящем Федеральном законе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настоящем Федеральном законе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любительское рыболовство - деятельность по добыче (вылову) водных биологических ресурсов (далее - водные биоресурсы), осуществляемая гражданами в целях удовлетворения личных потребностей, а также при проведении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суточная норма добычи (вылова) водных биоресурсов - разрешенный гражданину для добычи (вылова) в течение суток объем (количество, вес) водных биоресурсов, не относящихся к видам (подвидам и популяциям), занесенным в Красную книгу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Иные понятия, используемые в настоящем Федеральном законе, применяются в том значении, в каком они используются в Федеральном </w:t>
      </w:r>
      <w:hyperlink w:history="0" r:id="rId9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и Федеральном </w:t>
      </w:r>
      <w:hyperlink w:history="0" r:id="rId10" w:tooltip="Федеральный закон от 02.07.2013 N 148-ФЗ (ред. от 25.12.2023) &quot;Об аквакультуре (рыбоводстве)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законе</w:t>
        </w:r>
      </w:hyperlink>
      <w:r>
        <w:rPr>
          <w:sz w:val="20"/>
        </w:rPr>
        <w:t xml:space="preserve"> от 2 июля 2013 года N 148-ФЗ "Об аквакультуре (рыбоводстве) и о внесении изменений в отдельные законодательные акты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Сфера действия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Действие настоящего Федерального закона распространяется на внутренние воды Российской Федерации, в том числе внутренние морские воды Российской Федерации, а также на территориальное море Российской Федерации, сухопутную территорию Российской Федерации, которая используется в целях осуществления любительского рыболовства.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Правовое регулирование отношений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Правовое регулирование отношений в области любительского рыболовства осуществляется на основании Федерального </w:t>
      </w:r>
      <w:hyperlink w:history="0" r:id="rId11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и настоящего Федерального закона.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Право собственности граждан на водные биоресурсы, добытые (выловленные) при осуществлении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Граждане, которые осуществляют любительское рыболовство в соответствии с настоящим Федеральным законом, приобретают право собственности на добытые (выловленные) водные биоресурсы в соответствии с гражданским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Водные объекты, на которых допускается или запрещается осуществление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Любительское рыболовство осуществляется гражданами Российской Федерации свободно и бесплатно на водных объектах общего пользования, за исключением случаев, предусмотренных настоящим Федеральным законом и другими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 водных объектах, которые находятся в собственности граждан или юридических лиц, любительское рыболовство осуществляется в соответствии с гражданским и земельным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Осуществление любительского рыболовства может быть запрещено или ограничено на водных объектах, которые расположены на землях обороны и безопасности, землях особо охраняемых природных территорий, иных землях, доступ граждан на которые запрещен или ограничен в соответствии с федеральными законами.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Любительское рыболовство запрещается осуществлять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используемых для прудовой аквакультуры не находящихся в собственности граждан или юридических лиц обводненных карьерах, прудах (в том числе образованных водоподпорными сооружениями на водотоках) и на используемых в процессе функционирования мелиоративных систем (включая ирригационные системы)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иных водных объектах, предоставленных для осуществления товарной аквакультуры (товарного рыбоводства), за исключением случаев, если в соответствии с федеральными законами на указанных водных объектах допускается осуществлять добычу (вылов) водных животных и растений, не являющихся объектами аквакультуры.</w:t>
      </w:r>
    </w:p>
    <w:p>
      <w:pPr>
        <w:pStyle w:val="0"/>
        <w:jc w:val="both"/>
      </w:pPr>
      <w:r>
        <w:rPr>
          <w:sz w:val="20"/>
        </w:rPr>
      </w:r>
    </w:p>
    <w:bookmarkStart w:id="53" w:name="P53"/>
    <w:bookmarkEnd w:id="53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7. Ограничения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 целях охраны окружающей среды, сохранения водных биоресурсов и среды их обитания дополнительно к ограничениям рыболовства, предусмотренным Федеральным </w:t>
      </w:r>
      <w:hyperlink w:history="0" r:id="rId12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устанавливаются следующие ограничения любительского рыболовства: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периоды добычи (вылова) водных биоресурсов для осуществления любительского рыболовства гражданами с применением сетных орудий добычи (вылова) водных биоресурсов в водных объектах, расположенных в районах Севера, Сибири и Дальнего Востока, в целях личного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запрет на осуществление любительского рыболовства с использованием взрывчатых и химических веществ, а также электротока;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запрет на осуществление любительского рыболовства с применением сетных орудий добычи (вылова) водных биоресурсов, за исключением случая, установленного </w:t>
      </w:r>
      <w:hyperlink w:history="0" w:anchor="P74" w:tooltip="Статья 9. Орудия добычи (вылова) водных биоресурсов при осуществлении любительского рыболовства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настоящего Федерального закона;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запрет на осуществление любительского рыболовства способом подводной добычи водных биоресурсов (подводной охоты):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местах массового отдыха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 использованием индивидуальных электронных средств обнаружения водных биоресурсов под водой;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 использованием аквалангов и других автономных дыхательных аппаратов;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применением орудий добычи (вылова), используемых для подводной добычи (вылова) водных биоресурсов, над поверхностью водных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суточная норма добычи (вылова) водных биоресурсов.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проведении официальных физкультурных мероприятий и спортивных мероприятий суточная норма добычи (вылова) водных биоресурсов не устанавливается.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Если иное не установлено правилами рыболовства, разрешается осуществлять любительское рыболовство с возвращением живых добытых (выловленных) водных биоресурсов в среду их обитания.</w:t>
      </w:r>
    </w:p>
    <w:p>
      <w:pPr>
        <w:pStyle w:val="0"/>
        <w:jc w:val="both"/>
      </w:pPr>
      <w:r>
        <w:rPr>
          <w:sz w:val="20"/>
        </w:rPr>
      </w:r>
    </w:p>
    <w:bookmarkStart w:id="68" w:name="P68"/>
    <w:bookmarkEnd w:id="68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8. Правила рыболовства и иные регламентирующие осуществление любительского рыболовства правила</w:t>
      </w:r>
    </w:p>
    <w:p>
      <w:pPr>
        <w:pStyle w:val="0"/>
        <w:jc w:val="both"/>
      </w:pPr>
      <w:r>
        <w:rPr>
          <w:sz w:val="20"/>
        </w:rPr>
      </w:r>
    </w:p>
    <w:bookmarkStart w:id="70" w:name="P70"/>
    <w:bookmarkEnd w:id="70"/>
    <w:p>
      <w:pPr>
        <w:pStyle w:val="0"/>
        <w:ind w:firstLine="540"/>
        <w:jc w:val="both"/>
      </w:pPr>
      <w:r>
        <w:rPr>
          <w:sz w:val="20"/>
        </w:rPr>
        <w:t xml:space="preserve">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</w:t>
      </w:r>
      <w:hyperlink w:history="0" r:id="rId13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14" w:tooltip="Постановление Правительства РФ от 19.12.2019 N 1716 &quot;Об утверждении перечня случаев регулирования любительского рыболовства нормативными правовыми актами органов государственной власти субъектов Российской Федерации по согласованию с Министерством сельского хозяйства Российской Федерации&quot; {КонсультантПлюс}">
        <w:r>
          <w:rPr>
            <w:sz w:val="20"/>
            <w:color w:val="0000ff"/>
          </w:rPr>
          <w:t xml:space="preserve">случаях</w:t>
        </w:r>
      </w:hyperlink>
      <w:r>
        <w:rPr>
          <w:sz w:val="20"/>
        </w:rPr>
        <w:t xml:space="preserve">, определенных Правительством Российской Федерации, особенности любительского рыболовства, в том числе ограничения любительского рыболовства, не урегулированные указанными в </w:t>
      </w:r>
      <w:hyperlink w:history="0" w:anchor="P70" w:tooltip="1. Правила любительского рыболовства, в том числе ограничения любительского рыболовства, предусматриваются правилами рыболовства, установленными Федеральным законом от 20 декабря 2004 года N 166-ФЗ &quot;О рыболовстве и сохранении водных биологических ресурсов&quot;.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правилами любительского рыболовства, устанавливаются нормативными правовыми актами органов государственной власти субъектов Российской Федерации, утвержденными в установленном законодательством порядке по согласованию с уполномоченным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рыбного хозяйства.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15" w:tooltip="Федеральный закон от 29.05.2024 N 101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29.05.2024 N 101-ФЗ)</w:t>
      </w:r>
    </w:p>
    <w:p>
      <w:pPr>
        <w:pStyle w:val="0"/>
        <w:jc w:val="both"/>
      </w:pPr>
      <w:r>
        <w:rPr>
          <w:sz w:val="20"/>
        </w:rPr>
      </w:r>
    </w:p>
    <w:bookmarkStart w:id="74" w:name="P74"/>
    <w:bookmarkEnd w:id="7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9. Орудия добычи (вылова) водных биоресурсов при осуществлении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Виды орудий добычи (вылова) водных биоресурсов, разрешаемых для использования при осуществлении любительского рыболовства, устанавливаются правилами любительского рыболовства с учетом ограничений, предусмотренных </w:t>
      </w:r>
      <w:hyperlink w:history="0" w:anchor="P53" w:tooltip="Статья 7. Ограничения любительского рыболовства">
        <w:r>
          <w:rPr>
            <w:sz w:val="20"/>
            <w:color w:val="0000ff"/>
          </w:rPr>
          <w:t xml:space="preserve">статьей 7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Любительское рыболовство с применением сетных орудий добычи (вылова) водных биоресурсов на водных объектах рыбохозяйственного значения, расположенных в районах Севера, Сибири и Дальнего Востока Российской Федерации, разрешается гражданам в целях удовлетворения личных потребностей в периоды добычи (вылова) водных биоресурсов, определенные правилами рыболовства, предусмотренными </w:t>
      </w:r>
      <w:hyperlink w:history="0" w:anchor="P68" w:tooltip="Статья 8. Правила рыболовства и иные регламентирующие осуществление любительского рыболовства правила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настоящего Федерального закона, после учета и обязательной поштучной маркировки таких орудий добычи (вылова) водных биоресурсов.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Учет сетных орудий добычи (вылова) водных биоресурсов и ведение реестра сетных орудий добычи (вылова) водных биоресурсов осуществляются территориальными органами федерального органа исполнительной власти, осуществляющего функции по оказанию государственных услуг в сфере рыбохозяйственной деятельности, в </w:t>
      </w:r>
      <w:hyperlink w:history="0" r:id="rId16" w:tooltip="Постановление Правительства РФ от 21.11.2019 N 1482 (ред. от 15.04.2020) &quot;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Обязательная поштучная маркировка сетного орудия добычи (вылова) водных биоресурсов осуществляется путем нанесения на него фамилии, имени, отчества (если имеется) рыболова, характеристик сетного орудия добычи (вылова) водных биоресурсов и его учетного номера. </w:t>
      </w:r>
      <w:hyperlink w:history="0" r:id="rId17" w:tooltip="Постановление Правительства РФ от 21.11.2019 N 1482 (ред. от 15.04.2020) &quot;Об утверждении Правил учета сетных орудий добычи (вылова) водных биологических ресурсов и ведения реестра сетных орудий добычи (вылова) водных биологических ресурсов и Правил обязательной поштучной маркировки сетных орудий добычи (вылова) водных биологических ресурсов&quot;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обязательной поштучной маркировки сетных орудий добычи (вылова) водных биоресурсов и требования к данной маркировке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Оборот жаберных сетей на территории Российской Федерации запрещается, за исключением районов Севера, Сибири и Дальнего Востока Российской Федерации. </w:t>
      </w:r>
      <w:hyperlink w:history="0" r:id="rId18" w:tooltip="Постановление Правительства РФ от 16.11.2019 N 1462 (ред. от 25.03.2025) &quot;Об особенностях оборота и применения жаберных сетей в районах Севера, Сибири и Дальнего Востока Российской Федерации&quot; (вместе с &quot;Положением об особенностях оборота и применения жаберных сетей в районах Севера, Сибири и Дальнего Востока Российской Федерации&quot;) {КонсультантПлюс}">
        <w:r>
          <w:rPr>
            <w:sz w:val="20"/>
            <w:color w:val="0000ff"/>
          </w:rPr>
          <w:t xml:space="preserve">Особенности</w:t>
        </w:r>
      </w:hyperlink>
      <w:r>
        <w:rPr>
          <w:sz w:val="20"/>
        </w:rPr>
        <w:t xml:space="preserve"> оборота и применения жаберных сетей в районах Севера, Сибири и Дальнего Востока Российской Федерации устанавливаются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Применение сетных орудий добычи (вылова) водных биоресурсов в целях любительского рыболовства на рыбоводных участках не допускается.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10. Особенности проведения официальных физкультурных мероприятий и спортивных мероприятий, предусматривающих добычу (вылов) водных биоресурсов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Официальные физкультурные мероприятия и спортивные мероприятия, предусматривающие добычу (вылов) водных биоресурсов, проводятся в соответствии с законодательством о физической культуре и спорте с уведомлением федерального органа исполнительной власти, осуществляющего функции по оказанию государственных услуг в сфере рыбохозяйственной деятельности. Добычу (вылов) водных биоресурсов при проведении официальных физкультурных мероприятий и спортивных мероприятий могут осуществлять граждане Российской Федерации, граждане иностранных государств и лица без гражданства.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9" w:tooltip="Приказ Минсельхоза России от 21.10.2019 N 590 &quot;Об утверждении Порядка уведомления о проведении официальных физкультурных мероприятий и спортивных мероприятий, предусматривающих добычу (вылов) водных биологических ресурсов&quot; (Зарегистрировано в Минюсте России 02.12.2019 N 56671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рыбного хозяйства,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>
      <w:pPr>
        <w:pStyle w:val="0"/>
        <w:jc w:val="both"/>
      </w:pPr>
      <w:r>
        <w:rPr>
          <w:sz w:val="20"/>
        </w:rPr>
        <w:t xml:space="preserve">(в ред. Федерального </w:t>
      </w:r>
      <w:hyperlink w:history="0" r:id="rId20" w:tooltip="Федеральный закон от 29.05.2024 N 101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29.05.2024 N 101-ФЗ)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Порядком уведомления, указанным в </w:t>
      </w:r>
      <w:hyperlink w:history="0" w:anchor="P86" w:tooltip="2. Порядок уведомления о проведении официальных физкультурных мероприятий и спортивных мероприятий, предусматривающих добычу (вылов) водных биоресурсов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рыбного хозяйств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статьи, устанавливаются процедура представления организаторами официальных физкультурных мероприятий и спортивных мероприятий в федеральный орган исполнительной власти, осуществляющий функции по оказанию государственных услуг в сфере рыбохозяйственной деятельности, уведомления о проведении соответствующих мероприятий и срок рассмотрения такого уведомления.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уведомлении о проведении официальных физкультурных мероприятий и спортивных мероприятий должны содержаться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место и сроки проведения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наименование, адрес и место нахождения (место жительства) организаторов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планируемое количество участников официальных физкультурных мероприятий и спортивных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информация о включении официальных физкультурных мероприятий и спортивных мероприятий в Единый календарный план межрегиональных, всероссийских и международных физкультурных мероприятий и спортивных мероприятий или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11. Участие граждан, общественных объединений, объединений юридических лиц (ассоциаций и союзов) в сохранении водных биоресурсов и среды их обитания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Граждане, общественные объединения, объединения юридических лиц (ассоциации и союзы) участвуют в сохранении водных биоресурсов и среды их обитания в соответствии с настоящей статьей.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Граждане, общественные объединения, объединения юридических лиц (ассоциации и союзы)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получать от органов государственной власти информацию о состоянии водных биоресурсов и среды их обитания, водных объектах, на которых осуществляется любительское рыболовство, нормативных правовых актах, регулирующих отношения в области любительского рыболовства, и другую информацию, если иное не установлено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участвовать в осуществлении общественного контроля в области любительского рыболовства, в том числе в форме общественного обсуждения;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участвовать в мероприятиях по сохранению водных биоресурсов и среды их обитания.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12. Общественный контроль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Общественный контроль за соблюдением установленного порядка подготовки и принятия органами государственной власти и органами местного самоуправления решений, затрагивающих предусмотренные настоящим Федеральным законом права граждан, осуществляется в соответствии с законодательством Российской Федерации гражданами, общественными объединениями и объединениями юридических лиц (ассоциациями и союзами).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Документы, подготовленные по результатам осуществления общественного контроля в области любительского рыболовства и представленные в органы государственной власти и органы местного самоуправления, подлежат обязательному рассмотрению в соответствии с Федеральным </w:t>
      </w:r>
      <w:hyperlink w:history="0" r:id="rId21" w:tooltip="Федеральный закон от 21.07.2014 N 212-ФЗ (ред. от 25.12.2023) &quot;Об основах общественного контрол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года N 212-ФЗ "Об основах общественного контроля в Российской Федерации".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13. Федеральный государственный контроль (надзор) в области любительского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Федеральный государственный контроль (надзор) в области любительского рыболовства осуществляется должностными лицами федерального органа исполнительной власти, осуществляющего федеральный государственный контроль (надзор) в области рыболовства и сохранения водных биоресурсов, и должностными лицами федерального органа исполнительной власти в области обеспечения безопасности в части морских биоресурсов в соответствии с Федеральным </w:t>
      </w:r>
      <w:hyperlink w:history="0" r:id="rId22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другими федеральными законами и иными нормативными правовыми актами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14. Административная, уголовная ответственность за нарушение законодательства о любительском рыболовстве, возмещение вреда, причиненного водным биоресурсам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Лица, виновные в нарушении законодательства о любительском рыболовстве, несут административную, уголовную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Возмещение вреда, причиненного водным биоресурсам, осуществляется в соответствии с Федеральным </w:t>
      </w:r>
      <w:hyperlink w:history="0" r:id="rId23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15. О внесении изменений в Федеральный закон "О животном мире"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24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24 апреля 1995 года N 52-ФЗ "О животном мире" (Собрание законодательства Российской Федерации, 1995, N 17, ст. 1462; 2005, N 1, ст. 25; 2006, N 1, ст. 10; 2007, N 1, ст. 21; N 50, ст. 6246; 2008, N 49, ст. 5748; 2009, N 30, ст. 3735; 2011, N 30, ст. 4590; 2013, N 19, ст. 2331; 2015, N 29, ст. 4359; 2016, N 27, ст. 4282)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</w:t>
      </w:r>
      <w:hyperlink w:history="0" r:id="rId25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абзаце 11 части первой статьи 6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</w:t>
      </w:r>
      <w:hyperlink w:history="0" r:id="rId26" w:tooltip="Федеральный закон от 24.04.1995 N 52-ФЗ (ред. от 03.08.2018) &quot;О животном мире&quot; (с изм. и доп., вступ. в силу с 01.01.2019) ------------ Недействующая редакция {КонсультантПлюс}">
        <w:r>
          <w:rPr>
            <w:sz w:val="20"/>
            <w:color w:val="0000ff"/>
          </w:rPr>
          <w:t xml:space="preserve">статью 42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42. Рыболовство и сохранение водных биологических ресурсов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Отношения в области рыболовства и сохранения водных биологических ресурсов регулируются Федеральным </w:t>
      </w:r>
      <w:hyperlink w:history="0" r:id="rId27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ресурсов", Федеральным законом "О любительском рыболовстве и о внесении изменений в отдельные законодательные акты Российской Федерации" и настоящим Федеральным законом.".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16. О внесении изменений в Федеральный закон "О рыболовстве и сохранении водных биологических ресурсов"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28" w:tooltip="Федеральный закон от 20.12.2004 N 166-ФЗ (ред. от 26.11.2018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 (Собрание законодательства Российской Федерации, 2004, N 52, ст. 5270; 2006, N 1, ст. 10; N 23, ст. 2380; 2007, N 1, ст. 23; N 50, ст. 6246; 2008, N 49, ст. 5748; 2011, N 1, ст. 32; 2013, N 27, ст. 3440; 2014, N 45, ст. 6153; 2015, N 27, ст. 3999; 2016, N 27, ст. 4282; 2018, N 49, ст. 7493)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29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 16 части 1 статьи 1</w:t>
        </w:r>
      </w:hyperlink>
      <w:r>
        <w:rPr>
          <w:sz w:val="20"/>
        </w:rPr>
        <w:t xml:space="preserve"> признать утратившим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30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16</w:t>
        </w:r>
      </w:hyperlink>
      <w:r>
        <w:rPr>
          <w:sz w:val="20"/>
        </w:rPr>
        <w:t xml:space="preserve"> слова "и спортивное"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</w:t>
      </w:r>
      <w:hyperlink w:history="0" r:id="rId31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части 2 статьи 18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</w:t>
      </w:r>
      <w:hyperlink w:history="0" r:id="rId32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статью 24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24. Любительское рыболовство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 отношениям в области любительского рыболовства, не урегулированным настоящим Федеральным законом, применяются Федеральный закон "О любительском рыболовстве и о внесении изменений в отдельные законодательные акты Российской Федерации" и принятые в соответствии с ним нормативные правовые акты Российской Федерации.";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5) </w:t>
      </w:r>
      <w:hyperlink w:history="0" r:id="rId33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часть 6 статьи 29.1</w:t>
        </w:r>
      </w:hyperlink>
      <w:r>
        <w:rPr>
          <w:sz w:val="20"/>
        </w:rPr>
        <w:t xml:space="preserve"> после слов "предусмотренного статьей 33.3 настоящего Федерального закона," дополнить словами "гражданами, осуществляющими любительское рыболовство в соответствии с настоящим Федеральным законом и Федеральным законом "О любительском рыболовстве и о внесении изменений в отдельные законодательные акты Российской Федерации",";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 </w:t>
      </w:r>
      <w:hyperlink w:history="0" r:id="rId34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30</w:t>
        </w:r>
      </w:hyperlink>
      <w:r>
        <w:rPr>
          <w:sz w:val="20"/>
        </w:rPr>
        <w:t xml:space="preserve">, </w:t>
      </w:r>
      <w:hyperlink w:history="0" r:id="rId35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части 5 статьи 31</w:t>
        </w:r>
      </w:hyperlink>
      <w:r>
        <w:rPr>
          <w:sz w:val="20"/>
        </w:rPr>
        <w:t xml:space="preserve">, </w:t>
      </w:r>
      <w:hyperlink w:history="0" r:id="rId36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пункте 6 части 1 статьи 34</w:t>
        </w:r>
      </w:hyperlink>
      <w:r>
        <w:rPr>
          <w:sz w:val="20"/>
        </w:rPr>
        <w:t xml:space="preserve"> слова "и спортивного" исключить;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</w:t>
      </w:r>
      <w:hyperlink w:history="0" r:id="rId37" w:tooltip="Федеральный закон от 20.12.2004 N 166-ФЗ (ред. от 26.07.2019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пункт 5 части 3 статьи 43.1</w:t>
        </w:r>
      </w:hyperlink>
      <w:r>
        <w:rPr>
          <w:sz w:val="20"/>
        </w:rPr>
        <w:t xml:space="preserve"> признать утратившим силу;</w:t>
      </w:r>
    </w:p>
    <w:bookmarkStart w:id="142" w:name="P142"/>
    <w:bookmarkEnd w:id="1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</w:t>
      </w:r>
      <w:hyperlink w:history="0" r:id="rId38" w:tooltip="Федеральный закон от 20.12.2004 N 166-ФЗ (ред. от 26.11.2018) &quot;О рыболовстве и сохранении водных биологических ресурсов&quot; ------------ Недействующая редакция {КонсультантПлюс}">
        <w:r>
          <w:rPr>
            <w:sz w:val="20"/>
            <w:color w:val="0000ff"/>
          </w:rPr>
          <w:t xml:space="preserve">дополнить</w:t>
        </w:r>
      </w:hyperlink>
      <w:r>
        <w:rPr>
          <w:sz w:val="20"/>
        </w:rPr>
        <w:t xml:space="preserve"> статьей 65 следующего содержания: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"Статья 65. Переходные положения в отношении договоров о предоставлении рыбопромысловых участков, на основании которых осуществляется организация любительского и спортивного рыболовства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Юридические лица и индивидуальные предприниматели, осуществляющие организацию любительского и спортивного рыболовства, вправе переоформить договор о предоставлении рыбопромыслового участка без проведения торгов на договор пользования рыболовным участком на оставшуюся часть срока действия заключенного ранее договора о предоставлении рыбопромыслового участка.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Договор пользования рыболовным участком, предусмотренный частью 1 настоящей статьи, заключается с лицами, указанными в части 1 настоящей статьи, до 1 января 2020 года в порядке, установленном федеральным органом исполнительной власти в области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Заключение договора пользования рыболовным участком, предусмотренного частью 1 настоящей статьи, является основанием для включения соответствующего рыболовного участка в перечень рыболовных участков, предусмотренный частью 5 статьи 18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До переоформления договоров о предоставлении рыбопромысловых участков в порядке и в сроки, которые указаны в части 2 настоящей статьи, на таких рыбопромысловых участках лица, указанные в части 1 настоящей статьи, вправе осуществлять добычу (вылов) водных биоресурсов, указанных в этих договорах.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Договор о предоставлении рыбопромыслового участка считается прекратившим свое действие в случае, если лицо, с которым заключен указанный договор, не подало в уполномоченный орган в установленном частью 2 настоящей статьи порядке заявление о переоформлении указанного договора.".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17. О внесении изменения в Водный кодекс Российской Федерации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</w:t>
      </w:r>
      <w:hyperlink w:history="0" r:id="rId39" w:tooltip="&quot;Водный кодекс Российской Федерации&quot; от 03.06.2006 N 74-ФЗ (ред. от 02.08.2019) (с изм. и доп., вступ. в силу с 05.12.2019) ------------ Недействующая редакция {КонсультантПлюс}">
        <w:r>
          <w:rPr>
            <w:sz w:val="20"/>
            <w:color w:val="0000ff"/>
          </w:rPr>
          <w:t xml:space="preserve">части 8 статьи 6</w:t>
        </w:r>
      </w:hyperlink>
      <w:r>
        <w:rPr>
          <w:sz w:val="20"/>
        </w:rPr>
        <w:t xml:space="preserve"> Водного кодекса Российской Федерации (Собрание законодательства Российской Федерации, 2006, N 23, ст. 2381; 2008, N 29, ст. 3418; N 30, ст. 3616; 2015, N 29, ст. 4370) слова "и спортивного"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18. Заключительные положения</w:t>
      </w:r>
    </w:p>
    <w:p>
      <w:pPr>
        <w:pStyle w:val="0"/>
        <w:jc w:val="both"/>
      </w:pPr>
      <w:r>
        <w:rPr>
          <w:sz w:val="20"/>
        </w:rPr>
      </w:r>
    </w:p>
    <w:bookmarkStart w:id="158" w:name="P158"/>
    <w:bookmarkEnd w:id="158"/>
    <w:p>
      <w:pPr>
        <w:pStyle w:val="0"/>
        <w:ind w:firstLine="540"/>
        <w:jc w:val="both"/>
      </w:pPr>
      <w:r>
        <w:rPr>
          <w:sz w:val="20"/>
        </w:rPr>
        <w:t xml:space="preserve">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</w:t>
      </w:r>
      <w:hyperlink w:history="0" w:anchor="P159" w:tooltip="2. 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...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настоящей статьи.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40" w:tooltip="Распоряжение Правительства РФ от 24.10.2019 N 2513-р (ред. от 14.03.2023) &lt;Об утверждении перечня районов добычи (вылова) водных биологических ресурсов&gt; {КонсультантПлюс}">
        <w:r>
          <w:rPr>
            <w:sz w:val="20"/>
            <w:color w:val="0000ff"/>
          </w:rPr>
          <w:t xml:space="preserve">районах</w:t>
        </w:r>
      </w:hyperlink>
      <w:r>
        <w:rPr>
          <w:sz w:val="20"/>
        </w:rPr>
        <w:t xml:space="preserve">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соответствии с </w:t>
      </w:r>
      <w:hyperlink w:history="0" r:id="rId41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частью 3 статьи 15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ресурсов",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срок действия которых не истек, сохраняют свое действие и регулируются </w:t>
      </w:r>
      <w:hyperlink w:history="0" r:id="rId42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статьей 33.3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ресурсов". По истечении срока действия этих договоров право на добычу (вылов) водных биоресурсов на указанных рыболовных участках предоставляется в порядке, предусмотренном </w:t>
      </w:r>
      <w:hyperlink w:history="0" r:id="rId43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статьей 33.3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ресурсов".</w:t>
      </w:r>
    </w:p>
    <w:bookmarkStart w:id="160" w:name="P160"/>
    <w:bookmarkEnd w:id="16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Рыболовные участки для организации любительского рыболовства выделяются в соответствии со </w:t>
      </w:r>
      <w:hyperlink w:history="0" r:id="rId44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статьей 18</w:t>
        </w:r>
      </w:hyperlink>
      <w:r>
        <w:rPr>
          <w:sz w:val="20"/>
        </w:rPr>
        <w:t xml:space="preserve"> Федерального закона от 20 декабря 2004 года N 166-ФЗ "О рыболовстве и сохранении водных биологических ресурсов" и перечнем, указанным в </w:t>
      </w:r>
      <w:hyperlink w:history="0" w:anchor="P159" w:tooltip="2. В районах добычи (вылова) (с указанием географических координат) водных биоресурсов в Байкальском, Дальневосточном, Северном, Восточно-Сибирском рыбохозяйственных бассейнах, перечень которых определяется Правительством Российской Федерации по представлению высших должностных лиц субъектов Российской Федерации (руководителей высших исполнительных органов государственной власти субъектов Российской Федерации) с указанием видов водных биоресурсов из числа ценных видов водных биоресурсов, установленных в ...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Любительское рыболовство на рыбопромысловых участках и (или) рыболовных участках, указанных в </w:t>
      </w:r>
      <w:hyperlink w:history="0" w:anchor="P158" w:tooltip="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частью 2 настоящей статьи.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- </w:t>
      </w:r>
      <w:hyperlink w:history="0" w:anchor="P160" w:tooltip="3. Рыболовные участки для организации любительского рыболовства выделяются в соответствии со статьей 18 Федерального закона от 20 декабря 2004 года N 166-ФЗ &quot;О рыболовстве и сохранении водных биологических ресурсов&quot; и перечнем, указанным в части 2 настоящей стать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настоящей статьи, осуществляется при наличии путевки (документа, подтверждающего заключение договора возмездного оказания услуг в области любительского и спортивного рыболовства) в соответствии с гражданским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 рыбопромысловых участках и (или) рыболовных участках, указанных в </w:t>
      </w:r>
      <w:hyperlink w:history="0" w:anchor="P158" w:tooltip="1. Договоры о предоставлении рыбопромыслового участка для организации любительского и спортивного рыболовства и (или) договоры пользования рыболовным участком для организации любительского рыболовства, которые заключены до дня вступления в силу настоящего Федерального закона и срок действия которых не истек, действуют до 31 декабря 2020 года, за исключением случаев, предусмотренных частью 2 настоящей статьи.">
        <w:r>
          <w:rPr>
            <w:sz w:val="20"/>
            <w:color w:val="0000ff"/>
          </w:rPr>
          <w:t xml:space="preserve">частях 1</w:t>
        </w:r>
      </w:hyperlink>
      <w:r>
        <w:rPr>
          <w:sz w:val="20"/>
        </w:rPr>
        <w:t xml:space="preserve"> - </w:t>
      </w:r>
      <w:hyperlink w:history="0" w:anchor="P160" w:tooltip="3. Рыболовные участки для организации любительского рыболовства выделяются в соответствии со статьей 18 Федерального закона от 20 декабря 2004 года N 166-ФЗ &quot;О рыболовстве и сохранении водных биологических ресурсов&quot; и перечнем, указанным в части 2 настоящей статьи.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 настоящей статьи, создается инфраструктура, необходимая для организации любительского и спортивного рыболовства.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При организации любительского рыболовства с использованием рыболовного участка ведется рыболовный журнал в соответствии с Федеральным </w:t>
      </w:r>
      <w:hyperlink w:history="0" r:id="rId45" w:tooltip="Федеральный закон от 20.12.2004 N 166-ФЗ (ред. от 30.11.2024) &quot;О рыболовстве и сохранении водных биологических ресурсов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20 декабря 2004 года N 166-ФЗ "О рыболовстве и сохранении водных биологических ресурсов".</w:t>
      </w:r>
    </w:p>
    <w:p>
      <w:pPr>
        <w:pStyle w:val="0"/>
        <w:jc w:val="both"/>
      </w:pPr>
      <w:r>
        <w:rPr>
          <w:sz w:val="20"/>
        </w:rPr>
        <w:t xml:space="preserve">(часть 6 введена Федеральным </w:t>
      </w:r>
      <w:hyperlink w:history="0" r:id="rId46" w:tooltip="Федеральный закон от 28.06.2022 N 229-ФЗ &quot;О внесении изменений в Федеральный закон &quot;О рыболовстве и сохранении водных биологических ресурсов&quot; и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28.06.2022 N 229-ФЗ)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19. Порядок вступления в силу настоящего Федерального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Федеральный закон вступает в силу с 1 января 2020 года, за исключением </w:t>
      </w:r>
      <w:hyperlink w:history="0" w:anchor="P142" w:tooltip="8) дополнить статьей 65 следующего содержания:">
        <w:r>
          <w:rPr>
            <w:sz w:val="20"/>
            <w:color w:val="0000ff"/>
          </w:rPr>
          <w:t xml:space="preserve">пункта 8 статьи 16</w:t>
        </w:r>
      </w:hyperlink>
      <w:r>
        <w:rPr>
          <w:sz w:val="20"/>
        </w:rPr>
        <w:t xml:space="preserve"> настоящего Федерального закона.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w:anchor="P142" w:tooltip="8) дополнить статьей 65 следующего содержания:">
        <w:r>
          <w:rPr>
            <w:sz w:val="20"/>
            <w:color w:val="0000ff"/>
          </w:rPr>
          <w:t xml:space="preserve">Пункт 8 статьи 16</w:t>
        </w:r>
      </w:hyperlink>
      <w:r>
        <w:rPr>
          <w:sz w:val="20"/>
        </w:rPr>
        <w:t xml:space="preserve"> настоящего Федерального закона вступает в силу с 1 января 2019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25 декабря 2018 года</w:t>
      </w:r>
    </w:p>
    <w:p>
      <w:pPr>
        <w:pStyle w:val="0"/>
        <w:spacing w:before="200" w:line-rule="auto"/>
      </w:pPr>
      <w:r>
        <w:rPr>
          <w:sz w:val="20"/>
        </w:rPr>
        <w:t xml:space="preserve">N 475-ФЗ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25.12.2018 N 475-ФЗ</w:t>
            <w:br/>
            <w:t>(ред. от 29.05.2024)</w:t>
            <w:br/>
            <w:t>"О любительском рыболовстве и о внесении изменений в отдел...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20379&amp;dst=100057" TargetMode = "External"/>
	<Relationship Id="rId8" Type="http://schemas.openxmlformats.org/officeDocument/2006/relationships/hyperlink" Target="https://login.consultant.ru/link/?req=doc&amp;base=LAW&amp;n=477320&amp;dst=100070" TargetMode = "External"/>
	<Relationship Id="rId9" Type="http://schemas.openxmlformats.org/officeDocument/2006/relationships/hyperlink" Target="https://login.consultant.ru/link/?req=doc&amp;base=LAW&amp;n=481408" TargetMode = "External"/>
	<Relationship Id="rId10" Type="http://schemas.openxmlformats.org/officeDocument/2006/relationships/hyperlink" Target="https://login.consultant.ru/link/?req=doc&amp;base=LAW&amp;n=465821" TargetMode = "External"/>
	<Relationship Id="rId11" Type="http://schemas.openxmlformats.org/officeDocument/2006/relationships/hyperlink" Target="https://login.consultant.ru/link/?req=doc&amp;base=LAW&amp;n=481408" TargetMode = "External"/>
	<Relationship Id="rId12" Type="http://schemas.openxmlformats.org/officeDocument/2006/relationships/hyperlink" Target="https://login.consultant.ru/link/?req=doc&amp;base=LAW&amp;n=481408" TargetMode = "External"/>
	<Relationship Id="rId13" Type="http://schemas.openxmlformats.org/officeDocument/2006/relationships/hyperlink" Target="https://login.consultant.ru/link/?req=doc&amp;base=LAW&amp;n=481408" TargetMode = "External"/>
	<Relationship Id="rId14" Type="http://schemas.openxmlformats.org/officeDocument/2006/relationships/hyperlink" Target="https://login.consultant.ru/link/?req=doc&amp;base=LAW&amp;n=340966&amp;dst=100010" TargetMode = "External"/>
	<Relationship Id="rId15" Type="http://schemas.openxmlformats.org/officeDocument/2006/relationships/hyperlink" Target="https://login.consultant.ru/link/?req=doc&amp;base=LAW&amp;n=477320&amp;dst=100071" TargetMode = "External"/>
	<Relationship Id="rId16" Type="http://schemas.openxmlformats.org/officeDocument/2006/relationships/hyperlink" Target="https://login.consultant.ru/link/?req=doc&amp;base=LAW&amp;n=350688&amp;dst=100012" TargetMode = "External"/>
	<Relationship Id="rId17" Type="http://schemas.openxmlformats.org/officeDocument/2006/relationships/hyperlink" Target="https://login.consultant.ru/link/?req=doc&amp;base=LAW&amp;n=350688&amp;dst=100079" TargetMode = "External"/>
	<Relationship Id="rId18" Type="http://schemas.openxmlformats.org/officeDocument/2006/relationships/hyperlink" Target="https://login.consultant.ru/link/?req=doc&amp;base=LAW&amp;n=502096&amp;dst=100010" TargetMode = "External"/>
	<Relationship Id="rId19" Type="http://schemas.openxmlformats.org/officeDocument/2006/relationships/hyperlink" Target="https://login.consultant.ru/link/?req=doc&amp;base=LAW&amp;n=339317&amp;dst=100012" TargetMode = "External"/>
	<Relationship Id="rId20" Type="http://schemas.openxmlformats.org/officeDocument/2006/relationships/hyperlink" Target="https://login.consultant.ru/link/?req=doc&amp;base=LAW&amp;n=477320&amp;dst=100072" TargetMode = "External"/>
	<Relationship Id="rId21" Type="http://schemas.openxmlformats.org/officeDocument/2006/relationships/hyperlink" Target="https://login.consultant.ru/link/?req=doc&amp;base=LAW&amp;n=466000" TargetMode = "External"/>
	<Relationship Id="rId22" Type="http://schemas.openxmlformats.org/officeDocument/2006/relationships/hyperlink" Target="https://login.consultant.ru/link/?req=doc&amp;base=LAW&amp;n=481408" TargetMode = "External"/>
	<Relationship Id="rId23" Type="http://schemas.openxmlformats.org/officeDocument/2006/relationships/hyperlink" Target="https://login.consultant.ru/link/?req=doc&amp;base=LAW&amp;n=481408" TargetMode = "External"/>
	<Relationship Id="rId24" Type="http://schemas.openxmlformats.org/officeDocument/2006/relationships/hyperlink" Target="https://login.consultant.ru/link/?req=doc&amp;base=LAW&amp;n=301556" TargetMode = "External"/>
	<Relationship Id="rId25" Type="http://schemas.openxmlformats.org/officeDocument/2006/relationships/hyperlink" Target="https://login.consultant.ru/link/?req=doc&amp;base=LAW&amp;n=301556&amp;dst=155" TargetMode = "External"/>
	<Relationship Id="rId26" Type="http://schemas.openxmlformats.org/officeDocument/2006/relationships/hyperlink" Target="https://login.consultant.ru/link/?req=doc&amp;base=LAW&amp;n=301556&amp;dst=141" TargetMode = "External"/>
	<Relationship Id="rId27" Type="http://schemas.openxmlformats.org/officeDocument/2006/relationships/hyperlink" Target="https://login.consultant.ru/link/?req=doc&amp;base=LAW&amp;n=481408" TargetMode = "External"/>
	<Relationship Id="rId28" Type="http://schemas.openxmlformats.org/officeDocument/2006/relationships/hyperlink" Target="https://login.consultant.ru/link/?req=doc&amp;base=LAW&amp;n=312051" TargetMode = "External"/>
	<Relationship Id="rId29" Type="http://schemas.openxmlformats.org/officeDocument/2006/relationships/hyperlink" Target="https://login.consultant.ru/link/?req=doc&amp;base=LAW&amp;n=330125&amp;dst=100026" TargetMode = "External"/>
	<Relationship Id="rId30" Type="http://schemas.openxmlformats.org/officeDocument/2006/relationships/hyperlink" Target="https://login.consultant.ru/link/?req=doc&amp;base=LAW&amp;n=330125&amp;dst=100339" TargetMode = "External"/>
	<Relationship Id="rId31" Type="http://schemas.openxmlformats.org/officeDocument/2006/relationships/hyperlink" Target="https://login.consultant.ru/link/?req=doc&amp;base=LAW&amp;n=330125&amp;dst=432" TargetMode = "External"/>
	<Relationship Id="rId32" Type="http://schemas.openxmlformats.org/officeDocument/2006/relationships/hyperlink" Target="https://login.consultant.ru/link/?req=doc&amp;base=LAW&amp;n=330125&amp;dst=100130" TargetMode = "External"/>
	<Relationship Id="rId33" Type="http://schemas.openxmlformats.org/officeDocument/2006/relationships/hyperlink" Target="https://login.consultant.ru/link/?req=doc&amp;base=LAW&amp;n=330125&amp;dst=100380" TargetMode = "External"/>
	<Relationship Id="rId34" Type="http://schemas.openxmlformats.org/officeDocument/2006/relationships/hyperlink" Target="https://login.consultant.ru/link/?req=doc&amp;base=LAW&amp;n=330125&amp;dst=100180" TargetMode = "External"/>
	<Relationship Id="rId35" Type="http://schemas.openxmlformats.org/officeDocument/2006/relationships/hyperlink" Target="https://login.consultant.ru/link/?req=doc&amp;base=LAW&amp;n=330125&amp;dst=355" TargetMode = "External"/>
	<Relationship Id="rId36" Type="http://schemas.openxmlformats.org/officeDocument/2006/relationships/hyperlink" Target="https://login.consultant.ru/link/?req=doc&amp;base=LAW&amp;n=330125&amp;dst=100406" TargetMode = "External"/>
	<Relationship Id="rId37" Type="http://schemas.openxmlformats.org/officeDocument/2006/relationships/hyperlink" Target="https://login.consultant.ru/link/?req=doc&amp;base=LAW&amp;n=330125&amp;dst=100595" TargetMode = "External"/>
	<Relationship Id="rId38" Type="http://schemas.openxmlformats.org/officeDocument/2006/relationships/hyperlink" Target="https://login.consultant.ru/link/?req=doc&amp;base=LAW&amp;n=312051" TargetMode = "External"/>
	<Relationship Id="rId39" Type="http://schemas.openxmlformats.org/officeDocument/2006/relationships/hyperlink" Target="https://login.consultant.ru/link/?req=doc&amp;base=LAW&amp;n=326378&amp;dst=100086" TargetMode = "External"/>
	<Relationship Id="rId40" Type="http://schemas.openxmlformats.org/officeDocument/2006/relationships/hyperlink" Target="https://login.consultant.ru/link/?req=doc&amp;base=LAW&amp;n=442192&amp;dst=100007" TargetMode = "External"/>
	<Relationship Id="rId41" Type="http://schemas.openxmlformats.org/officeDocument/2006/relationships/hyperlink" Target="https://login.consultant.ru/link/?req=doc&amp;base=LAW&amp;n=481408&amp;dst=100486" TargetMode = "External"/>
	<Relationship Id="rId42" Type="http://schemas.openxmlformats.org/officeDocument/2006/relationships/hyperlink" Target="https://login.consultant.ru/link/?req=doc&amp;base=LAW&amp;n=481408&amp;dst=457" TargetMode = "External"/>
	<Relationship Id="rId43" Type="http://schemas.openxmlformats.org/officeDocument/2006/relationships/hyperlink" Target="https://login.consultant.ru/link/?req=doc&amp;base=LAW&amp;n=481408&amp;dst=457" TargetMode = "External"/>
	<Relationship Id="rId44" Type="http://schemas.openxmlformats.org/officeDocument/2006/relationships/hyperlink" Target="https://login.consultant.ru/link/?req=doc&amp;base=LAW&amp;n=481408&amp;dst=430" TargetMode = "External"/>
	<Relationship Id="rId45" Type="http://schemas.openxmlformats.org/officeDocument/2006/relationships/hyperlink" Target="https://login.consultant.ru/link/?req=doc&amp;base=LAW&amp;n=481408&amp;dst=640" TargetMode = "External"/>
	<Relationship Id="rId46" Type="http://schemas.openxmlformats.org/officeDocument/2006/relationships/hyperlink" Target="https://login.consultant.ru/link/?req=doc&amp;base=LAW&amp;n=420379&amp;dst=10005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4025.00.02</Application>
  <Company>КонсультантПлюс Версия 4025.00.02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25.12.2018 N 475-ФЗ
(ред. от 29.05.2024)
"О любительском рыболовстве и о внесении изменений в отдельные законодательные акты Российской Федерации"</dc:title>
  <dcterms:created xsi:type="dcterms:W3CDTF">2025-07-06T23:24:43Z</dcterms:created>
</cp:coreProperties>
</file>