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5A23" w14:textId="77777777" w:rsidR="006F647C" w:rsidRPr="006F647C" w:rsidRDefault="006F647C" w:rsidP="006F647C">
      <w:pPr>
        <w:jc w:val="center"/>
        <w:rPr>
          <w:sz w:val="32"/>
          <w:szCs w:val="24"/>
        </w:rPr>
      </w:pPr>
    </w:p>
    <w:p w14:paraId="7F72DFD4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4"/>
        </w:rPr>
      </w:pPr>
      <w:r w:rsidRPr="006F647C">
        <w:rPr>
          <w:noProof/>
          <w:sz w:val="32"/>
          <w:szCs w:val="24"/>
        </w:rPr>
        <w:drawing>
          <wp:inline distT="0" distB="0" distL="0" distR="0" wp14:anchorId="15BC2342" wp14:editId="6DA15C29">
            <wp:extent cx="800100" cy="10191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1D69A" w14:textId="77777777" w:rsidR="006F647C" w:rsidRPr="006F647C" w:rsidRDefault="006F647C" w:rsidP="006F647C">
      <w:pPr>
        <w:widowControl w:val="0"/>
        <w:jc w:val="center"/>
        <w:rPr>
          <w:b/>
          <w:bCs/>
          <w:sz w:val="24"/>
          <w:szCs w:val="24"/>
        </w:rPr>
      </w:pPr>
    </w:p>
    <w:p w14:paraId="6292C542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4"/>
        </w:rPr>
      </w:pPr>
      <w:r w:rsidRPr="006F647C">
        <w:rPr>
          <w:b/>
          <w:bCs/>
          <w:sz w:val="28"/>
          <w:szCs w:val="24"/>
        </w:rPr>
        <w:t>САХАЛИНСКАЯ ОБЛАСТЬ</w:t>
      </w:r>
    </w:p>
    <w:p w14:paraId="33A663CC" w14:textId="77777777" w:rsidR="006F647C" w:rsidRPr="006F647C" w:rsidRDefault="006F647C" w:rsidP="006F647C">
      <w:pPr>
        <w:widowControl w:val="0"/>
        <w:jc w:val="center"/>
        <w:rPr>
          <w:b/>
          <w:bCs/>
          <w:sz w:val="24"/>
          <w:szCs w:val="24"/>
        </w:rPr>
      </w:pPr>
    </w:p>
    <w:p w14:paraId="114F5564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8"/>
        </w:rPr>
      </w:pPr>
      <w:r w:rsidRPr="006F647C">
        <w:rPr>
          <w:b/>
          <w:bCs/>
          <w:sz w:val="28"/>
          <w:szCs w:val="28"/>
        </w:rPr>
        <w:t>СОБРАНИЕ МУНИЦИПАЛЬНОГО ОБРАЗОВАНИЯ</w:t>
      </w:r>
    </w:p>
    <w:p w14:paraId="2B8B8D5C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8"/>
        </w:rPr>
      </w:pPr>
      <w:r w:rsidRPr="006F647C">
        <w:rPr>
          <w:b/>
          <w:bCs/>
          <w:sz w:val="28"/>
          <w:szCs w:val="28"/>
        </w:rPr>
        <w:t>«ГОРОДСКОЙ ОКРУГ НОГЛИКСКИЙ»</w:t>
      </w:r>
    </w:p>
    <w:p w14:paraId="23BAC675" w14:textId="77777777" w:rsidR="006F647C" w:rsidRPr="006F647C" w:rsidRDefault="006F647C" w:rsidP="006F647C">
      <w:pPr>
        <w:widowControl w:val="0"/>
        <w:jc w:val="center"/>
        <w:rPr>
          <w:b/>
          <w:bCs/>
          <w:sz w:val="28"/>
          <w:szCs w:val="28"/>
        </w:rPr>
      </w:pPr>
      <w:r w:rsidRPr="006F647C">
        <w:rPr>
          <w:b/>
          <w:bCs/>
          <w:sz w:val="28"/>
          <w:szCs w:val="28"/>
        </w:rPr>
        <w:t>2014 – 2019 гг.</w:t>
      </w:r>
    </w:p>
    <w:p w14:paraId="4F5C4DA5" w14:textId="77777777" w:rsidR="006F647C" w:rsidRPr="006F647C" w:rsidRDefault="006F647C" w:rsidP="006F647C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6F647C" w:rsidRPr="006F647C" w14:paraId="638C4604" w14:textId="77777777" w:rsidTr="005A478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B964C" w14:textId="77777777" w:rsidR="006F647C" w:rsidRPr="006F647C" w:rsidRDefault="006F647C" w:rsidP="006F647C">
            <w:pPr>
              <w:widowControl w:val="0"/>
              <w:jc w:val="center"/>
              <w:rPr>
                <w:sz w:val="24"/>
                <w:szCs w:val="24"/>
              </w:rPr>
            </w:pPr>
            <w:r w:rsidRPr="006F647C">
              <w:rPr>
                <w:sz w:val="24"/>
                <w:szCs w:val="24"/>
              </w:rPr>
              <w:t xml:space="preserve">694450, Сахалинская обл., пгт. Ноглики, ул. Советская, 10, тел./факс (42444) 9-71-72, </w:t>
            </w:r>
          </w:p>
          <w:p w14:paraId="7461B5E7" w14:textId="77777777" w:rsidR="006F647C" w:rsidRPr="006F647C" w:rsidRDefault="006F647C" w:rsidP="006F647C">
            <w:pPr>
              <w:widowControl w:val="0"/>
              <w:jc w:val="center"/>
              <w:rPr>
                <w:sz w:val="24"/>
                <w:szCs w:val="24"/>
              </w:rPr>
            </w:pPr>
            <w:r w:rsidRPr="006F647C">
              <w:rPr>
                <w:sz w:val="24"/>
                <w:szCs w:val="24"/>
                <w:lang w:val="en-US"/>
              </w:rPr>
              <w:t>E</w:t>
            </w:r>
            <w:r w:rsidRPr="006F647C">
              <w:rPr>
                <w:sz w:val="24"/>
                <w:szCs w:val="24"/>
              </w:rPr>
              <w:t>-</w:t>
            </w:r>
            <w:r w:rsidRPr="006F647C">
              <w:rPr>
                <w:sz w:val="24"/>
                <w:szCs w:val="24"/>
                <w:lang w:val="en-US"/>
              </w:rPr>
              <w:t>mail</w:t>
            </w:r>
            <w:r w:rsidRPr="006F647C">
              <w:rPr>
                <w:sz w:val="24"/>
                <w:szCs w:val="24"/>
              </w:rPr>
              <w:t xml:space="preserve">: </w:t>
            </w:r>
            <w:r w:rsidRPr="006F647C">
              <w:rPr>
                <w:sz w:val="24"/>
                <w:szCs w:val="24"/>
                <w:lang w:val="en-US"/>
              </w:rPr>
              <w:t>sobranie</w:t>
            </w:r>
            <w:r w:rsidRPr="006F647C">
              <w:rPr>
                <w:sz w:val="24"/>
                <w:szCs w:val="24"/>
              </w:rPr>
              <w:t>@</w:t>
            </w:r>
            <w:r w:rsidRPr="006F647C">
              <w:rPr>
                <w:sz w:val="24"/>
                <w:szCs w:val="24"/>
                <w:lang w:val="en-US"/>
              </w:rPr>
              <w:t>nogliki</w:t>
            </w:r>
            <w:r w:rsidRPr="006F647C">
              <w:rPr>
                <w:sz w:val="24"/>
                <w:szCs w:val="24"/>
              </w:rPr>
              <w:t>-</w:t>
            </w:r>
            <w:r w:rsidRPr="006F647C">
              <w:rPr>
                <w:sz w:val="24"/>
                <w:szCs w:val="24"/>
                <w:lang w:val="en-US"/>
              </w:rPr>
              <w:t>adm</w:t>
            </w:r>
            <w:r w:rsidRPr="006F647C">
              <w:rPr>
                <w:sz w:val="24"/>
                <w:szCs w:val="24"/>
              </w:rPr>
              <w:t>.</w:t>
            </w:r>
            <w:r w:rsidRPr="006F647C"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17670543" w14:textId="77777777" w:rsidR="006F647C" w:rsidRPr="006F647C" w:rsidRDefault="006F647C" w:rsidP="006F647C">
      <w:pPr>
        <w:jc w:val="right"/>
        <w:rPr>
          <w:i/>
          <w:sz w:val="26"/>
          <w:szCs w:val="26"/>
        </w:rPr>
      </w:pPr>
    </w:p>
    <w:p w14:paraId="66418DD7" w14:textId="77777777" w:rsidR="006F647C" w:rsidRPr="006F647C" w:rsidRDefault="006F647C" w:rsidP="006F647C">
      <w:pPr>
        <w:widowControl w:val="0"/>
        <w:jc w:val="right"/>
        <w:rPr>
          <w:sz w:val="24"/>
          <w:szCs w:val="24"/>
        </w:rPr>
      </w:pPr>
      <w:r w:rsidRPr="006F647C">
        <w:rPr>
          <w:sz w:val="24"/>
          <w:szCs w:val="24"/>
        </w:rPr>
        <w:t>Субъект правотворческой инициативы</w:t>
      </w:r>
    </w:p>
    <w:p w14:paraId="7BEB5B47" w14:textId="77777777" w:rsidR="006F647C" w:rsidRPr="006F647C" w:rsidRDefault="006F647C" w:rsidP="006F647C">
      <w:pPr>
        <w:widowControl w:val="0"/>
        <w:jc w:val="center"/>
        <w:rPr>
          <w:sz w:val="24"/>
          <w:szCs w:val="24"/>
        </w:rPr>
      </w:pPr>
      <w:r w:rsidRPr="006F647C">
        <w:rPr>
          <w:sz w:val="24"/>
          <w:szCs w:val="24"/>
        </w:rPr>
        <w:t xml:space="preserve">                                       </w:t>
      </w:r>
      <w:r w:rsidRPr="006F647C">
        <w:rPr>
          <w:sz w:val="24"/>
          <w:szCs w:val="24"/>
        </w:rPr>
        <w:tab/>
        <w:t xml:space="preserve">       Мэр муниципального образования </w:t>
      </w:r>
    </w:p>
    <w:p w14:paraId="0F199B65" w14:textId="77777777" w:rsidR="006F647C" w:rsidRPr="006F647C" w:rsidRDefault="006F647C" w:rsidP="006F647C">
      <w:pPr>
        <w:widowControl w:val="0"/>
        <w:ind w:left="2124" w:firstLine="708"/>
        <w:jc w:val="center"/>
        <w:rPr>
          <w:sz w:val="24"/>
          <w:szCs w:val="24"/>
        </w:rPr>
      </w:pPr>
      <w:r w:rsidRPr="006F647C">
        <w:rPr>
          <w:sz w:val="24"/>
          <w:szCs w:val="24"/>
        </w:rPr>
        <w:t>«Городской округ Ногликский»</w:t>
      </w:r>
    </w:p>
    <w:p w14:paraId="646B3B0B" w14:textId="77777777" w:rsidR="006F647C" w:rsidRPr="006F647C" w:rsidRDefault="006F647C" w:rsidP="006F647C">
      <w:pPr>
        <w:widowControl w:val="0"/>
        <w:jc w:val="right"/>
        <w:rPr>
          <w:sz w:val="24"/>
          <w:szCs w:val="24"/>
        </w:rPr>
      </w:pPr>
      <w:r w:rsidRPr="006F647C">
        <w:rPr>
          <w:sz w:val="24"/>
          <w:szCs w:val="24"/>
        </w:rPr>
        <w:t xml:space="preserve">Ответственная комиссия: постоянная комиссия </w:t>
      </w:r>
    </w:p>
    <w:p w14:paraId="00C50E89" w14:textId="77777777" w:rsidR="00BB4BFD" w:rsidRDefault="00BB4BFD" w:rsidP="00BB4BFD">
      <w:pPr>
        <w:widowControl w:val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F647C" w:rsidRPr="006F647C">
        <w:rPr>
          <w:sz w:val="24"/>
          <w:szCs w:val="24"/>
        </w:rPr>
        <w:t xml:space="preserve">Собрания МО «Городской округ Ногликский» </w:t>
      </w:r>
    </w:p>
    <w:p w14:paraId="22CB42B6" w14:textId="77777777" w:rsidR="006F647C" w:rsidRPr="006F647C" w:rsidRDefault="00BB4BFD" w:rsidP="00BB4BFD">
      <w:pPr>
        <w:widowControl w:val="0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п</w:t>
      </w:r>
      <w:r w:rsidR="006F647C" w:rsidRPr="006F647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6F647C" w:rsidRPr="006F647C">
        <w:rPr>
          <w:sz w:val="24"/>
          <w:szCs w:val="24"/>
        </w:rPr>
        <w:t>вопросам местного самоуправления</w:t>
      </w:r>
    </w:p>
    <w:p w14:paraId="6ACB08A6" w14:textId="77777777" w:rsidR="006F647C" w:rsidRPr="006F647C" w:rsidRDefault="006F647C" w:rsidP="006F647C">
      <w:pPr>
        <w:widowControl w:val="0"/>
        <w:jc w:val="right"/>
        <w:rPr>
          <w:i/>
          <w:sz w:val="24"/>
          <w:szCs w:val="24"/>
        </w:rPr>
      </w:pPr>
      <w:r w:rsidRPr="006F647C">
        <w:rPr>
          <w:i/>
          <w:sz w:val="24"/>
          <w:szCs w:val="24"/>
        </w:rPr>
        <w:t>ПРОЕКТ</w:t>
      </w:r>
    </w:p>
    <w:p w14:paraId="0A17A70E" w14:textId="77777777" w:rsidR="006F647C" w:rsidRPr="006F647C" w:rsidRDefault="006F647C" w:rsidP="006F647C">
      <w:pPr>
        <w:jc w:val="right"/>
        <w:rPr>
          <w:i/>
          <w:sz w:val="26"/>
          <w:szCs w:val="26"/>
        </w:rPr>
      </w:pPr>
    </w:p>
    <w:p w14:paraId="48707EC1" w14:textId="77777777" w:rsidR="006F647C" w:rsidRPr="006F647C" w:rsidRDefault="006F647C" w:rsidP="006F647C">
      <w:pPr>
        <w:jc w:val="center"/>
        <w:rPr>
          <w:b/>
          <w:sz w:val="28"/>
          <w:szCs w:val="28"/>
        </w:rPr>
      </w:pPr>
      <w:r w:rsidRPr="006F647C">
        <w:rPr>
          <w:b/>
          <w:sz w:val="28"/>
          <w:szCs w:val="28"/>
        </w:rPr>
        <w:t>РЕШЕНИЕ</w:t>
      </w:r>
    </w:p>
    <w:p w14:paraId="1EBB9492" w14:textId="77777777" w:rsidR="006F647C" w:rsidRPr="006F647C" w:rsidRDefault="006F647C" w:rsidP="006F647C">
      <w:pPr>
        <w:jc w:val="center"/>
        <w:rPr>
          <w:b/>
          <w:sz w:val="28"/>
          <w:szCs w:val="28"/>
        </w:rPr>
      </w:pPr>
      <w:r w:rsidRPr="006F647C">
        <w:rPr>
          <w:b/>
          <w:bCs/>
          <w:sz w:val="28"/>
          <w:szCs w:val="28"/>
        </w:rPr>
        <w:t xml:space="preserve">№ </w:t>
      </w:r>
    </w:p>
    <w:p w14:paraId="1D3F7271" w14:textId="77777777" w:rsidR="006F647C" w:rsidRPr="006F647C" w:rsidRDefault="006F647C" w:rsidP="006F647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6F647C" w:rsidRPr="006F647C" w14:paraId="3A919EAF" w14:textId="77777777" w:rsidTr="005A478D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624E1" w14:textId="77777777" w:rsidR="006F647C" w:rsidRPr="006F647C" w:rsidRDefault="006F647C" w:rsidP="00756855">
            <w:pPr>
              <w:widowControl w:val="0"/>
              <w:shd w:val="clear" w:color="auto" w:fill="FFFFFF"/>
              <w:ind w:firstLine="7"/>
              <w:jc w:val="both"/>
              <w:rPr>
                <w:sz w:val="24"/>
                <w:szCs w:val="24"/>
              </w:rPr>
            </w:pPr>
            <w:r w:rsidRPr="006F647C">
              <w:rPr>
                <w:sz w:val="24"/>
                <w:szCs w:val="24"/>
              </w:rPr>
              <w:t>«</w:t>
            </w:r>
            <w:r w:rsidR="00756855">
              <w:rPr>
                <w:sz w:val="24"/>
                <w:szCs w:val="24"/>
              </w:rPr>
              <w:t>О внесении изменений</w:t>
            </w:r>
            <w:r w:rsidR="00964248">
              <w:rPr>
                <w:sz w:val="24"/>
                <w:szCs w:val="24"/>
              </w:rPr>
              <w:t xml:space="preserve"> в</w:t>
            </w:r>
            <w:r w:rsidR="00756855">
              <w:rPr>
                <w:sz w:val="24"/>
                <w:szCs w:val="24"/>
              </w:rPr>
              <w:t xml:space="preserve"> Решение Собрания муниципального образования «Городской округ Ногликский» от 27.09.2021 № 162</w:t>
            </w:r>
            <w:r w:rsidR="00D04B13">
              <w:rPr>
                <w:sz w:val="24"/>
                <w:szCs w:val="24"/>
              </w:rPr>
              <w:t>»</w:t>
            </w:r>
            <w:r w:rsidR="00756855">
              <w:rPr>
                <w:sz w:val="24"/>
                <w:szCs w:val="24"/>
              </w:rPr>
              <w:t xml:space="preserve"> </w:t>
            </w:r>
          </w:p>
        </w:tc>
      </w:tr>
    </w:tbl>
    <w:p w14:paraId="7F817C55" w14:textId="77777777" w:rsidR="006F647C" w:rsidRPr="006F647C" w:rsidRDefault="006F647C" w:rsidP="006F647C">
      <w:pPr>
        <w:widowControl w:val="0"/>
        <w:jc w:val="both"/>
        <w:rPr>
          <w:b/>
          <w:sz w:val="24"/>
          <w:szCs w:val="24"/>
        </w:rPr>
      </w:pPr>
    </w:p>
    <w:p w14:paraId="258BC423" w14:textId="77777777" w:rsidR="006F647C" w:rsidRPr="006F647C" w:rsidRDefault="006F647C" w:rsidP="006F647C">
      <w:pPr>
        <w:widowControl w:val="0"/>
        <w:jc w:val="both"/>
        <w:rPr>
          <w:b/>
          <w:sz w:val="24"/>
          <w:szCs w:val="24"/>
        </w:rPr>
      </w:pPr>
    </w:p>
    <w:p w14:paraId="7DF044E8" w14:textId="77777777" w:rsidR="006F647C" w:rsidRPr="006F647C" w:rsidRDefault="006F647C" w:rsidP="006F647C">
      <w:pPr>
        <w:widowControl w:val="0"/>
        <w:autoSpaceDE w:val="0"/>
        <w:autoSpaceDN w:val="0"/>
        <w:spacing w:after="120"/>
        <w:ind w:firstLine="709"/>
        <w:jc w:val="both"/>
        <w:rPr>
          <w:sz w:val="24"/>
          <w:szCs w:val="24"/>
        </w:rPr>
      </w:pPr>
      <w:r w:rsidRPr="006F647C">
        <w:rPr>
          <w:sz w:val="24"/>
          <w:szCs w:val="24"/>
        </w:rPr>
        <w:t xml:space="preserve">В соответствии со </w:t>
      </w:r>
      <w:hyperlink r:id="rId5" w:history="1">
        <w:r w:rsidRPr="006F647C">
          <w:rPr>
            <w:sz w:val="24"/>
            <w:szCs w:val="24"/>
          </w:rPr>
          <w:t>статьей 72</w:t>
        </w:r>
      </w:hyperlink>
      <w:r w:rsidRPr="006F647C">
        <w:rPr>
          <w:sz w:val="24"/>
          <w:szCs w:val="24"/>
        </w:rPr>
        <w:t xml:space="preserve"> Земельного кодекса Российской Федерации, </w:t>
      </w:r>
      <w:hyperlink r:id="rId6" w:history="1">
        <w:r w:rsidRPr="006F647C">
          <w:rPr>
            <w:sz w:val="24"/>
            <w:szCs w:val="24"/>
          </w:rPr>
          <w:t>статьей 3</w:t>
        </w:r>
      </w:hyperlink>
      <w:r w:rsidRPr="006F647C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hyperlink r:id="rId7" w:history="1">
        <w:r w:rsidRPr="006F647C">
          <w:rPr>
            <w:sz w:val="24"/>
            <w:szCs w:val="24"/>
          </w:rPr>
          <w:t>пунктом 26 части 1 статьи 16</w:t>
        </w:r>
      </w:hyperlink>
      <w:r w:rsidRPr="006F647C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6F647C">
          <w:rPr>
            <w:sz w:val="24"/>
            <w:szCs w:val="24"/>
          </w:rPr>
          <w:t>Уставом</w:t>
        </w:r>
      </w:hyperlink>
      <w:r w:rsidRPr="006F647C">
        <w:rPr>
          <w:sz w:val="24"/>
          <w:szCs w:val="24"/>
        </w:rPr>
        <w:t xml:space="preserve"> муниципального образовани</w:t>
      </w:r>
      <w:r w:rsidR="00D04B13">
        <w:rPr>
          <w:sz w:val="24"/>
          <w:szCs w:val="24"/>
        </w:rPr>
        <w:t>я «Городской округ Ногликский»</w:t>
      </w:r>
      <w:r w:rsidRPr="006F647C">
        <w:rPr>
          <w:sz w:val="24"/>
          <w:szCs w:val="24"/>
        </w:rPr>
        <w:t>:</w:t>
      </w:r>
    </w:p>
    <w:p w14:paraId="05908274" w14:textId="77777777" w:rsidR="006F647C" w:rsidRPr="006F647C" w:rsidRDefault="006F647C" w:rsidP="006F647C">
      <w:pPr>
        <w:widowControl w:val="0"/>
        <w:jc w:val="both"/>
        <w:rPr>
          <w:b/>
          <w:sz w:val="16"/>
          <w:szCs w:val="16"/>
        </w:rPr>
      </w:pPr>
    </w:p>
    <w:p w14:paraId="13E94D85" w14:textId="77777777" w:rsidR="006F647C" w:rsidRPr="006F647C" w:rsidRDefault="006F647C" w:rsidP="006F647C">
      <w:pPr>
        <w:widowControl w:val="0"/>
        <w:ind w:left="1416"/>
        <w:outlineLvl w:val="0"/>
        <w:rPr>
          <w:sz w:val="24"/>
          <w:szCs w:val="24"/>
        </w:rPr>
      </w:pPr>
      <w:r w:rsidRPr="006F647C">
        <w:rPr>
          <w:b/>
          <w:sz w:val="16"/>
          <w:szCs w:val="16"/>
        </w:rPr>
        <w:t xml:space="preserve">            </w:t>
      </w:r>
      <w:r w:rsidRPr="006F647C">
        <w:rPr>
          <w:sz w:val="24"/>
          <w:szCs w:val="24"/>
        </w:rPr>
        <w:t>СОБРАНИЕ МУНИЦИПАЛЬНОГО ОБРАЗОВАНИЯ</w:t>
      </w:r>
    </w:p>
    <w:p w14:paraId="784FB5B0" w14:textId="77777777" w:rsidR="006F647C" w:rsidRPr="006F647C" w:rsidRDefault="006F647C" w:rsidP="006F647C">
      <w:pPr>
        <w:widowControl w:val="0"/>
        <w:spacing w:after="120"/>
        <w:jc w:val="center"/>
        <w:rPr>
          <w:sz w:val="24"/>
          <w:szCs w:val="24"/>
        </w:rPr>
      </w:pPr>
      <w:r w:rsidRPr="006F647C">
        <w:rPr>
          <w:sz w:val="24"/>
          <w:szCs w:val="24"/>
        </w:rPr>
        <w:t>«ГОРОДСКОЙ ОКРУГ НОГЛИКСКИЙ» РЕШИЛО:</w:t>
      </w:r>
    </w:p>
    <w:p w14:paraId="24FA20FE" w14:textId="77777777" w:rsidR="00756855" w:rsidRPr="00756855" w:rsidRDefault="006F647C" w:rsidP="00756855">
      <w:pPr>
        <w:widowControl w:val="0"/>
        <w:ind w:firstLine="851"/>
        <w:jc w:val="both"/>
        <w:rPr>
          <w:color w:val="000000"/>
          <w:sz w:val="24"/>
          <w:szCs w:val="24"/>
        </w:rPr>
      </w:pPr>
      <w:r w:rsidRPr="00756855">
        <w:rPr>
          <w:sz w:val="24"/>
          <w:szCs w:val="24"/>
        </w:rPr>
        <w:t xml:space="preserve">1. </w:t>
      </w:r>
      <w:r w:rsidR="00756855" w:rsidRPr="00756855">
        <w:rPr>
          <w:color w:val="000000"/>
          <w:sz w:val="24"/>
          <w:szCs w:val="24"/>
        </w:rPr>
        <w:t xml:space="preserve"> Внести в </w:t>
      </w:r>
      <w:r w:rsidR="00756855">
        <w:rPr>
          <w:color w:val="000000"/>
          <w:sz w:val="24"/>
          <w:szCs w:val="24"/>
        </w:rPr>
        <w:t>Положение о муниципальном земельном контроле в границах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27.09.2021 № 162 «Об утверждении Положения о муниципальном земельном контроле в границах муниципального образования «Городской округ Ногликский»</w:t>
      </w:r>
      <w:r w:rsidR="00756855" w:rsidRPr="00756855">
        <w:rPr>
          <w:color w:val="000000"/>
          <w:sz w:val="24"/>
          <w:szCs w:val="24"/>
        </w:rPr>
        <w:t>, следующие изменения:</w:t>
      </w:r>
    </w:p>
    <w:p w14:paraId="2AD07416" w14:textId="77777777" w:rsidR="00756855" w:rsidRPr="00756855" w:rsidRDefault="00756855" w:rsidP="00756855">
      <w:pPr>
        <w:widowControl w:val="0"/>
        <w:ind w:firstLine="851"/>
        <w:jc w:val="both"/>
        <w:rPr>
          <w:color w:val="000000"/>
          <w:sz w:val="24"/>
          <w:szCs w:val="24"/>
        </w:rPr>
      </w:pPr>
      <w:r w:rsidRPr="00756855">
        <w:rPr>
          <w:sz w:val="24"/>
          <w:szCs w:val="24"/>
        </w:rPr>
        <w:t xml:space="preserve">1.1. </w:t>
      </w:r>
      <w:r>
        <w:rPr>
          <w:sz w:val="24"/>
          <w:szCs w:val="24"/>
        </w:rPr>
        <w:t>В пункте</w:t>
      </w:r>
      <w:r>
        <w:rPr>
          <w:color w:val="000000"/>
          <w:sz w:val="24"/>
          <w:szCs w:val="24"/>
        </w:rPr>
        <w:t xml:space="preserve"> 46 слова «контролируемые лица» заменить словами «граждане и индивидуальные предприниматели</w:t>
      </w:r>
      <w:r w:rsidR="009F4B93">
        <w:rPr>
          <w:color w:val="000000"/>
          <w:sz w:val="24"/>
          <w:szCs w:val="24"/>
        </w:rPr>
        <w:t>».</w:t>
      </w:r>
    </w:p>
    <w:p w14:paraId="1A02323B" w14:textId="77777777" w:rsidR="00756855" w:rsidRPr="00756855" w:rsidRDefault="00990A30" w:rsidP="00E36467">
      <w:pPr>
        <w:widowControl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</w:t>
      </w:r>
      <w:r w:rsidR="009F4B93">
        <w:rPr>
          <w:color w:val="000000"/>
          <w:sz w:val="24"/>
          <w:szCs w:val="24"/>
        </w:rPr>
        <w:t>лова «Информация лица должна содержать:» заменить словами следующего содержания: «Граждане и индивидуальные предприниматели вправе указать в представленной информации»</w:t>
      </w:r>
      <w:r w:rsidR="004233B5">
        <w:rPr>
          <w:color w:val="000000"/>
          <w:sz w:val="24"/>
          <w:szCs w:val="24"/>
        </w:rPr>
        <w:t>.</w:t>
      </w:r>
    </w:p>
    <w:p w14:paraId="614DCAC9" w14:textId="77777777" w:rsidR="00990A30" w:rsidRPr="00990A30" w:rsidRDefault="00E36467" w:rsidP="00990A3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990A30" w:rsidRPr="00990A30">
        <w:rPr>
          <w:sz w:val="24"/>
          <w:szCs w:val="24"/>
        </w:rPr>
        <w:t>Пункт 60 дополнить абзацами следующего содержания:</w:t>
      </w:r>
    </w:p>
    <w:p w14:paraId="00697A8F" w14:textId="77777777" w:rsidR="00990A30" w:rsidRPr="00990A30" w:rsidRDefault="00E55F55" w:rsidP="00990A3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90A30" w:rsidRPr="00990A30">
        <w:rPr>
          <w:sz w:val="24"/>
          <w:szCs w:val="24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698F64E3" w14:textId="77777777" w:rsidR="00990A30" w:rsidRPr="00990A30" w:rsidRDefault="00990A30" w:rsidP="00990A3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0A30">
        <w:rPr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14:paraId="3D1E475C" w14:textId="77777777" w:rsidR="00990A30" w:rsidRPr="00990A30" w:rsidRDefault="00990A30" w:rsidP="00990A3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0A30">
        <w:rPr>
          <w:sz w:val="24"/>
          <w:szCs w:val="24"/>
        </w:rPr>
        <w:t>При невозможности транспортировки образца исследования исходя из его характеристик (габариты, форма, вес, технологические параметры и иные) к месту работы эксперта контрольный орган обеспечивает эксперту беспрепятственный доступ к образцу и необходимые условия для исследования.</w:t>
      </w:r>
      <w:r w:rsidR="00E55F55">
        <w:rPr>
          <w:sz w:val="24"/>
          <w:szCs w:val="24"/>
        </w:rPr>
        <w:t>»</w:t>
      </w:r>
    </w:p>
    <w:p w14:paraId="4DA4760E" w14:textId="77777777" w:rsidR="00756855" w:rsidRPr="00756855" w:rsidRDefault="00756855" w:rsidP="00756855">
      <w:pPr>
        <w:widowControl w:val="0"/>
        <w:ind w:firstLine="851"/>
        <w:jc w:val="both"/>
        <w:rPr>
          <w:color w:val="000000"/>
          <w:sz w:val="24"/>
          <w:szCs w:val="24"/>
        </w:rPr>
      </w:pPr>
      <w:r w:rsidRPr="00756855">
        <w:rPr>
          <w:color w:val="000000"/>
          <w:sz w:val="24"/>
          <w:szCs w:val="24"/>
        </w:rPr>
        <w:t>2.  Опубликовать настоящее решение в газете «Знамя труда».</w:t>
      </w:r>
    </w:p>
    <w:p w14:paraId="3951C490" w14:textId="77777777" w:rsidR="006F647C" w:rsidRPr="004233B5" w:rsidRDefault="00756855" w:rsidP="004233B5">
      <w:pPr>
        <w:widowControl w:val="0"/>
        <w:ind w:firstLine="851"/>
        <w:jc w:val="both"/>
        <w:rPr>
          <w:color w:val="000000"/>
          <w:sz w:val="24"/>
          <w:szCs w:val="24"/>
        </w:rPr>
      </w:pPr>
      <w:r w:rsidRPr="00756855">
        <w:rPr>
          <w:color w:val="000000"/>
          <w:sz w:val="24"/>
          <w:szCs w:val="24"/>
        </w:rPr>
        <w:t>3. Настоящее решение вступает в силу</w:t>
      </w:r>
      <w:r w:rsidR="004233B5" w:rsidRPr="004233B5">
        <w:rPr>
          <w:rFonts w:eastAsia="Calibri"/>
          <w:sz w:val="24"/>
          <w:szCs w:val="24"/>
          <w:lang w:eastAsia="en-US"/>
        </w:rPr>
        <w:t xml:space="preserve"> </w:t>
      </w:r>
      <w:r w:rsidR="004233B5" w:rsidRPr="00756855">
        <w:rPr>
          <w:rFonts w:eastAsia="Calibri"/>
          <w:sz w:val="24"/>
          <w:szCs w:val="24"/>
          <w:lang w:eastAsia="en-US"/>
        </w:rPr>
        <w:t>со дня его официального опубликования</w:t>
      </w:r>
      <w:r w:rsidR="004233B5">
        <w:rPr>
          <w:rFonts w:eastAsia="Calibri"/>
          <w:sz w:val="24"/>
          <w:szCs w:val="24"/>
          <w:lang w:eastAsia="en-US"/>
        </w:rPr>
        <w:t>.</w:t>
      </w:r>
      <w:r w:rsidRPr="00756855">
        <w:rPr>
          <w:color w:val="000000"/>
          <w:sz w:val="24"/>
          <w:szCs w:val="24"/>
        </w:rPr>
        <w:t xml:space="preserve"> </w:t>
      </w:r>
      <w:r w:rsidR="004233B5">
        <w:rPr>
          <w:color w:val="000000"/>
          <w:sz w:val="24"/>
          <w:szCs w:val="24"/>
        </w:rPr>
        <w:t xml:space="preserve"> </w:t>
      </w:r>
      <w:r w:rsidRPr="00756855">
        <w:rPr>
          <w:color w:val="000000"/>
          <w:sz w:val="24"/>
          <w:szCs w:val="24"/>
        </w:rPr>
        <w:t xml:space="preserve"> </w:t>
      </w:r>
      <w:r w:rsidR="004233B5">
        <w:rPr>
          <w:color w:val="000000"/>
          <w:sz w:val="24"/>
          <w:szCs w:val="24"/>
        </w:rPr>
        <w:t xml:space="preserve"> </w:t>
      </w:r>
    </w:p>
    <w:p w14:paraId="10EE9B1D" w14:textId="77777777" w:rsidR="006F647C" w:rsidRPr="006F647C" w:rsidRDefault="006F647C" w:rsidP="006F64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647C">
        <w:rPr>
          <w:sz w:val="24"/>
          <w:szCs w:val="24"/>
        </w:rPr>
        <w:t xml:space="preserve"> </w:t>
      </w:r>
    </w:p>
    <w:p w14:paraId="2CC14FFF" w14:textId="77777777" w:rsidR="006F647C" w:rsidRPr="006F647C" w:rsidRDefault="006F647C" w:rsidP="006F647C">
      <w:pPr>
        <w:widowControl w:val="0"/>
        <w:rPr>
          <w:sz w:val="24"/>
          <w:szCs w:val="24"/>
        </w:rPr>
      </w:pPr>
    </w:p>
    <w:p w14:paraId="0F26C6C7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Исполняющий обязанности </w:t>
      </w:r>
    </w:p>
    <w:p w14:paraId="5DA46B4D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председателя Собрания </w:t>
      </w:r>
    </w:p>
    <w:p w14:paraId="07B54CDB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муниципального образования </w:t>
      </w:r>
    </w:p>
    <w:p w14:paraId="515225E7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 xml:space="preserve">«Городской округ </w:t>
      </w:r>
      <w:proofErr w:type="gramStart"/>
      <w:r w:rsidRPr="006F647C">
        <w:rPr>
          <w:sz w:val="24"/>
          <w:szCs w:val="24"/>
        </w:rPr>
        <w:t xml:space="preserve">Ногликский»   </w:t>
      </w:r>
      <w:proofErr w:type="gramEnd"/>
      <w:r w:rsidRPr="006F647C">
        <w:rPr>
          <w:sz w:val="24"/>
          <w:szCs w:val="24"/>
        </w:rPr>
        <w:t xml:space="preserve">                                                               </w:t>
      </w:r>
      <w:r w:rsidR="00964248">
        <w:rPr>
          <w:sz w:val="24"/>
          <w:szCs w:val="24"/>
        </w:rPr>
        <w:t xml:space="preserve">      </w:t>
      </w:r>
      <w:r w:rsidRPr="006F647C">
        <w:rPr>
          <w:sz w:val="24"/>
          <w:szCs w:val="24"/>
        </w:rPr>
        <w:t>В.Н. Кулиш</w:t>
      </w:r>
    </w:p>
    <w:p w14:paraId="5784FF89" w14:textId="77777777" w:rsidR="006F647C" w:rsidRPr="006F647C" w:rsidRDefault="006F647C" w:rsidP="006F647C">
      <w:pPr>
        <w:widowControl w:val="0"/>
        <w:tabs>
          <w:tab w:val="left" w:pos="180"/>
        </w:tabs>
        <w:rPr>
          <w:sz w:val="24"/>
          <w:szCs w:val="24"/>
        </w:rPr>
      </w:pPr>
      <w:r w:rsidRPr="006F647C">
        <w:rPr>
          <w:sz w:val="24"/>
          <w:szCs w:val="24"/>
        </w:rPr>
        <w:tab/>
      </w:r>
    </w:p>
    <w:p w14:paraId="244C04D6" w14:textId="77777777" w:rsidR="006F647C" w:rsidRPr="006F647C" w:rsidRDefault="006F647C" w:rsidP="006F647C">
      <w:pPr>
        <w:widowControl w:val="0"/>
        <w:tabs>
          <w:tab w:val="left" w:pos="180"/>
        </w:tabs>
        <w:rPr>
          <w:sz w:val="24"/>
          <w:szCs w:val="24"/>
        </w:rPr>
      </w:pPr>
    </w:p>
    <w:p w14:paraId="136245F5" w14:textId="77777777" w:rsidR="006F647C" w:rsidRPr="006F647C" w:rsidRDefault="006F647C" w:rsidP="006F647C">
      <w:pPr>
        <w:widowControl w:val="0"/>
        <w:rPr>
          <w:sz w:val="24"/>
          <w:szCs w:val="24"/>
        </w:rPr>
      </w:pPr>
      <w:r w:rsidRPr="006F647C">
        <w:rPr>
          <w:sz w:val="24"/>
          <w:szCs w:val="24"/>
        </w:rPr>
        <w:t>Мэр муниципального образования</w:t>
      </w:r>
    </w:p>
    <w:p w14:paraId="3C229508" w14:textId="77777777" w:rsidR="003C2211" w:rsidRPr="006F647C" w:rsidRDefault="006F647C" w:rsidP="004233B5">
      <w:pPr>
        <w:widowControl w:val="0"/>
      </w:pPr>
      <w:r w:rsidRPr="006F647C">
        <w:rPr>
          <w:sz w:val="24"/>
          <w:szCs w:val="24"/>
        </w:rPr>
        <w:t xml:space="preserve">«Городской округ </w:t>
      </w:r>
      <w:proofErr w:type="gramStart"/>
      <w:r w:rsidRPr="006F647C">
        <w:rPr>
          <w:sz w:val="24"/>
          <w:szCs w:val="24"/>
        </w:rPr>
        <w:t xml:space="preserve">Ногликский»   </w:t>
      </w:r>
      <w:proofErr w:type="gramEnd"/>
      <w:r w:rsidRPr="006F647C">
        <w:rPr>
          <w:sz w:val="24"/>
          <w:szCs w:val="24"/>
        </w:rPr>
        <w:t xml:space="preserve">                                                              </w:t>
      </w:r>
      <w:r w:rsidR="00964248">
        <w:rPr>
          <w:sz w:val="24"/>
          <w:szCs w:val="24"/>
        </w:rPr>
        <w:t xml:space="preserve">      </w:t>
      </w:r>
      <w:r w:rsidRPr="006F647C">
        <w:rPr>
          <w:sz w:val="24"/>
          <w:szCs w:val="24"/>
        </w:rPr>
        <w:t xml:space="preserve"> С.В. </w:t>
      </w:r>
      <w:proofErr w:type="spellStart"/>
      <w:r w:rsidRPr="006F647C">
        <w:rPr>
          <w:sz w:val="24"/>
          <w:szCs w:val="24"/>
        </w:rPr>
        <w:t>Камелин</w:t>
      </w:r>
      <w:proofErr w:type="spellEnd"/>
    </w:p>
    <w:sectPr w:rsidR="003C2211" w:rsidRPr="006F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72"/>
    <w:rsid w:val="000676BD"/>
    <w:rsid w:val="003C2211"/>
    <w:rsid w:val="004233B5"/>
    <w:rsid w:val="006F647C"/>
    <w:rsid w:val="00756855"/>
    <w:rsid w:val="00964248"/>
    <w:rsid w:val="00990A30"/>
    <w:rsid w:val="0099232A"/>
    <w:rsid w:val="009F4B93"/>
    <w:rsid w:val="00BB4BFD"/>
    <w:rsid w:val="00BD4B72"/>
    <w:rsid w:val="00CE381D"/>
    <w:rsid w:val="00D04B13"/>
    <w:rsid w:val="00E36467"/>
    <w:rsid w:val="00E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7C05"/>
  <w15:chartTrackingRefBased/>
  <w15:docId w15:val="{04574EB1-1CB7-4F2A-93D1-FED251DE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21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3C2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rsid w:val="003C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386DDA1EDD7EAC64092881D2A9F703BB29ED1A9D51F7F335E4C91BD6914626226E094BD10E93D4F65B057B41C89BB821C05E7715317FC171C1EC0iBvC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E386DDA1EDD7EAC6408C850B46C87F3EB1C9DDA8D310206C0C4AC6E23912372266E6C8F756EF681E21ED5CB714C3EACE570AE670i4vC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E386DDA1EDD7EAC6408C850B46C87F3EB1C6D5AED010206C0C4AC6E23912372266E6C1FE54E434476EEC00F242D0EBC55708EE6C4F17F6i0v8W" TargetMode="External"/><Relationship Id="rId5" Type="http://schemas.openxmlformats.org/officeDocument/2006/relationships/hyperlink" Target="consultantplus://offline/ref=FAE386DDA1EDD7EAC6408C850B46C87F3EB1C9DFA8D410206C0C4AC6E23912372266E6C2FD51E1371B34FC04BB16DEF4C64116E4724Fi1v6W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Хрянина</dc:creator>
  <cp:keywords/>
  <dc:description/>
  <cp:lastModifiedBy>Денис В. Бирюков</cp:lastModifiedBy>
  <cp:revision>2</cp:revision>
  <cp:lastPrinted>2022-03-23T03:52:00Z</cp:lastPrinted>
  <dcterms:created xsi:type="dcterms:W3CDTF">2022-04-05T23:38:00Z</dcterms:created>
  <dcterms:modified xsi:type="dcterms:W3CDTF">2022-04-05T23:38:00Z</dcterms:modified>
</cp:coreProperties>
</file>