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BC2C77">
      <w:pPr>
        <w:pStyle w:val="a3"/>
        <w:rPr>
          <w:b/>
          <w:bCs/>
          <w:sz w:val="26"/>
          <w:szCs w:val="26"/>
        </w:rPr>
      </w:pPr>
      <w:r w:rsidRPr="00707EDE">
        <w:rPr>
          <w:b/>
          <w:bCs/>
          <w:sz w:val="26"/>
          <w:szCs w:val="26"/>
        </w:rPr>
        <w:t>САХАЛИНСКАЯ ОБЛАСТЬ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СОБРАНИЕ МУНИЦИПАЛЬНОГО ОБРАЗОВАНИЯ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«ГОРОДСКОЙ ОКРУГ НОГЛИКСКИЙ»</w:t>
      </w:r>
    </w:p>
    <w:p w:rsidR="002E3780" w:rsidRPr="00707EDE" w:rsidRDefault="008F1CE1" w:rsidP="002E3780">
      <w:pPr>
        <w:pStyle w:val="a4"/>
        <w:rPr>
          <w:sz w:val="26"/>
          <w:szCs w:val="26"/>
        </w:rPr>
      </w:pPr>
      <w:r>
        <w:rPr>
          <w:sz w:val="26"/>
          <w:szCs w:val="26"/>
        </w:rPr>
        <w:t>2014 – 2019</w:t>
      </w:r>
      <w:r w:rsidR="002E3780" w:rsidRPr="00707EDE">
        <w:rPr>
          <w:sz w:val="26"/>
          <w:szCs w:val="26"/>
        </w:rPr>
        <w:t xml:space="preserve"> гг.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E3780" w:rsidRPr="007D7506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F16172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16172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F16172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F16172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F16172" w:rsidRDefault="00B13BC2" w:rsidP="00B13BC2">
      <w:pPr>
        <w:jc w:val="center"/>
        <w:rPr>
          <w:b/>
          <w:lang w:val="en-US"/>
        </w:rPr>
      </w:pPr>
    </w:p>
    <w:p w:rsidR="00B13BC2" w:rsidRDefault="00B13BC2" w:rsidP="00B13BC2">
      <w:pPr>
        <w:jc w:val="center"/>
        <w:rPr>
          <w:b/>
        </w:rPr>
      </w:pPr>
      <w:r w:rsidRPr="0067706F">
        <w:rPr>
          <w:b/>
        </w:rPr>
        <w:t>РЕШЕНИЕ</w:t>
      </w:r>
    </w:p>
    <w:p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  <w:r w:rsidR="007D7506">
        <w:rPr>
          <w:b/>
        </w:rPr>
        <w:t xml:space="preserve"> 194</w:t>
      </w:r>
    </w:p>
    <w:p w:rsidR="008A6561" w:rsidRDefault="008A6561" w:rsidP="003012FE">
      <w:pPr>
        <w:ind w:firstLine="4536"/>
        <w:rPr>
          <w:color w:val="000000"/>
        </w:rPr>
      </w:pPr>
    </w:p>
    <w:p w:rsidR="002E3780" w:rsidRPr="00524716" w:rsidRDefault="007D7506" w:rsidP="002E3780">
      <w:pPr>
        <w:outlineLvl w:val="0"/>
      </w:pPr>
      <w:bookmarkStart w:id="0" w:name="_GoBack"/>
      <w:bookmarkEnd w:id="0"/>
      <w:r>
        <w:t>17.05.2018</w:t>
      </w:r>
    </w:p>
    <w:p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округ Ногликский» на 201</w:t>
      </w:r>
      <w:r>
        <w:rPr>
          <w:sz w:val="24"/>
          <w:szCs w:val="24"/>
        </w:rPr>
        <w:t>8</w:t>
      </w:r>
      <w:r w:rsidRPr="002E12C5">
        <w:rPr>
          <w:sz w:val="24"/>
          <w:szCs w:val="24"/>
        </w:rPr>
        <w:t xml:space="preserve"> год</w:t>
      </w:r>
    </w:p>
    <w:p w:rsidR="00624BDC" w:rsidRPr="002E12C5" w:rsidRDefault="00624BDC" w:rsidP="00624BDC">
      <w:r w:rsidRPr="002E12C5">
        <w:t xml:space="preserve">и на плановый </w:t>
      </w:r>
      <w:r>
        <w:t>период 2019-2020</w:t>
      </w:r>
      <w:r w:rsidRPr="002E12C5">
        <w:t xml:space="preserve"> годов»</w:t>
      </w:r>
    </w:p>
    <w:p w:rsidR="001869C8" w:rsidRPr="00524716" w:rsidRDefault="001869C8" w:rsidP="001869C8"/>
    <w:p w:rsidR="001869C8" w:rsidRPr="00524716" w:rsidRDefault="001869C8" w:rsidP="001869C8"/>
    <w:p w:rsidR="00624BDC" w:rsidRPr="00226875" w:rsidRDefault="00624BDC" w:rsidP="00624BDC">
      <w:pPr>
        <w:pStyle w:val="21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624BDC" w:rsidRPr="00226875" w:rsidRDefault="00624BDC" w:rsidP="00624BDC">
      <w:pPr>
        <w:spacing w:line="276" w:lineRule="auto"/>
        <w:jc w:val="center"/>
      </w:pPr>
    </w:p>
    <w:p w:rsidR="00624BDC" w:rsidRPr="00226875" w:rsidRDefault="00624BDC" w:rsidP="00624BDC">
      <w:pPr>
        <w:spacing w:line="276" w:lineRule="auto"/>
        <w:jc w:val="center"/>
      </w:pPr>
      <w:r w:rsidRPr="00226875">
        <w:t>СОБРАНИЕ МУНИЦИПАЛЬНОГО ОБРАЗОВАНИЯ</w:t>
      </w:r>
    </w:p>
    <w:p w:rsidR="00624BDC" w:rsidRDefault="00624BDC" w:rsidP="00624BDC">
      <w:pPr>
        <w:spacing w:line="276" w:lineRule="auto"/>
        <w:jc w:val="center"/>
      </w:pPr>
      <w:r w:rsidRPr="00226875">
        <w:t xml:space="preserve">«ГОРОДСКОЙ </w:t>
      </w:r>
      <w:r>
        <w:t>ОКРУГ НОГЛИКСКИЙ» РЕШИЛО:</w:t>
      </w:r>
    </w:p>
    <w:p w:rsidR="00624BDC" w:rsidRPr="00226875" w:rsidRDefault="00624BDC" w:rsidP="00624BDC">
      <w:pPr>
        <w:spacing w:line="276" w:lineRule="auto"/>
        <w:jc w:val="center"/>
      </w:pPr>
    </w:p>
    <w:p w:rsidR="00624BDC" w:rsidRPr="00226875" w:rsidRDefault="00624BDC" w:rsidP="00624BDC">
      <w:pPr>
        <w:spacing w:line="276" w:lineRule="auto"/>
        <w:ind w:firstLine="851"/>
        <w:jc w:val="both"/>
      </w:pPr>
      <w:r>
        <w:t xml:space="preserve">1. Внести в решение Собрания муниципального образования «Городской округ Ногликский» от 07.12.2017 № 174 «О бюджете муниципального образования </w:t>
      </w:r>
      <w:r w:rsidRPr="00226875">
        <w:t>«Городской округ Ногликский» на 201</w:t>
      </w:r>
      <w:r w:rsidR="005B5E89">
        <w:t>8</w:t>
      </w:r>
      <w:r w:rsidRPr="00226875">
        <w:t xml:space="preserve"> год</w:t>
      </w:r>
      <w:r>
        <w:t xml:space="preserve"> и на плановый период 2019-2020 годов» следующие изменения:</w:t>
      </w:r>
    </w:p>
    <w:p w:rsidR="00624BDC" w:rsidRPr="00226875" w:rsidRDefault="00624BDC" w:rsidP="00624BDC">
      <w:pPr>
        <w:pStyle w:val="ad"/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624BDC" w:rsidRPr="00226875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422DB1">
        <w:rPr>
          <w:sz w:val="24"/>
          <w:szCs w:val="24"/>
        </w:rPr>
        <w:t>8</w:t>
      </w:r>
      <w:r w:rsidRPr="00226875">
        <w:rPr>
          <w:sz w:val="24"/>
          <w:szCs w:val="24"/>
        </w:rPr>
        <w:t xml:space="preserve"> год:</w:t>
      </w:r>
    </w:p>
    <w:p w:rsidR="00624BDC" w:rsidRPr="00B61A8D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9E5A74">
        <w:rPr>
          <w:sz w:val="24"/>
          <w:szCs w:val="24"/>
        </w:rPr>
        <w:t>1 560 991,8</w:t>
      </w:r>
      <w:r w:rsidRPr="00B61A8D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5B5E89">
        <w:rPr>
          <w:sz w:val="24"/>
          <w:szCs w:val="24"/>
        </w:rPr>
        <w:t>917 520,8</w:t>
      </w:r>
      <w:r w:rsidRPr="00B61A8D">
        <w:rPr>
          <w:sz w:val="24"/>
          <w:szCs w:val="24"/>
        </w:rPr>
        <w:t xml:space="preserve"> тыс. рублей;</w:t>
      </w:r>
    </w:p>
    <w:p w:rsidR="00624BDC" w:rsidRPr="00B61A8D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B61A8D">
        <w:rPr>
          <w:sz w:val="24"/>
          <w:szCs w:val="24"/>
        </w:rPr>
        <w:t xml:space="preserve">2) общий объем расходов местного бюджета в сумме </w:t>
      </w:r>
      <w:r w:rsidRPr="005B5E89">
        <w:rPr>
          <w:sz w:val="24"/>
          <w:szCs w:val="24"/>
        </w:rPr>
        <w:t>1</w:t>
      </w:r>
      <w:r w:rsidR="005B5E89" w:rsidRPr="005B5E89">
        <w:rPr>
          <w:sz w:val="24"/>
          <w:szCs w:val="24"/>
        </w:rPr>
        <w:t> 857</w:t>
      </w:r>
      <w:r w:rsidR="00425459">
        <w:rPr>
          <w:sz w:val="24"/>
          <w:szCs w:val="24"/>
        </w:rPr>
        <w:t> 897,8</w:t>
      </w:r>
      <w:r w:rsidR="005B5E89">
        <w:rPr>
          <w:color w:val="FF0000"/>
          <w:sz w:val="24"/>
          <w:szCs w:val="24"/>
        </w:rPr>
        <w:t xml:space="preserve"> </w:t>
      </w:r>
      <w:r w:rsidRPr="00B61A8D">
        <w:rPr>
          <w:sz w:val="24"/>
          <w:szCs w:val="24"/>
        </w:rPr>
        <w:t xml:space="preserve">тыс. рублей. </w:t>
      </w:r>
    </w:p>
    <w:p w:rsidR="00624BDC" w:rsidRPr="00B61A8D" w:rsidRDefault="00624BDC" w:rsidP="00624BD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61A8D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5B5E89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B5E89">
        <w:rPr>
          <w:rFonts w:ascii="Times New Roman" w:hAnsi="Times New Roman" w:cs="Times New Roman"/>
          <w:sz w:val="24"/>
          <w:szCs w:val="24"/>
        </w:rPr>
        <w:t>296</w:t>
      </w:r>
      <w:r w:rsidR="00425459">
        <w:rPr>
          <w:rFonts w:ascii="Times New Roman" w:hAnsi="Times New Roman" w:cs="Times New Roman"/>
          <w:sz w:val="24"/>
          <w:szCs w:val="24"/>
        </w:rPr>
        <w:t xml:space="preserve"> 906,0 </w:t>
      </w:r>
      <w:r w:rsidRPr="005B5E89">
        <w:rPr>
          <w:rFonts w:ascii="Times New Roman" w:hAnsi="Times New Roman" w:cs="Times New Roman"/>
          <w:sz w:val="24"/>
          <w:szCs w:val="24"/>
        </w:rPr>
        <w:t xml:space="preserve">тыс. рублей, что составляет </w:t>
      </w:r>
      <w:r w:rsidR="005B5E89" w:rsidRPr="005B5E89">
        <w:rPr>
          <w:rFonts w:ascii="Times New Roman" w:hAnsi="Times New Roman" w:cs="Times New Roman"/>
          <w:sz w:val="24"/>
          <w:szCs w:val="24"/>
        </w:rPr>
        <w:t>46,1</w:t>
      </w:r>
      <w:r w:rsidRPr="00B61A8D">
        <w:rPr>
          <w:rFonts w:ascii="Times New Roman" w:hAnsi="Times New Roman" w:cs="Times New Roman"/>
          <w:sz w:val="24"/>
          <w:szCs w:val="24"/>
        </w:rPr>
        <w:t xml:space="preserve"> процентов от общего объема доходов бюджета, за исключением безвозмездных поступлений</w:t>
      </w:r>
      <w:r w:rsidR="005B5E89">
        <w:rPr>
          <w:rFonts w:ascii="Times New Roman" w:hAnsi="Times New Roman" w:cs="Times New Roman"/>
          <w:sz w:val="24"/>
          <w:szCs w:val="24"/>
        </w:rPr>
        <w:t>.</w:t>
      </w:r>
      <w:r w:rsidRPr="00B61A8D">
        <w:rPr>
          <w:rFonts w:ascii="Times New Roman" w:hAnsi="Times New Roman" w:cs="Times New Roman"/>
          <w:sz w:val="24"/>
          <w:szCs w:val="24"/>
        </w:rPr>
        <w:t>»;</w:t>
      </w:r>
    </w:p>
    <w:p w:rsidR="00624BDC" w:rsidRPr="00B61A8D" w:rsidRDefault="00624BDC" w:rsidP="00624BDC">
      <w:pPr>
        <w:pStyle w:val="ad"/>
        <w:spacing w:line="276" w:lineRule="auto"/>
        <w:ind w:firstLine="851"/>
        <w:jc w:val="both"/>
        <w:rPr>
          <w:sz w:val="24"/>
          <w:szCs w:val="24"/>
        </w:rPr>
      </w:pPr>
      <w:r w:rsidRPr="00B61A8D">
        <w:t>1.2.</w:t>
      </w:r>
      <w:r w:rsidR="00422DB1">
        <w:t xml:space="preserve"> </w:t>
      </w:r>
      <w:r w:rsidRPr="00B61A8D">
        <w:t xml:space="preserve">Подпункт 1) </w:t>
      </w:r>
      <w:r w:rsidRPr="00B61A8D">
        <w:rPr>
          <w:sz w:val="24"/>
          <w:szCs w:val="24"/>
        </w:rPr>
        <w:t>пункта 3 изложить в следующей редакции:</w:t>
      </w:r>
    </w:p>
    <w:p w:rsidR="00624BDC" w:rsidRDefault="00624BDC" w:rsidP="00624BDC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B61A8D">
        <w:lastRenderedPageBreak/>
        <w:t>«</w:t>
      </w:r>
      <w:r w:rsidR="009E5A74">
        <w:t>1) на 2018</w:t>
      </w:r>
      <w:r w:rsidRPr="00B61A8D">
        <w:t xml:space="preserve"> год в сумме </w:t>
      </w:r>
      <w:r w:rsidR="00872F41">
        <w:t>934 951,1</w:t>
      </w:r>
      <w:r w:rsidRPr="00B61A8D">
        <w:t xml:space="preserve"> тыс. рублей;»;</w:t>
      </w:r>
    </w:p>
    <w:p w:rsidR="00872F41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>
        <w:t>1.3. Подпункт 1) пункта 9 изложить в следующей редакции:</w:t>
      </w:r>
    </w:p>
    <w:p w:rsidR="00872F41" w:rsidRPr="00B61A8D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>
        <w:t>«1) на 2018 год в сумме 19 733,9 тыс. рублей;»</w:t>
      </w:r>
      <w:r w:rsidRPr="00B61A8D">
        <w:t xml:space="preserve"> </w:t>
      </w:r>
    </w:p>
    <w:p w:rsidR="00872F41" w:rsidRPr="00B61A8D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B61A8D">
        <w:t>1.3. Подпункт 1) пункта 1</w:t>
      </w:r>
      <w:r w:rsidR="0015464A">
        <w:t>0 изложить в следующей редакции:</w:t>
      </w:r>
      <w:r w:rsidRPr="00B61A8D">
        <w:t xml:space="preserve"> </w:t>
      </w:r>
    </w:p>
    <w:p w:rsidR="00624BDC" w:rsidRPr="00B61A8D" w:rsidRDefault="0015464A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1) на 2018</w:t>
      </w:r>
      <w:r w:rsidR="00624BDC" w:rsidRPr="00B61A8D">
        <w:t xml:space="preserve"> год в сумме </w:t>
      </w:r>
      <w:r>
        <w:t>2 080,5</w:t>
      </w:r>
      <w:r w:rsidR="00624BDC" w:rsidRPr="00B61A8D">
        <w:t xml:space="preserve"> тыс. рублей;»;</w:t>
      </w:r>
    </w:p>
    <w:p w:rsidR="00624BDC" w:rsidRPr="00B61A8D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>1.4. Подпункт 1) пункта 11 изложить в следующей редакции»</w:t>
      </w:r>
    </w:p>
    <w:p w:rsidR="00624BDC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 xml:space="preserve">«1) на 2017 год в сумме </w:t>
      </w:r>
      <w:r w:rsidR="00E12A85">
        <w:t>141 847,7</w:t>
      </w:r>
      <w:r w:rsidRPr="00B61A8D">
        <w:t xml:space="preserve"> тыс. рублей;</w:t>
      </w:r>
      <w:r w:rsidR="00210E67">
        <w:t>»;</w:t>
      </w:r>
    </w:p>
    <w:p w:rsidR="00210E67" w:rsidRDefault="00210E6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1.5. Подпункт 1) пункта 17 изложить в следующей редакции:</w:t>
      </w:r>
    </w:p>
    <w:p w:rsidR="00210E67" w:rsidRPr="00B61A8D" w:rsidRDefault="00210E6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 xml:space="preserve">«1) </w:t>
      </w:r>
      <w:r w:rsidRPr="00F0216C">
        <w:t>на 1 января 201</w:t>
      </w:r>
      <w:r>
        <w:t>9</w:t>
      </w:r>
      <w:r w:rsidRPr="00F0216C">
        <w:t xml:space="preserve"> года в сумме </w:t>
      </w:r>
      <w:r>
        <w:t>41 441,9</w:t>
      </w:r>
      <w:r w:rsidRPr="00F0216C">
        <w:t xml:space="preserve"> тыс. рублей, в том числе верхний предел долга по муниципальным гарантиям на 1 января 201</w:t>
      </w:r>
      <w:r>
        <w:t>9</w:t>
      </w:r>
      <w:r w:rsidRPr="00F0216C">
        <w:t xml:space="preserve"> года в сумме 0,0 тыс. рублей;</w:t>
      </w:r>
      <w:r>
        <w:t>».</w:t>
      </w:r>
    </w:p>
    <w:p w:rsidR="00624BDC" w:rsidRDefault="00210E67" w:rsidP="00624BD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</w:pPr>
      <w:r>
        <w:t>2. Приложения 1, 3, 5, 7,</w:t>
      </w:r>
      <w:r w:rsidR="00624BDC">
        <w:t xml:space="preserve"> 9</w:t>
      </w:r>
      <w:r>
        <w:t>, 11 и 13</w:t>
      </w:r>
      <w:r w:rsidR="00624BDC">
        <w:t xml:space="preserve"> изложить в новой редакции (прилагаются).</w:t>
      </w:r>
    </w:p>
    <w:p w:rsidR="00624BDC" w:rsidRPr="00226875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3</w:t>
      </w:r>
      <w:r w:rsidRPr="00226875">
        <w:t xml:space="preserve">. </w:t>
      </w:r>
      <w:r>
        <w:t>Опубликовать настоящее решение в газете «Знамя труда».</w:t>
      </w:r>
    </w:p>
    <w:p w:rsidR="00624BDC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:rsidR="007409A1" w:rsidRDefault="007409A1" w:rsidP="000D2844">
      <w:pPr>
        <w:ind w:firstLine="851"/>
        <w:jc w:val="both"/>
        <w:rPr>
          <w:color w:val="000000"/>
        </w:rPr>
      </w:pPr>
    </w:p>
    <w:p w:rsidR="005B6E13" w:rsidRDefault="005B6E13" w:rsidP="000D2844">
      <w:pPr>
        <w:ind w:firstLine="851"/>
        <w:jc w:val="both"/>
        <w:rPr>
          <w:color w:val="000000"/>
        </w:rPr>
      </w:pPr>
    </w:p>
    <w:p w:rsidR="00BC2C77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Собрания </w:t>
      </w:r>
      <w:r w:rsidR="007409A1" w:rsidRPr="00524716">
        <w:rPr>
          <w:color w:val="000000"/>
        </w:rPr>
        <w:t>муниципального</w:t>
      </w:r>
    </w:p>
    <w:p w:rsidR="003012FE" w:rsidRDefault="007409A1" w:rsidP="00524716">
      <w:pPr>
        <w:jc w:val="both"/>
        <w:outlineLvl w:val="0"/>
      </w:pPr>
      <w:r w:rsidRPr="00524716">
        <w:t xml:space="preserve">образования 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C2C77">
        <w:t xml:space="preserve">                В.Г. Багаев</w:t>
      </w:r>
      <w:r w:rsidRPr="0067706F">
        <w:t xml:space="preserve"> </w:t>
      </w:r>
    </w:p>
    <w:p w:rsidR="005B6E13" w:rsidRDefault="005B6E13" w:rsidP="00524716">
      <w:pPr>
        <w:jc w:val="both"/>
        <w:outlineLvl w:val="0"/>
      </w:pPr>
    </w:p>
    <w:p w:rsidR="005B6E13" w:rsidRDefault="005B6E13" w:rsidP="00524716">
      <w:pPr>
        <w:jc w:val="both"/>
        <w:outlineLvl w:val="0"/>
      </w:pPr>
    </w:p>
    <w:p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:rsidR="00117F97" w:rsidRPr="00BC2C7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                                      </w:t>
      </w:r>
      <w:r w:rsidR="001C2CDC">
        <w:t xml:space="preserve">  </w:t>
      </w:r>
      <w:r>
        <w:t xml:space="preserve">  С.Н.Балакан</w:t>
      </w:r>
      <w:r w:rsidR="007409A1" w:rsidRPr="0067706F">
        <w:t xml:space="preserve">                                                                                     </w:t>
      </w:r>
    </w:p>
    <w:sectPr w:rsidR="00117F97" w:rsidRPr="00BC2C77" w:rsidSect="005B6E13">
      <w:pgSz w:w="11907" w:h="16840" w:code="9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62D" w:rsidRDefault="0007262D" w:rsidP="00524716">
      <w:r>
        <w:separator/>
      </w:r>
    </w:p>
  </w:endnote>
  <w:endnote w:type="continuationSeparator" w:id="0">
    <w:p w:rsidR="0007262D" w:rsidRDefault="0007262D" w:rsidP="0052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62D" w:rsidRDefault="0007262D" w:rsidP="00524716">
      <w:r>
        <w:separator/>
      </w:r>
    </w:p>
  </w:footnote>
  <w:footnote w:type="continuationSeparator" w:id="0">
    <w:p w:rsidR="0007262D" w:rsidRDefault="0007262D" w:rsidP="00524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A07"/>
    <w:rsid w:val="0007262D"/>
    <w:rsid w:val="00074580"/>
    <w:rsid w:val="00077FA0"/>
    <w:rsid w:val="00080322"/>
    <w:rsid w:val="000C151B"/>
    <w:rsid w:val="000D2844"/>
    <w:rsid w:val="000D4EBF"/>
    <w:rsid w:val="000E312E"/>
    <w:rsid w:val="000F116D"/>
    <w:rsid w:val="00111D21"/>
    <w:rsid w:val="00117F97"/>
    <w:rsid w:val="0013499C"/>
    <w:rsid w:val="0015464A"/>
    <w:rsid w:val="0018396D"/>
    <w:rsid w:val="001869C8"/>
    <w:rsid w:val="001871A8"/>
    <w:rsid w:val="00193BE2"/>
    <w:rsid w:val="001B404E"/>
    <w:rsid w:val="001C2CDC"/>
    <w:rsid w:val="001E48DD"/>
    <w:rsid w:val="00204F1D"/>
    <w:rsid w:val="00210E67"/>
    <w:rsid w:val="00232469"/>
    <w:rsid w:val="00256EDC"/>
    <w:rsid w:val="00257099"/>
    <w:rsid w:val="002926BD"/>
    <w:rsid w:val="002E3780"/>
    <w:rsid w:val="002F4BC4"/>
    <w:rsid w:val="003012FE"/>
    <w:rsid w:val="00306AF2"/>
    <w:rsid w:val="00375DF5"/>
    <w:rsid w:val="003A72EC"/>
    <w:rsid w:val="003E6198"/>
    <w:rsid w:val="003F6652"/>
    <w:rsid w:val="00422DB1"/>
    <w:rsid w:val="0042480F"/>
    <w:rsid w:val="00425459"/>
    <w:rsid w:val="00475B48"/>
    <w:rsid w:val="004E3BDD"/>
    <w:rsid w:val="004F6807"/>
    <w:rsid w:val="00524716"/>
    <w:rsid w:val="00547126"/>
    <w:rsid w:val="005654F8"/>
    <w:rsid w:val="005B5E89"/>
    <w:rsid w:val="005B6E13"/>
    <w:rsid w:val="00624BDC"/>
    <w:rsid w:val="00626FAD"/>
    <w:rsid w:val="00651857"/>
    <w:rsid w:val="0067706F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7D7506"/>
    <w:rsid w:val="00872F41"/>
    <w:rsid w:val="00877638"/>
    <w:rsid w:val="00881249"/>
    <w:rsid w:val="008A6561"/>
    <w:rsid w:val="008C2020"/>
    <w:rsid w:val="008F1CE1"/>
    <w:rsid w:val="00936494"/>
    <w:rsid w:val="0093683B"/>
    <w:rsid w:val="009707DF"/>
    <w:rsid w:val="009E5A74"/>
    <w:rsid w:val="00A57A08"/>
    <w:rsid w:val="00A76B7D"/>
    <w:rsid w:val="00A8082A"/>
    <w:rsid w:val="00A87409"/>
    <w:rsid w:val="00AB3914"/>
    <w:rsid w:val="00AE0900"/>
    <w:rsid w:val="00AE4574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52131"/>
    <w:rsid w:val="00C77A07"/>
    <w:rsid w:val="00C975A2"/>
    <w:rsid w:val="00CB4908"/>
    <w:rsid w:val="00CF5DB7"/>
    <w:rsid w:val="00D34997"/>
    <w:rsid w:val="00D40822"/>
    <w:rsid w:val="00D4665B"/>
    <w:rsid w:val="00D46E95"/>
    <w:rsid w:val="00D563BC"/>
    <w:rsid w:val="00E12A85"/>
    <w:rsid w:val="00E30D1E"/>
    <w:rsid w:val="00E319D7"/>
    <w:rsid w:val="00EB636D"/>
    <w:rsid w:val="00EB7C36"/>
    <w:rsid w:val="00EC149E"/>
    <w:rsid w:val="00F16172"/>
    <w:rsid w:val="00F65131"/>
    <w:rsid w:val="00F979CD"/>
    <w:rsid w:val="00FB2095"/>
    <w:rsid w:val="00FD4476"/>
    <w:rsid w:val="00FE6E1A"/>
    <w:rsid w:val="00FE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d">
    <w:name w:val="Body Text"/>
    <w:basedOn w:val="a"/>
    <w:link w:val="ae"/>
    <w:rsid w:val="00624BDC"/>
    <w:rPr>
      <w:sz w:val="26"/>
      <w:szCs w:val="20"/>
    </w:rPr>
  </w:style>
  <w:style w:type="character" w:customStyle="1" w:styleId="ae">
    <w:name w:val="Основной текст Знак"/>
    <w:basedOn w:val="a0"/>
    <w:link w:val="ad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50769-497E-4E8D-8887-9F8B6F93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gustova</cp:lastModifiedBy>
  <cp:revision>3</cp:revision>
  <cp:lastPrinted>2018-05-10T09:07:00Z</cp:lastPrinted>
  <dcterms:created xsi:type="dcterms:W3CDTF">2018-05-15T05:20:00Z</dcterms:created>
  <dcterms:modified xsi:type="dcterms:W3CDTF">2018-05-15T05:20:00Z</dcterms:modified>
</cp:coreProperties>
</file>