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2A" w:rsidRPr="004222A8" w:rsidRDefault="00410B2A" w:rsidP="00410B2A">
      <w:pPr>
        <w:pStyle w:val="a5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10895" cy="1017905"/>
            <wp:effectExtent l="19050" t="0" r="825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B2A" w:rsidRPr="004222A8" w:rsidRDefault="00410B2A" w:rsidP="00410B2A">
      <w:pPr>
        <w:pStyle w:val="a5"/>
        <w:widowControl w:val="0"/>
        <w:rPr>
          <w:b/>
          <w:bCs/>
          <w:sz w:val="16"/>
          <w:szCs w:val="16"/>
        </w:rPr>
      </w:pPr>
    </w:p>
    <w:p w:rsidR="00410B2A" w:rsidRPr="004222A8" w:rsidRDefault="00410B2A" w:rsidP="00410B2A">
      <w:pPr>
        <w:pStyle w:val="a5"/>
        <w:widowControl w:val="0"/>
        <w:rPr>
          <w:b/>
          <w:bCs/>
          <w:sz w:val="28"/>
        </w:rPr>
      </w:pPr>
      <w:r w:rsidRPr="004222A8">
        <w:rPr>
          <w:b/>
          <w:bCs/>
          <w:sz w:val="28"/>
        </w:rPr>
        <w:t>САХАЛИНСКАЯ ОБЛАСТЬ</w:t>
      </w:r>
    </w:p>
    <w:p w:rsidR="00410B2A" w:rsidRPr="004222A8" w:rsidRDefault="00410B2A" w:rsidP="00410B2A">
      <w:pPr>
        <w:pStyle w:val="a3"/>
        <w:widowControl w:val="0"/>
        <w:rPr>
          <w:rFonts w:ascii="Times New Roman" w:hAnsi="Times New Roman"/>
          <w:b/>
          <w:sz w:val="16"/>
          <w:szCs w:val="16"/>
        </w:rPr>
      </w:pPr>
    </w:p>
    <w:p w:rsidR="00410B2A" w:rsidRPr="004222A8" w:rsidRDefault="00410B2A" w:rsidP="00410B2A">
      <w:pPr>
        <w:pStyle w:val="a3"/>
        <w:widowControl w:val="0"/>
        <w:rPr>
          <w:rFonts w:ascii="Times New Roman" w:hAnsi="Times New Roman"/>
          <w:b/>
          <w:bCs/>
          <w:sz w:val="28"/>
          <w:szCs w:val="28"/>
        </w:rPr>
      </w:pPr>
      <w:r w:rsidRPr="004222A8">
        <w:rPr>
          <w:rFonts w:ascii="Times New Roman" w:hAnsi="Times New Roman"/>
          <w:b/>
          <w:sz w:val="28"/>
          <w:szCs w:val="28"/>
        </w:rPr>
        <w:t>СОБРАНИЕ МУНИЦИПАЛЬНОГО ОБРАЗОВАНИЯ</w:t>
      </w:r>
    </w:p>
    <w:p w:rsidR="00410B2A" w:rsidRPr="004222A8" w:rsidRDefault="00410B2A" w:rsidP="00410B2A">
      <w:pPr>
        <w:pStyle w:val="a3"/>
        <w:widowControl w:val="0"/>
        <w:rPr>
          <w:rFonts w:ascii="Times New Roman" w:hAnsi="Times New Roman"/>
          <w:b/>
          <w:sz w:val="28"/>
          <w:szCs w:val="28"/>
        </w:rPr>
      </w:pPr>
      <w:r w:rsidRPr="004222A8">
        <w:rPr>
          <w:rFonts w:ascii="Times New Roman" w:hAnsi="Times New Roman"/>
          <w:b/>
          <w:sz w:val="28"/>
          <w:szCs w:val="28"/>
        </w:rPr>
        <w:t>«ГОРОДСКОЙ ОКРУГ НОГЛИКСКИЙ»</w:t>
      </w:r>
    </w:p>
    <w:p w:rsidR="00410B2A" w:rsidRPr="004222A8" w:rsidRDefault="00410B2A" w:rsidP="00410B2A">
      <w:pPr>
        <w:pStyle w:val="a3"/>
        <w:widowControl w:val="0"/>
        <w:rPr>
          <w:sz w:val="16"/>
          <w:szCs w:val="16"/>
        </w:rPr>
      </w:pPr>
      <w:r w:rsidRPr="004222A8">
        <w:rPr>
          <w:rFonts w:ascii="Times New Roman" w:hAnsi="Times New Roman"/>
          <w:b/>
          <w:sz w:val="28"/>
          <w:szCs w:val="28"/>
        </w:rPr>
        <w:t>2014 – 2019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10B2A" w:rsidRPr="0049096D" w:rsidTr="0041051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10B2A" w:rsidRPr="004222A8" w:rsidRDefault="00410B2A" w:rsidP="0041051D">
            <w:pPr>
              <w:pStyle w:val="a3"/>
              <w:widowControl w:val="0"/>
              <w:rPr>
                <w:rFonts w:ascii="Times New Roman" w:hAnsi="Times New Roman"/>
              </w:rPr>
            </w:pPr>
            <w:r w:rsidRPr="004222A8">
              <w:rPr>
                <w:rFonts w:ascii="Times New Roman" w:hAnsi="Times New Roman"/>
                <w:bCs/>
              </w:rPr>
              <w:t xml:space="preserve">694450, Сахалинская обл., пгт. Ноглики, ул. </w:t>
            </w:r>
            <w:proofErr w:type="gramStart"/>
            <w:r w:rsidRPr="004222A8">
              <w:rPr>
                <w:rFonts w:ascii="Times New Roman" w:hAnsi="Times New Roman"/>
                <w:bCs/>
              </w:rPr>
              <w:t>Советская</w:t>
            </w:r>
            <w:proofErr w:type="gramEnd"/>
            <w:r w:rsidRPr="004222A8">
              <w:rPr>
                <w:rFonts w:ascii="Times New Roman" w:hAnsi="Times New Roman"/>
                <w:bCs/>
              </w:rPr>
              <w:t xml:space="preserve">, 10, тел./факс (42444) 9-71-72, </w:t>
            </w:r>
          </w:p>
          <w:p w:rsidR="00410B2A" w:rsidRPr="00C54057" w:rsidRDefault="00410B2A" w:rsidP="0041051D">
            <w:pPr>
              <w:pStyle w:val="a3"/>
              <w:widowControl w:val="0"/>
              <w:rPr>
                <w:rFonts w:ascii="Times New Roman" w:hAnsi="Times New Roman"/>
              </w:rPr>
            </w:pPr>
            <w:r w:rsidRPr="004222A8">
              <w:rPr>
                <w:rFonts w:ascii="Times New Roman" w:hAnsi="Times New Roman"/>
                <w:bCs/>
                <w:lang w:val="en-US"/>
              </w:rPr>
              <w:t>E</w:t>
            </w:r>
            <w:r w:rsidRPr="00C54057">
              <w:rPr>
                <w:rFonts w:ascii="Times New Roman" w:hAnsi="Times New Roman"/>
                <w:bCs/>
              </w:rPr>
              <w:t>-</w:t>
            </w:r>
            <w:r w:rsidRPr="004222A8">
              <w:rPr>
                <w:rFonts w:ascii="Times New Roman" w:hAnsi="Times New Roman"/>
                <w:bCs/>
                <w:lang w:val="en-US"/>
              </w:rPr>
              <w:t>mail</w:t>
            </w:r>
            <w:r w:rsidRPr="00C54057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4222A8">
              <w:rPr>
                <w:rFonts w:ascii="Times New Roman" w:hAnsi="Times New Roman"/>
                <w:bCs/>
                <w:lang w:val="en-US"/>
              </w:rPr>
              <w:t>sobranie</w:t>
            </w:r>
            <w:proofErr w:type="spellEnd"/>
            <w:r w:rsidRPr="00C54057">
              <w:rPr>
                <w:rFonts w:ascii="Times New Roman" w:hAnsi="Times New Roman"/>
                <w:bCs/>
              </w:rPr>
              <w:t>@</w:t>
            </w:r>
            <w:proofErr w:type="spellStart"/>
            <w:r w:rsidRPr="004222A8">
              <w:rPr>
                <w:rFonts w:ascii="Times New Roman" w:hAnsi="Times New Roman"/>
                <w:bCs/>
                <w:lang w:val="en-US"/>
              </w:rPr>
              <w:t>nogliki</w:t>
            </w:r>
            <w:proofErr w:type="spellEnd"/>
            <w:r w:rsidRPr="00C54057">
              <w:rPr>
                <w:rFonts w:ascii="Times New Roman" w:hAnsi="Times New Roman"/>
                <w:bCs/>
              </w:rPr>
              <w:t>-</w:t>
            </w:r>
            <w:proofErr w:type="spellStart"/>
            <w:r w:rsidRPr="004222A8">
              <w:rPr>
                <w:rFonts w:ascii="Times New Roman" w:hAnsi="Times New Roman"/>
                <w:bCs/>
                <w:lang w:val="en-US"/>
              </w:rPr>
              <w:t>adm</w:t>
            </w:r>
            <w:proofErr w:type="spellEnd"/>
            <w:r w:rsidRPr="00C54057">
              <w:rPr>
                <w:rFonts w:ascii="Times New Roman" w:hAnsi="Times New Roman"/>
                <w:bCs/>
              </w:rPr>
              <w:t>.</w:t>
            </w:r>
            <w:proofErr w:type="spellStart"/>
            <w:r w:rsidRPr="004222A8"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C54057" w:rsidRDefault="00C54057" w:rsidP="00410B2A">
      <w:pPr>
        <w:jc w:val="center"/>
        <w:rPr>
          <w:b/>
          <w:sz w:val="28"/>
          <w:szCs w:val="28"/>
        </w:rPr>
      </w:pPr>
    </w:p>
    <w:p w:rsidR="00410B2A" w:rsidRDefault="00410B2A" w:rsidP="00410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410B2A" w:rsidRDefault="00410B2A" w:rsidP="00410B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54057">
        <w:rPr>
          <w:b/>
          <w:sz w:val="28"/>
          <w:szCs w:val="28"/>
        </w:rPr>
        <w:t>24</w:t>
      </w:r>
      <w:r w:rsidR="00D63559">
        <w:rPr>
          <w:b/>
          <w:sz w:val="28"/>
          <w:szCs w:val="28"/>
        </w:rPr>
        <w:t>9</w:t>
      </w:r>
    </w:p>
    <w:p w:rsidR="00410B2A" w:rsidRDefault="00410B2A" w:rsidP="00410B2A">
      <w:pPr>
        <w:jc w:val="center"/>
        <w:rPr>
          <w:b/>
          <w:sz w:val="28"/>
          <w:szCs w:val="28"/>
        </w:rPr>
      </w:pPr>
    </w:p>
    <w:p w:rsidR="00C54057" w:rsidRDefault="00C54057" w:rsidP="00410B2A">
      <w:pPr>
        <w:pStyle w:val="1"/>
        <w:rPr>
          <w:sz w:val="24"/>
          <w:szCs w:val="24"/>
        </w:rPr>
      </w:pPr>
    </w:p>
    <w:p w:rsidR="00410B2A" w:rsidRDefault="00C54057" w:rsidP="00410B2A">
      <w:pPr>
        <w:pStyle w:val="1"/>
        <w:rPr>
          <w:sz w:val="24"/>
          <w:szCs w:val="24"/>
        </w:rPr>
      </w:pPr>
      <w:r>
        <w:rPr>
          <w:sz w:val="24"/>
          <w:szCs w:val="24"/>
        </w:rPr>
        <w:t>26.04.2019</w:t>
      </w:r>
    </w:p>
    <w:p w:rsidR="00C54057" w:rsidRPr="00C54057" w:rsidRDefault="00C54057" w:rsidP="00C54057"/>
    <w:p w:rsidR="00410B2A" w:rsidRDefault="00410B2A" w:rsidP="00410B2A">
      <w:pPr>
        <w:pStyle w:val="1"/>
        <w:rPr>
          <w:sz w:val="24"/>
          <w:szCs w:val="24"/>
        </w:rPr>
      </w:pPr>
      <w:r>
        <w:rPr>
          <w:sz w:val="24"/>
          <w:szCs w:val="24"/>
        </w:rPr>
        <w:t>Об  отчете мэра муниципального образования</w:t>
      </w:r>
    </w:p>
    <w:p w:rsidR="00410B2A" w:rsidRDefault="00410B2A" w:rsidP="00410B2A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«Городской округ Ногликский» о результатах </w:t>
      </w:r>
      <w:proofErr w:type="gramStart"/>
      <w:r>
        <w:rPr>
          <w:sz w:val="24"/>
          <w:szCs w:val="24"/>
        </w:rPr>
        <w:t>своей</w:t>
      </w:r>
      <w:proofErr w:type="gramEnd"/>
      <w:r>
        <w:rPr>
          <w:sz w:val="24"/>
          <w:szCs w:val="24"/>
        </w:rPr>
        <w:t xml:space="preserve"> </w:t>
      </w:r>
    </w:p>
    <w:p w:rsidR="00410B2A" w:rsidRDefault="00410B2A" w:rsidP="00410B2A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деятельности, деятельности  администрации и органов </w:t>
      </w:r>
    </w:p>
    <w:p w:rsidR="00410B2A" w:rsidRDefault="00410B2A" w:rsidP="00410B2A">
      <w:pPr>
        <w:pStyle w:val="1"/>
        <w:rPr>
          <w:sz w:val="24"/>
          <w:szCs w:val="24"/>
        </w:rPr>
      </w:pPr>
      <w:r>
        <w:rPr>
          <w:sz w:val="24"/>
          <w:szCs w:val="24"/>
        </w:rPr>
        <w:t>местного самоуправления специальной компетенции</w:t>
      </w:r>
    </w:p>
    <w:p w:rsidR="00410B2A" w:rsidRDefault="00410B2A" w:rsidP="00410B2A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«Городской округ </w:t>
      </w:r>
    </w:p>
    <w:p w:rsidR="00410B2A" w:rsidRDefault="00410B2A" w:rsidP="00410B2A">
      <w:pPr>
        <w:pStyle w:val="1"/>
        <w:rPr>
          <w:sz w:val="24"/>
          <w:szCs w:val="24"/>
        </w:rPr>
      </w:pPr>
      <w:r>
        <w:rPr>
          <w:sz w:val="24"/>
          <w:szCs w:val="24"/>
        </w:rPr>
        <w:t>Ногликский» за 201</w:t>
      </w:r>
      <w:r w:rsidR="0049096D">
        <w:rPr>
          <w:sz w:val="24"/>
          <w:szCs w:val="24"/>
        </w:rPr>
        <w:t>8</w:t>
      </w:r>
      <w:r>
        <w:rPr>
          <w:sz w:val="24"/>
          <w:szCs w:val="24"/>
        </w:rPr>
        <w:t xml:space="preserve"> год.</w:t>
      </w:r>
    </w:p>
    <w:p w:rsidR="00410B2A" w:rsidRDefault="00410B2A" w:rsidP="00410B2A">
      <w:pPr>
        <w:rPr>
          <w:sz w:val="16"/>
          <w:szCs w:val="16"/>
        </w:rPr>
      </w:pPr>
    </w:p>
    <w:p w:rsidR="00410B2A" w:rsidRDefault="00410B2A" w:rsidP="00410B2A">
      <w:pPr>
        <w:widowControl w:val="0"/>
        <w:ind w:firstLine="720"/>
        <w:rPr>
          <w:sz w:val="16"/>
          <w:szCs w:val="16"/>
        </w:rPr>
      </w:pPr>
    </w:p>
    <w:p w:rsidR="00410B2A" w:rsidRDefault="00410B2A" w:rsidP="00410B2A">
      <w:pPr>
        <w:pStyle w:val="1"/>
        <w:ind w:firstLine="851"/>
        <w:jc w:val="both"/>
        <w:rPr>
          <w:sz w:val="24"/>
          <w:szCs w:val="24"/>
        </w:rPr>
      </w:pPr>
    </w:p>
    <w:p w:rsidR="00410B2A" w:rsidRDefault="00410B2A" w:rsidP="00410B2A">
      <w:pPr>
        <w:pStyle w:val="1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Заслушав и обсудив представленный мэром муниципального образования «Городской округ Ногликский» </w:t>
      </w:r>
      <w:proofErr w:type="spellStart"/>
      <w:r>
        <w:rPr>
          <w:sz w:val="24"/>
          <w:szCs w:val="24"/>
        </w:rPr>
        <w:t>Камелиным</w:t>
      </w:r>
      <w:proofErr w:type="spellEnd"/>
      <w:r>
        <w:rPr>
          <w:sz w:val="24"/>
          <w:szCs w:val="24"/>
        </w:rPr>
        <w:t xml:space="preserve"> С.В. отчет о результатах своей деятельности, </w:t>
      </w:r>
      <w:proofErr w:type="gramStart"/>
      <w:r>
        <w:rPr>
          <w:sz w:val="24"/>
          <w:szCs w:val="24"/>
        </w:rPr>
        <w:t xml:space="preserve">деятельности  администрации и органов местного самоуправления специальной компетенции муниципального образования «Городской округ Ногликский» за 2018 год, в том числе о решении вопросов, поставленных Собранием муниципального образования «Городской округ Ногликский», в соответствии со статьями 35, 36 Федерального закона от 06.10.2003 № 131-ФЗ «Об общих принципах организации местного самоуправления в Российской Федерации», </w:t>
      </w:r>
      <w:proofErr w:type="gramEnd"/>
    </w:p>
    <w:p w:rsidR="00410B2A" w:rsidRDefault="00410B2A" w:rsidP="00410B2A"/>
    <w:p w:rsidR="00410B2A" w:rsidRDefault="00410B2A" w:rsidP="00410B2A">
      <w:pPr>
        <w:widowControl w:val="0"/>
        <w:jc w:val="center"/>
      </w:pPr>
      <w:r>
        <w:t>СОБРАНИЕ МУНИЦИПАЛЬНОГО ОБРАЗОВАНИЯ</w:t>
      </w:r>
    </w:p>
    <w:p w:rsidR="00410B2A" w:rsidRDefault="00410B2A" w:rsidP="00410B2A">
      <w:pPr>
        <w:widowControl w:val="0"/>
        <w:jc w:val="center"/>
      </w:pPr>
      <w:r>
        <w:t xml:space="preserve"> «ГОРОДСКОЙ ОКРУГ НОГЛИКСКИЙ» РЕШИЛО:</w:t>
      </w:r>
    </w:p>
    <w:p w:rsidR="00410B2A" w:rsidRDefault="00410B2A" w:rsidP="00410B2A">
      <w:pPr>
        <w:pStyle w:val="1"/>
        <w:keepNext w:val="0"/>
        <w:widowControl w:val="0"/>
        <w:jc w:val="both"/>
        <w:rPr>
          <w:sz w:val="24"/>
          <w:szCs w:val="24"/>
        </w:rPr>
      </w:pPr>
    </w:p>
    <w:p w:rsidR="00410B2A" w:rsidRDefault="00410B2A" w:rsidP="00410B2A">
      <w:pPr>
        <w:pStyle w:val="1"/>
        <w:keepNext w:val="0"/>
        <w:widowControl w:val="0"/>
        <w:ind w:firstLine="851"/>
        <w:jc w:val="both"/>
      </w:pPr>
      <w:r>
        <w:rPr>
          <w:sz w:val="24"/>
          <w:szCs w:val="24"/>
        </w:rPr>
        <w:t xml:space="preserve">1. Утвердить отчет  мэра муниципального образования «Городской округ Ногликский» о результатах своей деятельности, деятельности  администрации и органов местного самоуправления специальной компетенции муниципального образования «Городской округ Ногликский» за 2018 год (прилагается). </w:t>
      </w:r>
    </w:p>
    <w:p w:rsidR="00410B2A" w:rsidRDefault="00410B2A" w:rsidP="00410B2A">
      <w:pPr>
        <w:widowControl w:val="0"/>
        <w:autoSpaceDE w:val="0"/>
        <w:autoSpaceDN w:val="0"/>
        <w:adjustRightInd w:val="0"/>
        <w:ind w:firstLine="851"/>
        <w:jc w:val="both"/>
      </w:pPr>
      <w:r>
        <w:t>2. Признать деятельность мэра муниципального образования «Городской округ Ногликский», деятельность  администрации и органов местного самоуправления специальной компетенции муниципального образования «Городской округ Ногликский» за 2018 год, в том числе по решению вопросов, поставленных Собранием муниципального образования «Городской округ Ногликский», удовлетворительной.</w:t>
      </w:r>
    </w:p>
    <w:p w:rsidR="00410B2A" w:rsidRDefault="00410B2A" w:rsidP="00410B2A">
      <w:pPr>
        <w:widowControl w:val="0"/>
        <w:ind w:firstLine="851"/>
      </w:pPr>
      <w:r>
        <w:lastRenderedPageBreak/>
        <w:t>3.  Опубликовать настоящее решение в газете «Знамя труда».</w:t>
      </w:r>
    </w:p>
    <w:p w:rsidR="00410B2A" w:rsidRDefault="00410B2A" w:rsidP="00410B2A">
      <w:pPr>
        <w:widowControl w:val="0"/>
        <w:ind w:firstLine="851"/>
      </w:pPr>
    </w:p>
    <w:p w:rsidR="00410B2A" w:rsidRDefault="00410B2A" w:rsidP="00410B2A">
      <w:pPr>
        <w:widowControl w:val="0"/>
        <w:ind w:firstLine="851"/>
      </w:pPr>
    </w:p>
    <w:p w:rsidR="00410B2A" w:rsidRDefault="00410B2A" w:rsidP="00410B2A">
      <w:pPr>
        <w:widowControl w:val="0"/>
        <w:ind w:firstLine="851"/>
      </w:pPr>
    </w:p>
    <w:p w:rsidR="00410B2A" w:rsidRDefault="00410B2A" w:rsidP="00410B2A">
      <w:pPr>
        <w:widowControl w:val="0"/>
        <w:ind w:firstLine="851"/>
      </w:pPr>
    </w:p>
    <w:p w:rsidR="00410B2A" w:rsidRDefault="00410B2A" w:rsidP="00410B2A">
      <w:pPr>
        <w:widowControl w:val="0"/>
        <w:jc w:val="both"/>
      </w:pPr>
      <w:r>
        <w:t>Председатель Собрания</w:t>
      </w:r>
    </w:p>
    <w:p w:rsidR="00410B2A" w:rsidRDefault="00410B2A" w:rsidP="00410B2A">
      <w:pPr>
        <w:widowControl w:val="0"/>
        <w:jc w:val="both"/>
      </w:pPr>
      <w:r>
        <w:t>муниципального образования</w:t>
      </w:r>
    </w:p>
    <w:p w:rsidR="00601202" w:rsidRDefault="00410B2A" w:rsidP="00410B2A">
      <w:pPr>
        <w:widowControl w:val="0"/>
        <w:jc w:val="both"/>
      </w:pPr>
      <w:r>
        <w:t xml:space="preserve"> «Городской округ Ногликский»                                                                                 В.Г. Багаев</w:t>
      </w:r>
    </w:p>
    <w:p w:rsidR="00601202" w:rsidRDefault="00601202">
      <w:pPr>
        <w:spacing w:after="200" w:line="276" w:lineRule="auto"/>
      </w:pPr>
      <w:r>
        <w:br w:type="page"/>
      </w:r>
    </w:p>
    <w:p w:rsidR="00D63559" w:rsidRDefault="00D63559" w:rsidP="00D63559">
      <w:pPr>
        <w:widowControl w:val="0"/>
        <w:jc w:val="right"/>
      </w:pPr>
      <w:r>
        <w:lastRenderedPageBreak/>
        <w:t>ПРИЛОЖЕНИЕ</w:t>
      </w:r>
    </w:p>
    <w:p w:rsidR="00D63559" w:rsidRDefault="00D63559" w:rsidP="00D63559">
      <w:pPr>
        <w:widowControl w:val="0"/>
        <w:jc w:val="right"/>
      </w:pPr>
      <w:r>
        <w:t>к решению Собрания</w:t>
      </w:r>
    </w:p>
    <w:p w:rsidR="00D63559" w:rsidRDefault="00D63559" w:rsidP="00D63559">
      <w:pPr>
        <w:widowControl w:val="0"/>
        <w:jc w:val="right"/>
      </w:pPr>
      <w:r>
        <w:t xml:space="preserve">муниципального образования </w:t>
      </w:r>
    </w:p>
    <w:p w:rsidR="00D63559" w:rsidRDefault="00D63559" w:rsidP="00D63559">
      <w:pPr>
        <w:widowControl w:val="0"/>
        <w:jc w:val="right"/>
      </w:pPr>
      <w:r>
        <w:t>«Городской округ Ногликский»</w:t>
      </w:r>
    </w:p>
    <w:p w:rsidR="00D63559" w:rsidRDefault="00D63559" w:rsidP="00D63559">
      <w:pPr>
        <w:jc w:val="right"/>
        <w:rPr>
          <w:b/>
        </w:rPr>
      </w:pPr>
      <w:r>
        <w:t xml:space="preserve">от  26.04. 2019 г.  № 249  </w:t>
      </w:r>
    </w:p>
    <w:p w:rsidR="00D63559" w:rsidRDefault="00D63559" w:rsidP="00601202">
      <w:pPr>
        <w:jc w:val="center"/>
        <w:rPr>
          <w:b/>
        </w:rPr>
      </w:pPr>
    </w:p>
    <w:p w:rsidR="00D63559" w:rsidRDefault="00D63559" w:rsidP="00601202">
      <w:pPr>
        <w:jc w:val="center"/>
        <w:rPr>
          <w:b/>
        </w:rPr>
      </w:pPr>
    </w:p>
    <w:p w:rsidR="00601202" w:rsidRPr="00C54057" w:rsidRDefault="00601202" w:rsidP="00601202">
      <w:pPr>
        <w:jc w:val="center"/>
        <w:rPr>
          <w:b/>
        </w:rPr>
      </w:pPr>
      <w:r w:rsidRPr="00C54057">
        <w:rPr>
          <w:b/>
        </w:rPr>
        <w:t xml:space="preserve">Отчет о результатах деятельности </w:t>
      </w:r>
    </w:p>
    <w:p w:rsidR="00601202" w:rsidRPr="00C54057" w:rsidRDefault="00601202" w:rsidP="00601202">
      <w:pPr>
        <w:jc w:val="center"/>
        <w:rPr>
          <w:b/>
        </w:rPr>
      </w:pPr>
      <w:r w:rsidRPr="00C54057">
        <w:rPr>
          <w:b/>
        </w:rPr>
        <w:t>мэра МО «Городской округ Ногликский» и</w:t>
      </w:r>
    </w:p>
    <w:p w:rsidR="00601202" w:rsidRPr="00C54057" w:rsidRDefault="00601202" w:rsidP="00601202">
      <w:pPr>
        <w:jc w:val="center"/>
        <w:rPr>
          <w:b/>
        </w:rPr>
      </w:pPr>
      <w:r w:rsidRPr="00C54057">
        <w:rPr>
          <w:b/>
        </w:rPr>
        <w:t xml:space="preserve"> администрации МО «Городской округ Ногликский» за 2018 год </w:t>
      </w:r>
    </w:p>
    <w:p w:rsidR="00601202" w:rsidRPr="00C54057" w:rsidRDefault="00601202" w:rsidP="00601202">
      <w:pPr>
        <w:jc w:val="center"/>
        <w:rPr>
          <w:b/>
        </w:rPr>
      </w:pPr>
      <w:r w:rsidRPr="00C54057">
        <w:rPr>
          <w:b/>
        </w:rPr>
        <w:t>Собранию МО «Городской округ Ногликский»</w:t>
      </w:r>
    </w:p>
    <w:p w:rsidR="00601202" w:rsidRDefault="00601202" w:rsidP="00601202">
      <w:pPr>
        <w:ind w:firstLine="708"/>
        <w:jc w:val="both"/>
        <w:rPr>
          <w:sz w:val="28"/>
          <w:szCs w:val="28"/>
        </w:rPr>
      </w:pPr>
    </w:p>
    <w:p w:rsidR="00601202" w:rsidRPr="00C54057" w:rsidRDefault="00601202" w:rsidP="00C54057">
      <w:pPr>
        <w:ind w:firstLine="851"/>
        <w:jc w:val="both"/>
      </w:pPr>
      <w:r w:rsidRPr="00C54057">
        <w:t xml:space="preserve">На сегодняшний день исполнительный орган местного самоуправления - администрация муниципального образования «Городской округ Ногликский», решая вопросы местного значения и переданные государственные полномочия, является участником созидательного процесса по комплексному социально-экономическому развитию территории муниципального образования.  </w:t>
      </w:r>
    </w:p>
    <w:p w:rsidR="00601202" w:rsidRPr="00C54057" w:rsidRDefault="00601202" w:rsidP="00C54057">
      <w:pPr>
        <w:ind w:firstLine="851"/>
        <w:jc w:val="both"/>
      </w:pPr>
      <w:r w:rsidRPr="00C54057">
        <w:t>В 2018 году работа администрации и органов специальной компетенции муниципального образования строилась исходя из планов, обозначенных в майских Указах Президента, ежегодного послания губернатора Сахалинской области, государственных программ Сахалинской области и муниципальных программ.</w:t>
      </w:r>
    </w:p>
    <w:p w:rsidR="00601202" w:rsidRPr="00C54057" w:rsidRDefault="00601202" w:rsidP="00C54057">
      <w:pPr>
        <w:ind w:firstLine="851"/>
        <w:jc w:val="both"/>
      </w:pPr>
      <w:proofErr w:type="gramStart"/>
      <w:r w:rsidRPr="00C54057">
        <w:t>На территории муниципального образования удалось сохранить относительное благополучие в экономической и социальной сферах.</w:t>
      </w:r>
      <w:proofErr w:type="gramEnd"/>
      <w:r w:rsidRPr="00C54057">
        <w:t xml:space="preserve"> Считаю, что это результат совместной работа всех уровней власти и хозяйствующих субъектов в том числе.</w:t>
      </w:r>
    </w:p>
    <w:p w:rsidR="00601202" w:rsidRPr="00C54057" w:rsidRDefault="00601202" w:rsidP="00C54057">
      <w:pPr>
        <w:ind w:firstLine="851"/>
        <w:jc w:val="both"/>
      </w:pPr>
      <w:r w:rsidRPr="00C54057">
        <w:tab/>
        <w:t>Итоги социально-экономического развития муниципального образования за 2018 год традиционно рассмотрены на коллегии. В сегодняшнем докладе я коротко коснусь их и доложу о результатах деятельности мэра и администрации муниципального образования в рамках исполнения полномочий Федерального Закона №131–ФЗ и Устава муниципального образования.</w:t>
      </w:r>
    </w:p>
    <w:p w:rsidR="00601202" w:rsidRDefault="00601202" w:rsidP="00C54057">
      <w:pPr>
        <w:ind w:firstLine="851"/>
        <w:jc w:val="center"/>
        <w:rPr>
          <w:b/>
        </w:rPr>
      </w:pPr>
      <w:r w:rsidRPr="00C54057">
        <w:rPr>
          <w:b/>
        </w:rPr>
        <w:t>Демографическая ситуация</w:t>
      </w:r>
    </w:p>
    <w:p w:rsidR="00E96D37" w:rsidRPr="00C54057" w:rsidRDefault="00E96D37" w:rsidP="00C54057">
      <w:pPr>
        <w:ind w:firstLine="851"/>
        <w:jc w:val="center"/>
        <w:rPr>
          <w:b/>
        </w:rPr>
      </w:pPr>
    </w:p>
    <w:p w:rsidR="00601202" w:rsidRPr="00C54057" w:rsidRDefault="00601202" w:rsidP="00C54057">
      <w:pPr>
        <w:ind w:firstLine="851"/>
        <w:jc w:val="both"/>
      </w:pPr>
      <w:r w:rsidRPr="00C54057">
        <w:t>Демографическая ситуация является одним из показателей, характеризующих насколько созданы благоприятны условия для комфортного проживания и жизнедеятельности населения.</w:t>
      </w:r>
    </w:p>
    <w:p w:rsidR="00601202" w:rsidRPr="00C54057" w:rsidRDefault="00601202" w:rsidP="00C54057">
      <w:pPr>
        <w:ind w:firstLine="851"/>
        <w:jc w:val="both"/>
        <w:rPr>
          <w:i/>
        </w:rPr>
      </w:pPr>
      <w:r w:rsidRPr="00C54057">
        <w:t xml:space="preserve">В муниципальном образовании демографическая ситуация в 2018 году, характеризуется, с одной стороны, </w:t>
      </w:r>
      <w:proofErr w:type="spellStart"/>
      <w:r w:rsidRPr="00C54057">
        <w:t>положительнымитенденциями</w:t>
      </w:r>
      <w:proofErr w:type="spellEnd"/>
      <w:r w:rsidRPr="00C54057">
        <w:t xml:space="preserve"> в миграционных процессах, а с другой – убылью населения при характеристике естественного </w:t>
      </w:r>
      <w:proofErr w:type="spellStart"/>
      <w:r w:rsidRPr="00C54057">
        <w:t>воспроизводства</w:t>
      </w:r>
      <w:proofErr w:type="gramStart"/>
      <w:r w:rsidRPr="00C54057">
        <w:t>.П</w:t>
      </w:r>
      <w:proofErr w:type="gramEnd"/>
      <w:r w:rsidRPr="00C54057">
        <w:t>о</w:t>
      </w:r>
      <w:proofErr w:type="spellEnd"/>
      <w:r w:rsidRPr="00C54057">
        <w:t xml:space="preserve"> данным </w:t>
      </w:r>
      <w:proofErr w:type="spellStart"/>
      <w:r w:rsidRPr="00C54057">
        <w:t>Сахалинстата</w:t>
      </w:r>
      <w:proofErr w:type="spellEnd"/>
      <w:r w:rsidRPr="00C54057">
        <w:t xml:space="preserve"> численность населения на начало 2019 года увеличилась на 13 человек в сравнении с началом 2018 года и составила 11 333 человека. </w:t>
      </w:r>
    </w:p>
    <w:p w:rsidR="00E96D37" w:rsidRDefault="00E96D37" w:rsidP="00C54057">
      <w:pPr>
        <w:ind w:firstLine="851"/>
        <w:jc w:val="center"/>
        <w:rPr>
          <w:b/>
        </w:rPr>
      </w:pPr>
    </w:p>
    <w:p w:rsidR="00601202" w:rsidRDefault="00601202" w:rsidP="00C54057">
      <w:pPr>
        <w:ind w:firstLine="851"/>
        <w:jc w:val="center"/>
        <w:rPr>
          <w:b/>
        </w:rPr>
      </w:pPr>
      <w:r w:rsidRPr="00C54057">
        <w:rPr>
          <w:b/>
        </w:rPr>
        <w:t>Труд и занятость населения</w:t>
      </w:r>
    </w:p>
    <w:p w:rsidR="00E96D37" w:rsidRPr="00C54057" w:rsidRDefault="00E96D37" w:rsidP="00C54057">
      <w:pPr>
        <w:ind w:firstLine="851"/>
        <w:jc w:val="center"/>
        <w:rPr>
          <w:b/>
        </w:rPr>
      </w:pPr>
    </w:p>
    <w:p w:rsidR="00601202" w:rsidRPr="00C54057" w:rsidRDefault="00601202" w:rsidP="00C54057">
      <w:pPr>
        <w:ind w:right="-93" w:firstLine="851"/>
        <w:jc w:val="both"/>
      </w:pPr>
      <w:r w:rsidRPr="00C54057">
        <w:t>Численность экономически активного населения муниципального образования составляет 7,0 тыс</w:t>
      </w:r>
      <w:proofErr w:type="gramStart"/>
      <w:r w:rsidRPr="00C54057">
        <w:t>.ч</w:t>
      </w:r>
      <w:proofErr w:type="gramEnd"/>
      <w:r w:rsidRPr="00C54057">
        <w:t>еловек или 53% от общего числа жителей городского округа. В экономике муниципалитета заняты 6,2 тыс</w:t>
      </w:r>
      <w:proofErr w:type="gramStart"/>
      <w:r w:rsidRPr="00C54057">
        <w:t>.ч</w:t>
      </w:r>
      <w:proofErr w:type="gramEnd"/>
      <w:r w:rsidRPr="00C54057">
        <w:t xml:space="preserve">еловек. </w:t>
      </w:r>
    </w:p>
    <w:p w:rsidR="00601202" w:rsidRPr="00C54057" w:rsidRDefault="00601202" w:rsidP="00C54057">
      <w:pPr>
        <w:pStyle w:val="34"/>
        <w:spacing w:after="0"/>
        <w:ind w:left="0" w:firstLine="851"/>
        <w:jc w:val="both"/>
        <w:rPr>
          <w:sz w:val="24"/>
          <w:szCs w:val="24"/>
        </w:rPr>
      </w:pPr>
      <w:r w:rsidRPr="00C54057">
        <w:rPr>
          <w:sz w:val="24"/>
          <w:szCs w:val="24"/>
        </w:rPr>
        <w:t xml:space="preserve">Уровень регистрируемой безработицы на конец отчетного периода уменьшился к показателю аналогичного периода прошлого года и составил 0,7% от экономически активного населения. </w:t>
      </w:r>
    </w:p>
    <w:p w:rsidR="00601202" w:rsidRDefault="00601202" w:rsidP="00C54057">
      <w:pPr>
        <w:ind w:firstLine="851"/>
        <w:jc w:val="both"/>
      </w:pPr>
      <w:r w:rsidRPr="00C54057">
        <w:t xml:space="preserve">Для недопущения социальной напряженности на рынке труда в 2018 году в рамках муниципальной программы были реализованы мероприятия по организации оплачиваемых общественных работ. В результате исполнения данной программы 54   человека были обеспечены работой. </w:t>
      </w:r>
    </w:p>
    <w:p w:rsidR="00E96D37" w:rsidRPr="00C54057" w:rsidRDefault="00E96D37" w:rsidP="00C54057">
      <w:pPr>
        <w:ind w:firstLine="851"/>
        <w:jc w:val="both"/>
      </w:pPr>
    </w:p>
    <w:p w:rsidR="00601202" w:rsidRDefault="00601202" w:rsidP="00C54057">
      <w:pPr>
        <w:ind w:firstLine="851"/>
        <w:jc w:val="center"/>
        <w:rPr>
          <w:b/>
        </w:rPr>
      </w:pPr>
      <w:r w:rsidRPr="00C54057">
        <w:rPr>
          <w:b/>
        </w:rPr>
        <w:t>Уровень жизни и доходы населения</w:t>
      </w:r>
    </w:p>
    <w:p w:rsidR="00E96D37" w:rsidRPr="00C54057" w:rsidRDefault="00E96D37" w:rsidP="00C54057">
      <w:pPr>
        <w:ind w:firstLine="851"/>
        <w:jc w:val="center"/>
        <w:rPr>
          <w:b/>
        </w:rPr>
      </w:pPr>
    </w:p>
    <w:p w:rsidR="00601202" w:rsidRPr="00C54057" w:rsidRDefault="00601202" w:rsidP="00C54057">
      <w:pPr>
        <w:ind w:firstLine="851"/>
        <w:jc w:val="both"/>
      </w:pPr>
      <w:r w:rsidRPr="00C54057">
        <w:t>Наиболее верным отражением результатов работы экономики является динамика показателей, характеризующих уровень жизни населения. И основным является показатель величины доходов населения, а главная его составляющая -</w:t>
      </w:r>
      <w:r w:rsidR="00E96D37">
        <w:t xml:space="preserve"> </w:t>
      </w:r>
      <w:r w:rsidRPr="00C54057">
        <w:t>оплата труда работников.</w:t>
      </w:r>
    </w:p>
    <w:p w:rsidR="00601202" w:rsidRPr="00C54057" w:rsidRDefault="00601202" w:rsidP="00C54057">
      <w:pPr>
        <w:widowControl w:val="0"/>
        <w:adjustRightInd w:val="0"/>
        <w:ind w:firstLine="851"/>
        <w:jc w:val="both"/>
        <w:textAlignment w:val="baseline"/>
      </w:pPr>
      <w:r w:rsidRPr="00C54057">
        <w:t xml:space="preserve">В течение года под особым контролем администрации находились вопросы по соблюдению сроков выплаты заработной платы работникам, выявление работодателей, уклоняющихся от оформления трудовых отношений с работниками, использующих «серые» схемы выплаты заработной платы.  Для выявления случаев задолженности по выплате заработной платы и нарушения прав работников налажено информационное взаимодействие и ведется совместная работа со службами района и области. С этой целью в администрации городского округа создана и действует телефонная «горячая линия». 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Согласно данным службы государственной статистики задолженность по выплате заработной платы на 01.01.2019 отсутствует.   </w:t>
      </w:r>
    </w:p>
    <w:p w:rsidR="00601202" w:rsidRPr="00C54057" w:rsidRDefault="00601202" w:rsidP="00C54057">
      <w:pPr>
        <w:ind w:firstLine="851"/>
        <w:jc w:val="both"/>
      </w:pPr>
      <w:r w:rsidRPr="00C54057">
        <w:t>В 2018 году среднемесячная номинальная заработная плата на одного работающего по полному кругу организаций муниципального образования   составила 140,3 тыс</w:t>
      </w:r>
      <w:proofErr w:type="gramStart"/>
      <w:r w:rsidRPr="00C54057">
        <w:t>.р</w:t>
      </w:r>
      <w:proofErr w:type="gramEnd"/>
      <w:r w:rsidRPr="00C54057">
        <w:t>ублей (в 2017 году – 130,5 тыс. рублей). Без учета организаций, работающих на шельфовых проектах, величина среднемесячной заработной платы равна 73,2 тыс</w:t>
      </w:r>
      <w:proofErr w:type="gramStart"/>
      <w:r w:rsidRPr="00C54057">
        <w:t>.р</w:t>
      </w:r>
      <w:proofErr w:type="gramEnd"/>
      <w:r w:rsidRPr="00C54057">
        <w:t xml:space="preserve">ублей. </w:t>
      </w:r>
    </w:p>
    <w:p w:rsidR="00601202" w:rsidRPr="00C54057" w:rsidRDefault="00601202" w:rsidP="00C54057">
      <w:pPr>
        <w:ind w:firstLine="851"/>
        <w:jc w:val="both"/>
      </w:pPr>
      <w:r w:rsidRPr="00C54057">
        <w:t>По оценке, среднемесячный доход на душу населения в 2018 году составил 51,2 тыс</w:t>
      </w:r>
      <w:proofErr w:type="gramStart"/>
      <w:r w:rsidRPr="00C54057">
        <w:t>.р</w:t>
      </w:r>
      <w:proofErr w:type="gramEnd"/>
      <w:r w:rsidRPr="00C54057">
        <w:t xml:space="preserve">ублей, что превышает величину прожиточного минимума в 3,6 раза. </w:t>
      </w:r>
      <w:proofErr w:type="gramStart"/>
      <w:r w:rsidRPr="00C54057">
        <w:t>В городском округе, как и в целом по Российской Федерации,  наблюдается снижение реальных доходов населения при том, что величина реальной заработный платы растет.</w:t>
      </w:r>
      <w:proofErr w:type="gramEnd"/>
      <w:r w:rsidRPr="00C54057">
        <w:t xml:space="preserve"> Снижение уровня реально располагаемых денежных доходов в 2018 году к показателю 2017 года составил 0,9 %. </w:t>
      </w:r>
    </w:p>
    <w:p w:rsidR="00601202" w:rsidRPr="00C54057" w:rsidRDefault="00601202" w:rsidP="00C54057">
      <w:pPr>
        <w:ind w:right="-93" w:firstLine="851"/>
        <w:jc w:val="both"/>
      </w:pPr>
      <w:r w:rsidRPr="00C54057">
        <w:t xml:space="preserve">В области пенсионного обеспечения: в структуре населения муниципального образования численность пенсионеров по состоянию на 01.01.2019 года составляет 3 975 человека (35,1% в общей численности населения).  </w:t>
      </w:r>
    </w:p>
    <w:p w:rsidR="00601202" w:rsidRPr="00C54057" w:rsidRDefault="00601202" w:rsidP="00C54057">
      <w:pPr>
        <w:ind w:firstLine="851"/>
        <w:jc w:val="both"/>
        <w:rPr>
          <w:i/>
        </w:rPr>
      </w:pPr>
      <w:r w:rsidRPr="00C54057">
        <w:t>С</w:t>
      </w:r>
      <w:r w:rsidRPr="00C54057">
        <w:rPr>
          <w:bCs/>
        </w:rPr>
        <w:t>редний размер пенсии в отчетном году составил 21,8 тыс</w:t>
      </w:r>
      <w:proofErr w:type="gramStart"/>
      <w:r w:rsidRPr="00C54057">
        <w:rPr>
          <w:bCs/>
        </w:rPr>
        <w:t>.р</w:t>
      </w:r>
      <w:proofErr w:type="gramEnd"/>
      <w:r w:rsidRPr="00C54057">
        <w:rPr>
          <w:bCs/>
        </w:rPr>
        <w:t>ублей, что на 2,4% выше показателя 2017 года.</w:t>
      </w:r>
    </w:p>
    <w:p w:rsidR="00601202" w:rsidRDefault="00601202" w:rsidP="00C54057">
      <w:pPr>
        <w:ind w:right="-93" w:firstLine="851"/>
        <w:jc w:val="center"/>
        <w:rPr>
          <w:b/>
        </w:rPr>
      </w:pPr>
      <w:r w:rsidRPr="00C54057">
        <w:rPr>
          <w:b/>
        </w:rPr>
        <w:t>Бюджет муниципального образования</w:t>
      </w:r>
    </w:p>
    <w:p w:rsidR="00E96D37" w:rsidRPr="00C54057" w:rsidRDefault="00E96D37" w:rsidP="00C54057">
      <w:pPr>
        <w:ind w:right="-93" w:firstLine="851"/>
        <w:jc w:val="center"/>
        <w:rPr>
          <w:b/>
        </w:rPr>
      </w:pPr>
    </w:p>
    <w:p w:rsidR="00601202" w:rsidRPr="00C54057" w:rsidRDefault="00601202" w:rsidP="00C54057">
      <w:pPr>
        <w:ind w:firstLine="851"/>
        <w:jc w:val="both"/>
      </w:pPr>
      <w:r w:rsidRPr="00C54057">
        <w:t>По основным параметрам бюджет муниципального образования в 2018 году исполнен: по доходам в сумме 1,6 млрд</w:t>
      </w:r>
      <w:proofErr w:type="gramStart"/>
      <w:r w:rsidRPr="00C54057">
        <w:t>.р</w:t>
      </w:r>
      <w:proofErr w:type="gramEnd"/>
      <w:r w:rsidRPr="00C54057">
        <w:t>ублей, по расходам в сумме 1,7 млрд. рублей с результатом исполнения - превышение расходов над доходами (с дефицитом) в сумме 119 млн. рублей. План по доходам выполнен на 97%, по расходам – на 93%.</w:t>
      </w:r>
    </w:p>
    <w:p w:rsidR="00601202" w:rsidRPr="00C54057" w:rsidRDefault="00601202" w:rsidP="00C54057">
      <w:pPr>
        <w:ind w:firstLine="851"/>
        <w:jc w:val="both"/>
        <w:rPr>
          <w:w w:val="92"/>
        </w:rPr>
      </w:pPr>
      <w:r w:rsidRPr="00C54057">
        <w:rPr>
          <w:w w:val="92"/>
        </w:rPr>
        <w:t>Для решения вопросов местного значения муниципальному образованию необходима прочная финансовая основа, которую обеспечивают доходы местного бюджета.</w:t>
      </w:r>
      <w:r w:rsidR="00E96D37">
        <w:rPr>
          <w:w w:val="92"/>
        </w:rPr>
        <w:t xml:space="preserve"> </w:t>
      </w:r>
      <w:r w:rsidRPr="00C54057">
        <w:rPr>
          <w:w w:val="92"/>
        </w:rPr>
        <w:t>У муниципального образования стабильный налоговый потенциал. От организаций, осуществляющих деятельность на территории МО, во все уровни бюджетов в 2018 собрано году 2,4 млрд. рублей налогов, с ростом к 2017 году в 1,4 раза.</w:t>
      </w:r>
    </w:p>
    <w:p w:rsidR="00601202" w:rsidRPr="00C54057" w:rsidRDefault="00601202" w:rsidP="00C54057">
      <w:pPr>
        <w:ind w:firstLine="851"/>
        <w:jc w:val="both"/>
        <w:rPr>
          <w:w w:val="92"/>
        </w:rPr>
      </w:pPr>
      <w:r w:rsidRPr="00C54057">
        <w:rPr>
          <w:w w:val="92"/>
        </w:rPr>
        <w:t>От всех налоговых платежей, собранных на территории муниципального образования, в федеральный бюджет поступило 19% (это 463 млн. рублей), в областной бюджет Сахалинской области поступило 55% (или  1 307 млн. рублей), в бюджете муниципального образования осталось 26% от всех собранных налогов – это 630 млн. рублей</w:t>
      </w:r>
    </w:p>
    <w:p w:rsidR="00601202" w:rsidRPr="00C54057" w:rsidRDefault="00601202" w:rsidP="00C54057">
      <w:pPr>
        <w:ind w:firstLine="851"/>
        <w:jc w:val="both"/>
        <w:rPr>
          <w:w w:val="92"/>
        </w:rPr>
      </w:pPr>
      <w:r w:rsidRPr="00C54057">
        <w:rPr>
          <w:w w:val="92"/>
        </w:rPr>
        <w:t>В 2018 году выросла обеспеченность муниципального образования налоговыми и неналоговыми доходам в расчете на душу населения. По итогам за 2018 году данный показатель составил 63 949 рублей на человека, тогда как в 2017 составлял 51 468 рублей. Среди муниципальных образований Сахалинской области наш район занимает 2 место по уровню обеспеченности после Курильского городского округа.</w:t>
      </w:r>
    </w:p>
    <w:p w:rsidR="00601202" w:rsidRPr="00C54057" w:rsidRDefault="00601202" w:rsidP="00C54057">
      <w:pPr>
        <w:ind w:firstLine="851"/>
        <w:jc w:val="both"/>
        <w:rPr>
          <w:w w:val="92"/>
        </w:rPr>
      </w:pPr>
      <w:r w:rsidRPr="00C54057">
        <w:rPr>
          <w:w w:val="92"/>
        </w:rPr>
        <w:lastRenderedPageBreak/>
        <w:t xml:space="preserve">В структуре налоговых и неналоговых доходов основным источником поступлений в бюджет является налог на доходы физических лиц. В 2018 году поступления налога составили 59% общего объема поступлений налоговых и неналоговых доходов. Рост поступлений относительно 2017 года составил 37 млн. рублей. Основные поступления в бюджет налога на доходы физических лиц обеспечивают предприятия нефтегазодобывающей отрасли и сервисные компании, занимающиеся обслуживанием этой отрасли. Крупными плательщиками налога на доходы физических лиц являются: Эксон </w:t>
      </w:r>
      <w:proofErr w:type="spellStart"/>
      <w:r w:rsidRPr="00C54057">
        <w:rPr>
          <w:w w:val="92"/>
        </w:rPr>
        <w:t>Нефтегаз</w:t>
      </w:r>
      <w:proofErr w:type="spellEnd"/>
      <w:r w:rsidRPr="00C54057">
        <w:rPr>
          <w:w w:val="92"/>
        </w:rPr>
        <w:t xml:space="preserve"> Лимитед, ООО «Газпром </w:t>
      </w:r>
      <w:proofErr w:type="spellStart"/>
      <w:r w:rsidRPr="00C54057">
        <w:rPr>
          <w:w w:val="92"/>
        </w:rPr>
        <w:t>трансгаз</w:t>
      </w:r>
      <w:proofErr w:type="spellEnd"/>
      <w:r w:rsidRPr="00C54057">
        <w:rPr>
          <w:w w:val="92"/>
        </w:rPr>
        <w:t xml:space="preserve"> Томск», ООО «</w:t>
      </w:r>
      <w:proofErr w:type="spellStart"/>
      <w:r w:rsidRPr="00C54057">
        <w:rPr>
          <w:w w:val="92"/>
        </w:rPr>
        <w:t>РН-Сахалинморнефтегаз</w:t>
      </w:r>
      <w:proofErr w:type="spellEnd"/>
      <w:r w:rsidRPr="00C54057">
        <w:rPr>
          <w:w w:val="92"/>
        </w:rPr>
        <w:t xml:space="preserve">», Приморский </w:t>
      </w:r>
      <w:proofErr w:type="spellStart"/>
      <w:r w:rsidRPr="00C54057">
        <w:rPr>
          <w:w w:val="92"/>
        </w:rPr>
        <w:t>дрилл</w:t>
      </w:r>
      <w:proofErr w:type="spellEnd"/>
      <w:r w:rsidRPr="00C54057">
        <w:rPr>
          <w:w w:val="92"/>
        </w:rPr>
        <w:t xml:space="preserve"> Риг </w:t>
      </w:r>
      <w:proofErr w:type="spellStart"/>
      <w:r w:rsidRPr="00C54057">
        <w:rPr>
          <w:w w:val="92"/>
        </w:rPr>
        <w:t>Би</w:t>
      </w:r>
      <w:proofErr w:type="spellEnd"/>
      <w:r w:rsidRPr="00C54057">
        <w:rPr>
          <w:w w:val="92"/>
        </w:rPr>
        <w:t xml:space="preserve"> </w:t>
      </w:r>
      <w:proofErr w:type="spellStart"/>
      <w:r w:rsidRPr="00C54057">
        <w:rPr>
          <w:w w:val="92"/>
        </w:rPr>
        <w:t>Ви</w:t>
      </w:r>
      <w:proofErr w:type="spellEnd"/>
      <w:r w:rsidRPr="00C54057">
        <w:rPr>
          <w:w w:val="92"/>
        </w:rPr>
        <w:t>, ООО «</w:t>
      </w:r>
      <w:proofErr w:type="spellStart"/>
      <w:r w:rsidRPr="00C54057">
        <w:rPr>
          <w:w w:val="92"/>
        </w:rPr>
        <w:t>Газпромдобыча</w:t>
      </w:r>
      <w:proofErr w:type="spellEnd"/>
      <w:r w:rsidRPr="00C54057">
        <w:rPr>
          <w:w w:val="92"/>
        </w:rPr>
        <w:t xml:space="preserve"> шельф Южно-Сахалинск», АО «</w:t>
      </w:r>
      <w:proofErr w:type="spellStart"/>
      <w:r w:rsidRPr="00C54057">
        <w:rPr>
          <w:w w:val="92"/>
        </w:rPr>
        <w:t>Самотлорнефтепромхим</w:t>
      </w:r>
      <w:proofErr w:type="spellEnd"/>
      <w:r w:rsidRPr="00C54057">
        <w:rPr>
          <w:w w:val="92"/>
        </w:rPr>
        <w:t xml:space="preserve">», </w:t>
      </w:r>
      <w:proofErr w:type="spellStart"/>
      <w:r w:rsidRPr="00C54057">
        <w:rPr>
          <w:w w:val="92"/>
        </w:rPr>
        <w:t>Паркер</w:t>
      </w:r>
      <w:proofErr w:type="spellEnd"/>
      <w:r w:rsidRPr="00C54057">
        <w:rPr>
          <w:w w:val="92"/>
        </w:rPr>
        <w:t xml:space="preserve"> </w:t>
      </w:r>
      <w:proofErr w:type="spellStart"/>
      <w:r w:rsidRPr="00C54057">
        <w:rPr>
          <w:w w:val="92"/>
        </w:rPr>
        <w:t>Дриллинг</w:t>
      </w:r>
      <w:proofErr w:type="spellEnd"/>
      <w:r w:rsidRPr="00C54057">
        <w:rPr>
          <w:w w:val="92"/>
        </w:rPr>
        <w:t xml:space="preserve"> </w:t>
      </w:r>
      <w:proofErr w:type="spellStart"/>
      <w:r w:rsidRPr="00C54057">
        <w:rPr>
          <w:w w:val="92"/>
        </w:rPr>
        <w:t>Компани</w:t>
      </w:r>
      <w:proofErr w:type="spellEnd"/>
      <w:r w:rsidRPr="00C54057">
        <w:rPr>
          <w:w w:val="92"/>
        </w:rPr>
        <w:t>, «Ногликская ЦРБ», ООО «</w:t>
      </w:r>
      <w:proofErr w:type="spellStart"/>
      <w:r w:rsidRPr="00C54057">
        <w:rPr>
          <w:w w:val="92"/>
        </w:rPr>
        <w:t>Спецавтотранспорт</w:t>
      </w:r>
      <w:proofErr w:type="spellEnd"/>
      <w:r w:rsidRPr="00C54057">
        <w:rPr>
          <w:w w:val="92"/>
        </w:rPr>
        <w:t>», ООО «</w:t>
      </w:r>
      <w:proofErr w:type="spellStart"/>
      <w:r w:rsidRPr="00C54057">
        <w:rPr>
          <w:w w:val="92"/>
        </w:rPr>
        <w:t>Кейп</w:t>
      </w:r>
      <w:proofErr w:type="spellEnd"/>
      <w:r w:rsidRPr="00C54057">
        <w:rPr>
          <w:w w:val="92"/>
        </w:rPr>
        <w:t xml:space="preserve"> </w:t>
      </w:r>
      <w:proofErr w:type="spellStart"/>
      <w:r w:rsidRPr="00C54057">
        <w:rPr>
          <w:w w:val="92"/>
        </w:rPr>
        <w:t>индастриалсервисиз</w:t>
      </w:r>
      <w:proofErr w:type="spellEnd"/>
      <w:r w:rsidRPr="00C54057">
        <w:rPr>
          <w:w w:val="92"/>
        </w:rPr>
        <w:t>».</w:t>
      </w:r>
    </w:p>
    <w:p w:rsidR="00601202" w:rsidRPr="00C54057" w:rsidRDefault="00601202" w:rsidP="00C54057">
      <w:pPr>
        <w:ind w:firstLine="851"/>
        <w:jc w:val="both"/>
        <w:rPr>
          <w:w w:val="92"/>
        </w:rPr>
      </w:pPr>
      <w:r w:rsidRPr="00C54057">
        <w:rPr>
          <w:w w:val="92"/>
        </w:rPr>
        <w:t xml:space="preserve">При общей положительной динамике поступлений налоговых и неналоговых доходов в бюджет муниципального образования огромной проблемой для муниципального образования является задолженность по налоговым платежам в бюджет. </w:t>
      </w:r>
      <w:proofErr w:type="gramStart"/>
      <w:r w:rsidRPr="00C54057">
        <w:rPr>
          <w:w w:val="92"/>
        </w:rPr>
        <w:t xml:space="preserve">В 2018 году муниципалитетом совместно с налоговыми органами проведена большая работа по снижению задолженности по налоговым платежам в местный бюджет и впервые за последние 3 года обеспечено значительное её снижение. </w:t>
      </w:r>
      <w:proofErr w:type="gramEnd"/>
    </w:p>
    <w:p w:rsidR="00601202" w:rsidRPr="00C54057" w:rsidRDefault="00601202" w:rsidP="00C54057">
      <w:pPr>
        <w:ind w:firstLine="851"/>
        <w:jc w:val="both"/>
      </w:pPr>
      <w:r w:rsidRPr="00C54057">
        <w:t xml:space="preserve">Основным источником безвозмездных поступлений в местный бюджет являются межбюджетные трансферты из областного бюджета. На решение вопросов местного значения из областного бюджета муниципальному образованию предоставлены средства в виде дотации и субсидий в объеме 382 млн. рублей, в основном это средства, предоставляемые на обеспечение капитальных вложений и проведение капитальных ремонтов объектов муниципальной собственности. На исполнение государственных полномочий местному бюджету в 2018 году предоставлено субвенций в сумме 498 млн. рублей. </w:t>
      </w:r>
    </w:p>
    <w:p w:rsidR="00601202" w:rsidRPr="00C54057" w:rsidRDefault="00601202" w:rsidP="00C54057">
      <w:pPr>
        <w:ind w:firstLine="851"/>
        <w:jc w:val="both"/>
        <w:rPr>
          <w:w w:val="92"/>
        </w:rPr>
      </w:pPr>
      <w:r w:rsidRPr="00C54057">
        <w:rPr>
          <w:w w:val="92"/>
        </w:rPr>
        <w:t>Расходы бюджета муниципального образования исполнены в сумме 1,7 млрд. рублей, со снижением к 2017 году на 80 млн. рублей.</w:t>
      </w:r>
    </w:p>
    <w:p w:rsidR="00601202" w:rsidRPr="00C54057" w:rsidRDefault="00601202" w:rsidP="00C54057">
      <w:pPr>
        <w:ind w:firstLine="851"/>
        <w:jc w:val="both"/>
        <w:rPr>
          <w:w w:val="92"/>
        </w:rPr>
      </w:pPr>
      <w:proofErr w:type="gramStart"/>
      <w:r w:rsidRPr="00C54057">
        <w:rPr>
          <w:w w:val="92"/>
        </w:rPr>
        <w:t>По структуре расходов: 40 % общего объема в 2018 году из бюджета направлено на финансирование сферы образования, 25% расходов бюджета составило финансирование мероприятий в области жилищно-коммунального хозяйства, 6% общего объема направлено на реализацию мероприятий в области национальной экономики, 13% на финансирование общегосударственных, 6% расходов направлено на реализацию в муниципальном образовании мероприятий в области социальной политики.</w:t>
      </w:r>
      <w:proofErr w:type="gramEnd"/>
      <w:r w:rsidRPr="00C54057">
        <w:rPr>
          <w:w w:val="92"/>
        </w:rPr>
        <w:t xml:space="preserve"> Расходы бюджета носят социальный характер, на финансирование отраслей социальной сферы в 2018 году направлено 1 369 млн. рублей - это 80% расходов бюджета.</w:t>
      </w:r>
    </w:p>
    <w:p w:rsidR="00601202" w:rsidRPr="00C54057" w:rsidRDefault="00601202" w:rsidP="00C54057">
      <w:pPr>
        <w:ind w:firstLine="851"/>
        <w:jc w:val="both"/>
        <w:rPr>
          <w:w w:val="92"/>
        </w:rPr>
      </w:pPr>
      <w:r w:rsidRPr="00C54057">
        <w:rPr>
          <w:w w:val="92"/>
        </w:rPr>
        <w:t>По направлениям деятельности расходы бюджета в 2018 году были направлены:</w:t>
      </w:r>
    </w:p>
    <w:p w:rsidR="00601202" w:rsidRPr="00C54057" w:rsidRDefault="00601202" w:rsidP="00C54057">
      <w:pPr>
        <w:ind w:firstLine="851"/>
        <w:jc w:val="both"/>
        <w:rPr>
          <w:w w:val="92"/>
        </w:rPr>
      </w:pPr>
      <w:r w:rsidRPr="00C54057">
        <w:rPr>
          <w:w w:val="92"/>
        </w:rPr>
        <w:t>- на финансовое обеспечение предоставления услуг муниципальными учреждениями в сфере образования, культуры, физической культуры и спорта, средств массовой информации, то есть текущее содержание сети муниципальных учреждений;</w:t>
      </w:r>
    </w:p>
    <w:p w:rsidR="00601202" w:rsidRPr="00C54057" w:rsidRDefault="00601202" w:rsidP="00C54057">
      <w:pPr>
        <w:ind w:firstLine="851"/>
        <w:jc w:val="both"/>
        <w:rPr>
          <w:w w:val="92"/>
        </w:rPr>
      </w:pPr>
      <w:r w:rsidRPr="00C54057">
        <w:rPr>
          <w:w w:val="92"/>
        </w:rPr>
        <w:t>- на капитальный ремонт объектов муниципальной собственности;</w:t>
      </w:r>
    </w:p>
    <w:p w:rsidR="00601202" w:rsidRPr="00C54057" w:rsidRDefault="00601202" w:rsidP="00C54057">
      <w:pPr>
        <w:ind w:firstLine="851"/>
        <w:jc w:val="both"/>
        <w:rPr>
          <w:w w:val="92"/>
        </w:rPr>
      </w:pPr>
      <w:r w:rsidRPr="00C54057">
        <w:rPr>
          <w:w w:val="92"/>
        </w:rPr>
        <w:t>- на бюджетные инвестиции в объекты муниципальной собственности;</w:t>
      </w:r>
    </w:p>
    <w:p w:rsidR="00601202" w:rsidRPr="00C54057" w:rsidRDefault="00601202" w:rsidP="00C54057">
      <w:pPr>
        <w:ind w:firstLine="851"/>
        <w:jc w:val="both"/>
        <w:rPr>
          <w:w w:val="92"/>
        </w:rPr>
      </w:pPr>
      <w:r w:rsidRPr="00C54057">
        <w:rPr>
          <w:w w:val="92"/>
        </w:rPr>
        <w:t>- текущее содержание и ремонт дорог и объектов благоустройства;</w:t>
      </w:r>
    </w:p>
    <w:p w:rsidR="00601202" w:rsidRPr="00C54057" w:rsidRDefault="00601202" w:rsidP="00C54057">
      <w:pPr>
        <w:ind w:firstLine="851"/>
        <w:jc w:val="both"/>
        <w:rPr>
          <w:w w:val="92"/>
        </w:rPr>
      </w:pPr>
      <w:r w:rsidRPr="00C54057">
        <w:rPr>
          <w:w w:val="92"/>
        </w:rPr>
        <w:t xml:space="preserve">- на социальные выплаты гражданам; </w:t>
      </w:r>
    </w:p>
    <w:p w:rsidR="00601202" w:rsidRPr="00C54057" w:rsidRDefault="00601202" w:rsidP="00C54057">
      <w:pPr>
        <w:ind w:firstLine="851"/>
        <w:jc w:val="both"/>
        <w:rPr>
          <w:w w:val="92"/>
        </w:rPr>
      </w:pPr>
      <w:r w:rsidRPr="00C54057">
        <w:rPr>
          <w:w w:val="92"/>
        </w:rPr>
        <w:t>- на предоставление субсидий юридическим лицам, оказывающим услуги в сфере жилищно-коммунального хозяйства, транспортного обслуживания населения и гражданам – субъектам малого и среднего предпринимательства;</w:t>
      </w:r>
    </w:p>
    <w:p w:rsidR="00601202" w:rsidRPr="00C54057" w:rsidRDefault="00601202" w:rsidP="00C54057">
      <w:pPr>
        <w:ind w:firstLine="851"/>
        <w:jc w:val="both"/>
        <w:rPr>
          <w:w w:val="92"/>
        </w:rPr>
      </w:pPr>
      <w:r w:rsidRPr="00C54057">
        <w:rPr>
          <w:w w:val="92"/>
        </w:rPr>
        <w:t>- обеспечение деятельности органов местного самоуправления и исполнение функций казенными учреждениями.</w:t>
      </w:r>
    </w:p>
    <w:p w:rsidR="00601202" w:rsidRPr="00C54057" w:rsidRDefault="00601202" w:rsidP="00C54057">
      <w:pPr>
        <w:ind w:firstLine="851"/>
        <w:jc w:val="both"/>
        <w:rPr>
          <w:w w:val="92"/>
        </w:rPr>
      </w:pPr>
      <w:r w:rsidRPr="00C54057">
        <w:rPr>
          <w:w w:val="92"/>
        </w:rPr>
        <w:t xml:space="preserve">  Большое внимание в 2018 году было уделено выполнению Указов Президента РФ в части решения вопросов по повышению заработной платы педагогических работников образования и работников культуры. В 2018 году средняя заработная плата педагогических работников дошкольного образования составила 60 557 рублей, школ – 75 831 рублей, педагогов </w:t>
      </w:r>
      <w:r w:rsidRPr="00C54057">
        <w:rPr>
          <w:w w:val="92"/>
        </w:rPr>
        <w:lastRenderedPageBreak/>
        <w:t>учреждений дополнительного образования детей – 77 002 рублей, среднемесячная заработная плата работников культуры составила 63 542 рублей.</w:t>
      </w:r>
    </w:p>
    <w:p w:rsidR="00601202" w:rsidRPr="00C54057" w:rsidRDefault="00601202" w:rsidP="00C54057">
      <w:pPr>
        <w:ind w:firstLine="851"/>
        <w:jc w:val="both"/>
      </w:pPr>
      <w:r w:rsidRPr="00C54057">
        <w:tab/>
      </w:r>
      <w:r w:rsidRPr="00C54057">
        <w:rPr>
          <w:w w:val="92"/>
        </w:rPr>
        <w:t xml:space="preserve">С 2015 года расходы бюджета формируются в программном формате и внепрограммным направлениям деятельности. В 2018 году 92 % расходов бюджета </w:t>
      </w:r>
      <w:proofErr w:type="gramStart"/>
      <w:r w:rsidRPr="00C54057">
        <w:rPr>
          <w:w w:val="92"/>
        </w:rPr>
        <w:t>профинансированы</w:t>
      </w:r>
      <w:proofErr w:type="gramEnd"/>
      <w:r w:rsidRPr="00C54057">
        <w:rPr>
          <w:w w:val="92"/>
        </w:rPr>
        <w:t xml:space="preserve"> по программному </w:t>
      </w:r>
      <w:r w:rsidRPr="00C54057">
        <w:t>методу.</w:t>
      </w:r>
    </w:p>
    <w:p w:rsidR="00601202" w:rsidRPr="00C54057" w:rsidRDefault="00601202" w:rsidP="00C54057">
      <w:pPr>
        <w:ind w:firstLine="851"/>
        <w:jc w:val="both"/>
        <w:rPr>
          <w:w w:val="92"/>
        </w:rPr>
      </w:pPr>
      <w:r w:rsidRPr="00C54057">
        <w:rPr>
          <w:w w:val="92"/>
        </w:rPr>
        <w:t>Бюджетные расходы на душу населения составили в 2018 году 151 309 рублей, это 8 место в общем рейтинге муниципальных образований Сахалинской области</w:t>
      </w:r>
    </w:p>
    <w:p w:rsidR="00601202" w:rsidRPr="00C54057" w:rsidRDefault="00601202" w:rsidP="00C54057">
      <w:pPr>
        <w:ind w:firstLine="851"/>
        <w:jc w:val="both"/>
        <w:rPr>
          <w:w w:val="92"/>
        </w:rPr>
      </w:pPr>
      <w:r w:rsidRPr="00C54057">
        <w:rPr>
          <w:w w:val="92"/>
        </w:rPr>
        <w:t xml:space="preserve">В 2018 году муниципальное образование впервые приняло участие в реализации программы развития Инициативного </w:t>
      </w:r>
      <w:proofErr w:type="spellStart"/>
      <w:r w:rsidRPr="00C54057">
        <w:rPr>
          <w:w w:val="92"/>
        </w:rPr>
        <w:t>Бюджетирования</w:t>
      </w:r>
      <w:proofErr w:type="spellEnd"/>
      <w:r w:rsidRPr="00C54057">
        <w:rPr>
          <w:w w:val="92"/>
        </w:rPr>
        <w:t xml:space="preserve"> в Сахалинской области.  Финансировалось из бюджета два проекта программы – «Поддержка местных инициатив» и «Молодежный бюджет». По проекту «Поддержка местных инициатив» реализованы два проекта, выбранные жителями сел Ныш и Вал: проведены работы благоустройству детской площадки в с</w:t>
      </w:r>
      <w:proofErr w:type="gramStart"/>
      <w:r w:rsidRPr="00C54057">
        <w:rPr>
          <w:w w:val="92"/>
        </w:rPr>
        <w:t>.Н</w:t>
      </w:r>
      <w:proofErr w:type="gramEnd"/>
      <w:r w:rsidRPr="00C54057">
        <w:rPr>
          <w:w w:val="92"/>
        </w:rPr>
        <w:t>ыш общей стоимостью 6 млн. рублей, по устройству уличного освещения в с.Вал с общей стоимостью 4,5 млн. рублей, при этом финансовый вклад жителей с.Вал в реализацию своего проекта составил 45 тыс. рублей.</w:t>
      </w:r>
    </w:p>
    <w:p w:rsidR="00601202" w:rsidRDefault="00601202" w:rsidP="00C54057">
      <w:pPr>
        <w:ind w:firstLine="851"/>
        <w:jc w:val="both"/>
        <w:rPr>
          <w:w w:val="92"/>
        </w:rPr>
      </w:pPr>
      <w:r w:rsidRPr="00C54057">
        <w:rPr>
          <w:w w:val="92"/>
        </w:rPr>
        <w:t>По проекту «Молодежный бюджет» полностью реализованы 2 проекта, выбранные на территории района учащимися 9-11 классов школ района – благоустройство территории школы в с</w:t>
      </w:r>
      <w:proofErr w:type="gramStart"/>
      <w:r w:rsidRPr="00C54057">
        <w:rPr>
          <w:w w:val="92"/>
        </w:rPr>
        <w:t>.Н</w:t>
      </w:r>
      <w:proofErr w:type="gramEnd"/>
      <w:r w:rsidRPr="00C54057">
        <w:rPr>
          <w:w w:val="92"/>
        </w:rPr>
        <w:t xml:space="preserve">ыш, стоимостью работ 2,8 млн. рублей и обустройство </w:t>
      </w:r>
      <w:proofErr w:type="spellStart"/>
      <w:r w:rsidRPr="00C54057">
        <w:rPr>
          <w:w w:val="92"/>
        </w:rPr>
        <w:t>автогородка</w:t>
      </w:r>
      <w:proofErr w:type="spellEnd"/>
      <w:r w:rsidRPr="00C54057">
        <w:rPr>
          <w:w w:val="92"/>
        </w:rPr>
        <w:t xml:space="preserve"> на территории школы № 1 в п.Ноглики, общей стоимостью работ 4,4 млн. рублей, еще два проекта находятся в стадии реализации – это обустройство экстрим-парка в п.Ноглики (оплатили 1,5 млн. рублей) и обустройство парка отдыха «Остров сокровищ», реализация которых продолжится в 2019 году.</w:t>
      </w:r>
    </w:p>
    <w:p w:rsidR="00E96D37" w:rsidRPr="00C54057" w:rsidRDefault="00E96D37" w:rsidP="00C54057">
      <w:pPr>
        <w:ind w:firstLine="851"/>
        <w:jc w:val="both"/>
        <w:rPr>
          <w:w w:val="92"/>
        </w:rPr>
      </w:pPr>
    </w:p>
    <w:p w:rsidR="00601202" w:rsidRDefault="00601202" w:rsidP="00C54057">
      <w:pPr>
        <w:ind w:firstLine="851"/>
        <w:jc w:val="center"/>
        <w:rPr>
          <w:b/>
        </w:rPr>
      </w:pPr>
      <w:r w:rsidRPr="00C54057">
        <w:rPr>
          <w:b/>
        </w:rPr>
        <w:t>Управление муниципальным имуществом</w:t>
      </w:r>
    </w:p>
    <w:p w:rsidR="00E96D37" w:rsidRPr="00C54057" w:rsidRDefault="00E96D37" w:rsidP="00C54057">
      <w:pPr>
        <w:ind w:firstLine="851"/>
        <w:jc w:val="center"/>
        <w:rPr>
          <w:b/>
        </w:rPr>
      </w:pPr>
    </w:p>
    <w:p w:rsidR="00601202" w:rsidRPr="00C54057" w:rsidRDefault="00601202" w:rsidP="00C54057">
      <w:pPr>
        <w:ind w:firstLine="851"/>
        <w:jc w:val="both"/>
      </w:pPr>
      <w:r w:rsidRPr="00C54057">
        <w:rPr>
          <w:i/>
        </w:rPr>
        <w:tab/>
      </w:r>
      <w:r w:rsidRPr="00C54057">
        <w:t xml:space="preserve">Стоимость имущества, переданного на праве </w:t>
      </w:r>
      <w:r w:rsidRPr="00C54057">
        <w:rPr>
          <w:i/>
        </w:rPr>
        <w:t>оперативного управления</w:t>
      </w:r>
      <w:r w:rsidRPr="00C54057">
        <w:t xml:space="preserve"> и закрепленного за муниципальными казенными, бюджетными и автономными учреждениями, составляет 1,9 млрд</w:t>
      </w:r>
      <w:proofErr w:type="gramStart"/>
      <w:r w:rsidRPr="00C54057">
        <w:t>.р</w:t>
      </w:r>
      <w:proofErr w:type="gramEnd"/>
      <w:r w:rsidRPr="00C54057">
        <w:t>уб. По сравнению с прошлым годом его размер увеличился на 7,7 % за счет приобретения основных средств муниципальными учреждениями.</w:t>
      </w:r>
    </w:p>
    <w:p w:rsidR="00601202" w:rsidRPr="00C54057" w:rsidRDefault="00601202" w:rsidP="00C54057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4057">
        <w:rPr>
          <w:rFonts w:ascii="Times New Roman" w:hAnsi="Times New Roman" w:cs="Times New Roman"/>
          <w:sz w:val="24"/>
          <w:szCs w:val="24"/>
        </w:rPr>
        <w:t xml:space="preserve">Стоимость имущества, переданного на праве </w:t>
      </w:r>
      <w:r w:rsidRPr="00C54057">
        <w:rPr>
          <w:rFonts w:ascii="Times New Roman" w:hAnsi="Times New Roman" w:cs="Times New Roman"/>
          <w:i/>
          <w:sz w:val="24"/>
          <w:szCs w:val="24"/>
        </w:rPr>
        <w:t>хозяйственного ведения</w:t>
      </w:r>
      <w:r w:rsidRPr="00C54057">
        <w:rPr>
          <w:rFonts w:ascii="Times New Roman" w:hAnsi="Times New Roman" w:cs="Times New Roman"/>
          <w:sz w:val="24"/>
          <w:szCs w:val="24"/>
        </w:rPr>
        <w:t xml:space="preserve"> и закрепленного за муниципальными унитарными предприятиями, по состоянию на 01.01.2019 года составляет 1,0 млрд</w:t>
      </w:r>
      <w:proofErr w:type="gramStart"/>
      <w:r w:rsidRPr="00C540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54057">
        <w:rPr>
          <w:rFonts w:ascii="Times New Roman" w:hAnsi="Times New Roman" w:cs="Times New Roman"/>
          <w:sz w:val="24"/>
          <w:szCs w:val="24"/>
        </w:rPr>
        <w:t>уб. По сравнению с прошлым годом его размер увеличился на 62,8 %, это связано с передачей в хозяйственное ведение МУП «Водоканал» с 01.07.2018 года части имущества, составляющего казану муниципального образования.</w:t>
      </w:r>
    </w:p>
    <w:p w:rsidR="00601202" w:rsidRPr="00C54057" w:rsidRDefault="00601202" w:rsidP="00C54057">
      <w:pPr>
        <w:ind w:firstLine="851"/>
        <w:jc w:val="both"/>
      </w:pPr>
      <w:r w:rsidRPr="00C54057">
        <w:t>Соответственного по состоянию на 01.01.2019 года по сравнению с прошлым годом произошло снижение стоимости казенного имущества, и его размер составил 1,9 млрд</w:t>
      </w:r>
      <w:proofErr w:type="gramStart"/>
      <w:r w:rsidRPr="00C54057">
        <w:t>.р</w:t>
      </w:r>
      <w:proofErr w:type="gramEnd"/>
      <w:r w:rsidRPr="00C54057">
        <w:t>уб. Снижение стоимости имущества казны муниципального образования, говорит об эффективном управлении и распоряжении в целом имуществом муниципального образования.</w:t>
      </w:r>
    </w:p>
    <w:p w:rsidR="00601202" w:rsidRPr="00C54057" w:rsidRDefault="00601202" w:rsidP="00C54057">
      <w:pPr>
        <w:ind w:firstLine="851"/>
        <w:jc w:val="both"/>
      </w:pPr>
      <w:r w:rsidRPr="00C54057">
        <w:t>По итогам 2018 года 32 объекта недвижимого имущества передано в аренду и 9 объектов недвижимого имущества  - в безвозмездное пользование.</w:t>
      </w:r>
    </w:p>
    <w:p w:rsidR="00601202" w:rsidRPr="00C54057" w:rsidRDefault="00601202" w:rsidP="00C54057">
      <w:pPr>
        <w:pStyle w:val="af4"/>
        <w:ind w:left="0" w:firstLine="851"/>
        <w:jc w:val="both"/>
      </w:pPr>
      <w:r w:rsidRPr="00C54057">
        <w:t>Одной из основных задач Комитета является контроль за полным и своевременным поступлением сре</w:t>
      </w:r>
      <w:proofErr w:type="gramStart"/>
      <w:r w:rsidRPr="00C54057">
        <w:t>дств в б</w:t>
      </w:r>
      <w:proofErr w:type="gramEnd"/>
      <w:r w:rsidRPr="00C54057">
        <w:t xml:space="preserve">юджет муниципального образования «Городской округ Ногликский». Объем неналоговых </w:t>
      </w:r>
      <w:proofErr w:type="spellStart"/>
      <w:r w:rsidRPr="00C54057">
        <w:t>администрируемых</w:t>
      </w:r>
      <w:proofErr w:type="spellEnd"/>
      <w:r w:rsidRPr="00C54057">
        <w:t xml:space="preserve"> доходов в 2018 году планировался в размере 84,4млн</w:t>
      </w:r>
      <w:proofErr w:type="gramStart"/>
      <w:r w:rsidRPr="00C54057">
        <w:t>.р</w:t>
      </w:r>
      <w:proofErr w:type="gramEnd"/>
      <w:r w:rsidRPr="00C54057">
        <w:t xml:space="preserve">уб., фактически проступило в бюджет 85,6 млн. руб. Результатом исполнения плановых поступлений доходов послужил регулярный контроль соблюдения условий заключенных договоров.  Рост фактических доходов связан с заключением основного договора аренды имущества с АО «Газпром газораспределение Дальний Восток», предметом которого являются газопроводы пгт. Ноглики. </w:t>
      </w:r>
    </w:p>
    <w:p w:rsidR="00601202" w:rsidRPr="00C54057" w:rsidRDefault="00601202" w:rsidP="00C54057">
      <w:pPr>
        <w:pStyle w:val="af4"/>
        <w:ind w:left="0" w:firstLine="851"/>
        <w:jc w:val="both"/>
      </w:pPr>
      <w:r w:rsidRPr="00C54057">
        <w:t>Однако</w:t>
      </w:r>
      <w:proofErr w:type="gramStart"/>
      <w:r w:rsidRPr="00C54057">
        <w:t>,</w:t>
      </w:r>
      <w:proofErr w:type="gramEnd"/>
      <w:r w:rsidRPr="00C54057">
        <w:t xml:space="preserve"> произошло снижение неналоговых доходов по сравнению с поступлениями в 2017 году на 1,4 %. Результатом уменьшения неналоговых поступлений </w:t>
      </w:r>
      <w:r w:rsidRPr="00C54057">
        <w:lastRenderedPageBreak/>
        <w:t>является снижение доходов в 2018 году от реализации иного имущества, находящегося в собственности городских округов, по сравнению с 2017 годом, в связи с досрочным исполнением обязательств в полном объеме по договорам купли-продажи имущества ИП Зайцевой Г.В. и ИП Набережных И.Ю.</w:t>
      </w:r>
    </w:p>
    <w:p w:rsidR="00601202" w:rsidRPr="00C54057" w:rsidRDefault="00601202" w:rsidP="00C54057">
      <w:pPr>
        <w:pStyle w:val="af4"/>
        <w:ind w:left="0" w:firstLine="851"/>
        <w:jc w:val="both"/>
      </w:pPr>
      <w:r w:rsidRPr="00C54057">
        <w:t>В рамках исполнения полномочий по приобретению, использованию и отчуждению объектов муниципальной собственности Комитетом по управлению муниципальным имуществом были проведены следующие мероприятия.</w:t>
      </w:r>
    </w:p>
    <w:p w:rsidR="00601202" w:rsidRPr="00C54057" w:rsidRDefault="00601202" w:rsidP="00C54057">
      <w:pPr>
        <w:shd w:val="clear" w:color="auto" w:fill="FFFFFF"/>
        <w:ind w:left="29" w:right="1" w:firstLine="851"/>
        <w:jc w:val="both"/>
        <w:rPr>
          <w:spacing w:val="1"/>
        </w:rPr>
      </w:pPr>
      <w:r w:rsidRPr="00C54057">
        <w:rPr>
          <w:spacing w:val="1"/>
        </w:rPr>
        <w:t>В соответствии с Законом Сахалинской области от 15.06.2005 № 40-ЗО «О социальной поддержке детей-сирот и детей, оставшихся без попечения родителей» приобретено 9 благоустроенных однокомнатных квартир для детей-сирот и детей, оставшихся без попечения родителей, на общую сумму 13,5 млн. руб.</w:t>
      </w:r>
    </w:p>
    <w:p w:rsidR="00601202" w:rsidRPr="00C54057" w:rsidRDefault="00601202" w:rsidP="00C54057">
      <w:pPr>
        <w:shd w:val="clear" w:color="auto" w:fill="FFFFFF"/>
        <w:ind w:left="29" w:right="1" w:firstLine="851"/>
        <w:jc w:val="both"/>
        <w:rPr>
          <w:spacing w:val="1"/>
        </w:rPr>
      </w:pPr>
      <w:r w:rsidRPr="00C54057">
        <w:rPr>
          <w:spacing w:val="1"/>
        </w:rPr>
        <w:t>В целях развития кадрового потенциала и реализации муниципальной программы «Развитие образования в муниципальном образовании «Городской округ Ногликский» приобретены однокомнатная и двухкомнатная благоустроенные квартиры для педагогов общей стоимостью 3,5 млн</w:t>
      </w:r>
      <w:proofErr w:type="gramStart"/>
      <w:r w:rsidRPr="00C54057">
        <w:rPr>
          <w:spacing w:val="1"/>
        </w:rPr>
        <w:t>.р</w:t>
      </w:r>
      <w:proofErr w:type="gramEnd"/>
      <w:r w:rsidRPr="00C54057">
        <w:rPr>
          <w:spacing w:val="1"/>
        </w:rPr>
        <w:t>уб.</w:t>
      </w:r>
    </w:p>
    <w:p w:rsidR="00601202" w:rsidRPr="00C54057" w:rsidRDefault="00601202" w:rsidP="00C54057">
      <w:pPr>
        <w:shd w:val="clear" w:color="auto" w:fill="FFFFFF"/>
        <w:ind w:left="29" w:right="1" w:firstLine="851"/>
        <w:jc w:val="both"/>
        <w:rPr>
          <w:spacing w:val="1"/>
        </w:rPr>
      </w:pPr>
      <w:r w:rsidRPr="00C54057">
        <w:rPr>
          <w:spacing w:val="1"/>
        </w:rPr>
        <w:t>В 2018 году планировалось приватизировать 1 объект муниципальной собственности, однако аукцион по продаже данного объекта признан несостоявшимися</w:t>
      </w:r>
      <w:r w:rsidRPr="00C54057">
        <w:t xml:space="preserve"> в связи с отсутствием претендентов на участие в аукционе.</w:t>
      </w:r>
    </w:p>
    <w:p w:rsidR="00601202" w:rsidRPr="00C54057" w:rsidRDefault="00601202" w:rsidP="00C54057">
      <w:pPr>
        <w:autoSpaceDE w:val="0"/>
        <w:autoSpaceDN w:val="0"/>
        <w:adjustRightInd w:val="0"/>
        <w:ind w:firstLine="851"/>
        <w:jc w:val="both"/>
      </w:pPr>
      <w:proofErr w:type="gramStart"/>
      <w:r w:rsidRPr="00C54057">
        <w:rPr>
          <w:spacing w:val="1"/>
        </w:rPr>
        <w:t xml:space="preserve">В рамках реализации норм Федерального закона от 24.07.2007 № 209-ФЗ «О развитии малого и среднего предпринимательства в Российской Федерации» Комитетом за период 2018 года на 28 % расширен Перечень </w:t>
      </w:r>
      <w:r w:rsidRPr="00C54057">
        <w:t>муниципального имущества, подлежащего предоставлению его во владение и (или) в пользование на долгосрочной основе субъектам малого и среднего предпринимательства (</w:t>
      </w:r>
      <w:proofErr w:type="spellStart"/>
      <w:r w:rsidRPr="00C54057">
        <w:t>далее-МСП</w:t>
      </w:r>
      <w:proofErr w:type="spellEnd"/>
      <w:r w:rsidRPr="00C54057">
        <w:t>) и организациям, образующим инфраструктуру поддержки МСП.</w:t>
      </w:r>
      <w:proofErr w:type="gramEnd"/>
    </w:p>
    <w:p w:rsidR="00601202" w:rsidRPr="00C54057" w:rsidRDefault="00601202" w:rsidP="00C54057">
      <w:pPr>
        <w:shd w:val="clear" w:color="auto" w:fill="FFFFFF"/>
        <w:ind w:left="29" w:right="1" w:firstLine="851"/>
        <w:jc w:val="both"/>
      </w:pPr>
      <w:r w:rsidRPr="00C54057">
        <w:t>В соответствии с плановым показателем муниципальной программы «Совершенствование системы управления муниципальным имуществом муниципального образования «Городской округ Ногликский», заключено два договора аренды недвижимого имущества с субъектами малого предпринимательства путем проведения торгов в форме открытого аукциона.</w:t>
      </w:r>
    </w:p>
    <w:p w:rsidR="00601202" w:rsidRPr="00C54057" w:rsidRDefault="00601202" w:rsidP="00C54057">
      <w:pPr>
        <w:autoSpaceDE w:val="0"/>
        <w:autoSpaceDN w:val="0"/>
        <w:adjustRightInd w:val="0"/>
        <w:ind w:firstLine="851"/>
        <w:jc w:val="both"/>
      </w:pPr>
      <w:r w:rsidRPr="00C54057">
        <w:t>Касательно эффективности использования земель в муниципальном образовании «Городской округ Ногликский»:</w:t>
      </w:r>
    </w:p>
    <w:p w:rsidR="00601202" w:rsidRPr="00C54057" w:rsidRDefault="00601202" w:rsidP="00C54057">
      <w:pPr>
        <w:ind w:firstLine="851"/>
        <w:jc w:val="both"/>
      </w:pPr>
      <w:r w:rsidRPr="00C54057">
        <w:t>- в реестре объектов муниципальной собственности состоит 97 земельных участков, общей площадью 183 006,9 кв. м.;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- в собственность гражданам и юридическим лицам за плату предоставлено 63 земельных </w:t>
      </w:r>
      <w:proofErr w:type="spellStart"/>
      <w:r w:rsidRPr="00C54057">
        <w:t>участка</w:t>
      </w:r>
      <w:proofErr w:type="gramStart"/>
      <w:r w:rsidRPr="00C54057">
        <w:t>.В</w:t>
      </w:r>
      <w:proofErr w:type="gramEnd"/>
      <w:r w:rsidRPr="00C54057">
        <w:t>сего</w:t>
      </w:r>
      <w:proofErr w:type="spellEnd"/>
      <w:r w:rsidRPr="00C54057">
        <w:t xml:space="preserve"> за отчетный период вовлечено в налоговый оборот 29 ранее учтенных земельных участков общей площадью 14,2тыс.кв.м.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           В целях исполнения норм Федерального закона от 24.07.2002 № 101- ФЗ «Об обороте земель сельскохозяйственного назначения» Комитетом полностью обеспечено выполнение кадастровых работ в отношении земель сельскохозяйственного назначения.  Постановлено на кадастровый учет 145 земельных участков, общей площадью 1624 га. Решениями суда на невостребованные земельные доли признано право муниципальной собственности. Зарегистрировано в муниципальную собственность 188,7 га.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 В целях реализации Закона Сахалинской области «О бесплатном предоставлении земельных участков в собственность граждан, имеющих трех и более детей, и юридических лиц» Комитетом продолжается работа по предоставлению земельных участков в кварталах жилой застройки. Всего в 2018 году предоставлено 4 </w:t>
      </w:r>
      <w:proofErr w:type="gramStart"/>
      <w:r w:rsidRPr="00C54057">
        <w:t>земельных</w:t>
      </w:r>
      <w:proofErr w:type="gramEnd"/>
      <w:r w:rsidRPr="00C54057">
        <w:t xml:space="preserve"> участка.</w:t>
      </w:r>
    </w:p>
    <w:p w:rsidR="00601202" w:rsidRPr="00C54057" w:rsidRDefault="00601202" w:rsidP="00C54057">
      <w:pPr>
        <w:tabs>
          <w:tab w:val="left" w:pos="0"/>
        </w:tabs>
        <w:ind w:firstLine="851"/>
        <w:jc w:val="both"/>
      </w:pPr>
      <w:proofErr w:type="gramStart"/>
      <w:r w:rsidRPr="00C54057">
        <w:t xml:space="preserve">За период реализации Федерального закона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 и о внесении </w:t>
      </w:r>
      <w:r w:rsidRPr="00C54057">
        <w:lastRenderedPageBreak/>
        <w:t xml:space="preserve">изменений в отдельные законодательные акты Российской Федерации» (далее – № 119-ФЗ) поступило 603 заявления на предоставление земельных участков в безвозмездное пользование, заключено 406 договоров. </w:t>
      </w:r>
      <w:proofErr w:type="gramEnd"/>
    </w:p>
    <w:p w:rsidR="00601202" w:rsidRPr="00C54057" w:rsidRDefault="00601202" w:rsidP="00C54057">
      <w:pPr>
        <w:tabs>
          <w:tab w:val="left" w:pos="0"/>
        </w:tabs>
        <w:ind w:firstLine="851"/>
        <w:jc w:val="both"/>
      </w:pPr>
      <w:r w:rsidRPr="00C54057">
        <w:tab/>
        <w:t xml:space="preserve">По результатам работы за 2018 год по Федеральному закону № 119-ФЗ в рамках реализации программы «Дальневосточный гектар» гражданам предоставлено 156 земельных участков, общей площадью 21,0 </w:t>
      </w:r>
      <w:proofErr w:type="spellStart"/>
      <w:r w:rsidRPr="00C54057">
        <w:t>га</w:t>
      </w:r>
      <w:proofErr w:type="gramStart"/>
      <w:r w:rsidRPr="00C54057">
        <w:t>.В</w:t>
      </w:r>
      <w:proofErr w:type="spellEnd"/>
      <w:proofErr w:type="gramEnd"/>
      <w:r w:rsidRPr="00C54057">
        <w:t xml:space="preserve"> том числе 35 человек получили участки для индивидуального жилищного строительства. Общая площадь таких участков составляет 5,4 га. </w:t>
      </w:r>
      <w:proofErr w:type="gramStart"/>
      <w:r w:rsidRPr="00C54057">
        <w:t xml:space="preserve">Остальные земельные участки предоставлены для следующих целей: введение личного подсобного хозяйства, садоводства, овощеводства, для объектов придорожного сервиса, передвижного жилья, автотранспорта, туризма, отдыха, причалов, магазинов, складов, торговли, охоты, скотоводства, строительства объектов социального назначения, общественного питания, объектов гаражного назначения. </w:t>
      </w:r>
      <w:proofErr w:type="gramEnd"/>
    </w:p>
    <w:p w:rsidR="00601202" w:rsidRPr="00C54057" w:rsidRDefault="00601202" w:rsidP="00C54057">
      <w:pPr>
        <w:tabs>
          <w:tab w:val="left" w:pos="0"/>
        </w:tabs>
        <w:ind w:firstLine="851"/>
        <w:jc w:val="both"/>
      </w:pPr>
      <w:r w:rsidRPr="00C54057">
        <w:t xml:space="preserve">Комитетом велась работа по межеванию автомобильных дорог местного значения общего пользования. В 2018 году на кадастровый учет поставлено 5 автомобильных дорог. Продолжалась работа по формированию земельных участков под объектами имущества, находящегося в муниципальной собственности.           </w:t>
      </w:r>
    </w:p>
    <w:p w:rsidR="00601202" w:rsidRPr="00C54057" w:rsidRDefault="00601202" w:rsidP="00C54057">
      <w:pPr>
        <w:tabs>
          <w:tab w:val="left" w:pos="0"/>
        </w:tabs>
        <w:ind w:firstLine="851"/>
        <w:jc w:val="both"/>
      </w:pPr>
      <w:r w:rsidRPr="00C54057">
        <w:t xml:space="preserve">В рамках муниципального земельного контроля в 2018 году проведена одна плановая проверка. Нарушений по результатам проверки не выявлено. </w:t>
      </w:r>
    </w:p>
    <w:p w:rsidR="00D63559" w:rsidRDefault="00D63559" w:rsidP="00C54057">
      <w:pPr>
        <w:ind w:firstLine="851"/>
        <w:jc w:val="center"/>
        <w:rPr>
          <w:b/>
        </w:rPr>
      </w:pPr>
    </w:p>
    <w:p w:rsidR="00601202" w:rsidRPr="00C54057" w:rsidRDefault="00601202" w:rsidP="00C54057">
      <w:pPr>
        <w:ind w:firstLine="851"/>
        <w:jc w:val="center"/>
        <w:rPr>
          <w:b/>
        </w:rPr>
      </w:pPr>
      <w:r w:rsidRPr="00C54057">
        <w:rPr>
          <w:b/>
        </w:rPr>
        <w:t>Сфера социальной политики</w:t>
      </w:r>
    </w:p>
    <w:p w:rsidR="00E96D37" w:rsidRDefault="00E96D37" w:rsidP="00C54057">
      <w:pPr>
        <w:ind w:firstLine="851"/>
        <w:rPr>
          <w:b/>
        </w:rPr>
      </w:pPr>
    </w:p>
    <w:p w:rsidR="00601202" w:rsidRDefault="00601202" w:rsidP="00E96D37">
      <w:pPr>
        <w:ind w:firstLine="851"/>
        <w:jc w:val="center"/>
        <w:rPr>
          <w:b/>
        </w:rPr>
      </w:pPr>
      <w:r w:rsidRPr="00C54057">
        <w:rPr>
          <w:b/>
        </w:rPr>
        <w:t>Образование</w:t>
      </w:r>
    </w:p>
    <w:p w:rsidR="00D63559" w:rsidRPr="00C54057" w:rsidRDefault="00D63559" w:rsidP="00C54057">
      <w:pPr>
        <w:ind w:firstLine="851"/>
        <w:rPr>
          <w:b/>
        </w:rPr>
      </w:pPr>
    </w:p>
    <w:p w:rsidR="00601202" w:rsidRPr="00C54057" w:rsidRDefault="00601202" w:rsidP="00C54057">
      <w:pPr>
        <w:ind w:firstLine="851"/>
        <w:jc w:val="both"/>
      </w:pPr>
      <w:r w:rsidRPr="00C54057">
        <w:t>На территории городского округа функционирует 11 образовательных учреждений, подведомственных органу управления образованием.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Услугами дошкольного образования охвачено 682 ребенка, что составляет 71% от всех детей в возрасте от рождения до 7 лет, а от 3 до 7 лет охват детей составляет 100 %. </w:t>
      </w:r>
    </w:p>
    <w:p w:rsidR="00601202" w:rsidRPr="00C54057" w:rsidRDefault="00601202" w:rsidP="00C54057">
      <w:pPr>
        <w:ind w:firstLine="851"/>
        <w:jc w:val="both"/>
      </w:pPr>
      <w:r w:rsidRPr="00C54057">
        <w:t>На 01.01.2019 года на учете на получение места в дошкольные учреждения стоит 208 человек, 90 % из них в возрасте от 0 до 2 лет. В городском округе отсутствует очередь в детский сад детей от 3 до 7 лет.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В целях реализации Федерального государственного образовательного стандарта дошкольного образования (ФГОС </w:t>
      </w:r>
      <w:proofErr w:type="gramStart"/>
      <w:r w:rsidRPr="00C54057">
        <w:t>ДО</w:t>
      </w:r>
      <w:proofErr w:type="gramEnd"/>
      <w:r w:rsidRPr="00C54057">
        <w:t xml:space="preserve">) </w:t>
      </w:r>
      <w:proofErr w:type="gramStart"/>
      <w:r w:rsidRPr="00C54057">
        <w:t>в</w:t>
      </w:r>
      <w:proofErr w:type="gramEnd"/>
      <w:r w:rsidRPr="00C54057">
        <w:t xml:space="preserve"> течение 2018 года пополнялась материально-техническая база учреждений. Все педагоги дошкольных образовательных учреждений прошли курсы повышения квалификации по ФГОС </w:t>
      </w:r>
      <w:proofErr w:type="gramStart"/>
      <w:r w:rsidRPr="00C54057">
        <w:t>ДО</w:t>
      </w:r>
      <w:proofErr w:type="gramEnd"/>
      <w:r w:rsidRPr="00C54057">
        <w:t>.</w:t>
      </w:r>
    </w:p>
    <w:p w:rsidR="00601202" w:rsidRPr="00C54057" w:rsidRDefault="00601202" w:rsidP="00C54057">
      <w:pPr>
        <w:autoSpaceDE w:val="0"/>
        <w:autoSpaceDN w:val="0"/>
        <w:adjustRightInd w:val="0"/>
        <w:ind w:firstLine="851"/>
        <w:jc w:val="both"/>
      </w:pPr>
      <w:r w:rsidRPr="00C54057">
        <w:t xml:space="preserve">67 воспитанников детского сада № 1 «Светлячок» и 18 воспитанников детского сада № 9 «Березка» получали платные образовательные услуги. В этих же детских садах оказываются услуги по стирке белья. </w:t>
      </w:r>
    </w:p>
    <w:p w:rsidR="00601202" w:rsidRPr="00C54057" w:rsidRDefault="00601202" w:rsidP="00C54057">
      <w:pPr>
        <w:ind w:firstLine="851"/>
        <w:jc w:val="both"/>
        <w:rPr>
          <w:iCs/>
        </w:rPr>
      </w:pPr>
      <w:proofErr w:type="gramStart"/>
      <w:r w:rsidRPr="00C54057">
        <w:rPr>
          <w:iCs/>
        </w:rPr>
        <w:t>На территории муниципального образования «Городской округ Ногликский» функционируют 5 общеобразовательных организаций (3 городских (одна гимназия) и 2 сельских (малокомплектные, в которых обучается 1454 человека, из них заочное обучение- 30 чел.).</w:t>
      </w:r>
      <w:proofErr w:type="gramEnd"/>
      <w:r w:rsidRPr="00C54057">
        <w:rPr>
          <w:iCs/>
        </w:rPr>
        <w:t xml:space="preserve"> В связи со сносом старого здания школы учебный процесс </w:t>
      </w:r>
      <w:proofErr w:type="gramStart"/>
      <w:r w:rsidRPr="00C54057">
        <w:rPr>
          <w:iCs/>
        </w:rPr>
        <w:t>обучающихся</w:t>
      </w:r>
      <w:proofErr w:type="gramEnd"/>
      <w:r w:rsidRPr="00C54057">
        <w:rPr>
          <w:iCs/>
        </w:rPr>
        <w:t xml:space="preserve"> МБОУ СОШ №2 пгт. Ноглики организован в здании МБОУ СОШ №1 п. </w:t>
      </w:r>
      <w:proofErr w:type="spellStart"/>
      <w:r w:rsidRPr="00C54057">
        <w:rPr>
          <w:iCs/>
        </w:rPr>
        <w:t>Ноглики</w:t>
      </w:r>
      <w:proofErr w:type="gramStart"/>
      <w:r w:rsidRPr="00C54057">
        <w:rPr>
          <w:iCs/>
        </w:rPr>
        <w:t>.О</w:t>
      </w:r>
      <w:proofErr w:type="gramEnd"/>
      <w:r w:rsidRPr="00C54057">
        <w:rPr>
          <w:iCs/>
        </w:rPr>
        <w:t>бучение</w:t>
      </w:r>
      <w:proofErr w:type="spellEnd"/>
      <w:r w:rsidRPr="00C54057">
        <w:rPr>
          <w:iCs/>
        </w:rPr>
        <w:t xml:space="preserve"> учащихся СОШ №1 и СОШ №2 осуществлялось в две смены: в </w:t>
      </w:r>
      <w:r w:rsidRPr="00C54057">
        <w:rPr>
          <w:iCs/>
          <w:lang w:val="en-US"/>
        </w:rPr>
        <w:t>I</w:t>
      </w:r>
      <w:r w:rsidRPr="00C54057">
        <w:rPr>
          <w:iCs/>
        </w:rPr>
        <w:t xml:space="preserve"> смену - 852 человека, во </w:t>
      </w:r>
      <w:r w:rsidRPr="00C54057">
        <w:rPr>
          <w:iCs/>
          <w:lang w:val="en-US"/>
        </w:rPr>
        <w:t>II</w:t>
      </w:r>
      <w:r w:rsidRPr="00C54057">
        <w:rPr>
          <w:iCs/>
        </w:rPr>
        <w:t xml:space="preserve"> смену - 154 человека.   </w:t>
      </w:r>
    </w:p>
    <w:p w:rsidR="00601202" w:rsidRPr="00C54057" w:rsidRDefault="00601202" w:rsidP="00C54057">
      <w:pPr>
        <w:ind w:firstLine="851"/>
        <w:jc w:val="both"/>
      </w:pPr>
      <w:r w:rsidRPr="00C54057">
        <w:rPr>
          <w:iCs/>
        </w:rPr>
        <w:t xml:space="preserve">     В общеобразовательных учреждениях обучается 22 ребенка-инвалида.</w:t>
      </w:r>
      <w:r w:rsidR="00E96D37">
        <w:rPr>
          <w:iCs/>
        </w:rPr>
        <w:t xml:space="preserve"> </w:t>
      </w:r>
      <w:r w:rsidRPr="00C54057">
        <w:rPr>
          <w:iCs/>
        </w:rPr>
        <w:t xml:space="preserve">На домашнем обучении находятся 12 детей-инвалидов, из них по состоянию на 01.01.2019г. 5 детей обучается с применением дистанционных технологий. В МБОУ СОШ № 1 </w:t>
      </w:r>
      <w:proofErr w:type="spellStart"/>
      <w:r w:rsidRPr="00C54057">
        <w:rPr>
          <w:iCs/>
        </w:rPr>
        <w:t>пгт</w:t>
      </w:r>
      <w:proofErr w:type="gramStart"/>
      <w:r w:rsidRPr="00C54057">
        <w:rPr>
          <w:iCs/>
        </w:rPr>
        <w:t>.Н</w:t>
      </w:r>
      <w:proofErr w:type="gramEnd"/>
      <w:r w:rsidRPr="00C54057">
        <w:rPr>
          <w:iCs/>
        </w:rPr>
        <w:t>оглики</w:t>
      </w:r>
      <w:proofErr w:type="spellEnd"/>
      <w:r w:rsidRPr="00C54057">
        <w:rPr>
          <w:iCs/>
        </w:rPr>
        <w:t xml:space="preserve"> функционирует два класса коррекционно-развивающего обучения. Для 16 </w:t>
      </w:r>
      <w:proofErr w:type="gramStart"/>
      <w:r w:rsidRPr="00C54057">
        <w:rPr>
          <w:iCs/>
        </w:rPr>
        <w:t>обучающихся</w:t>
      </w:r>
      <w:proofErr w:type="gramEnd"/>
      <w:r w:rsidRPr="00C54057">
        <w:rPr>
          <w:iCs/>
        </w:rPr>
        <w:t xml:space="preserve"> с ограниченными возможностями в 2018 году проведена государственная итоговая аттестация с учетом состояния здоровья и психофизического развития.  В соответствии с заявлениями родителей (законных представителей) детям-инвалидам </w:t>
      </w:r>
      <w:r w:rsidRPr="00C54057">
        <w:rPr>
          <w:iCs/>
        </w:rPr>
        <w:lastRenderedPageBreak/>
        <w:t xml:space="preserve">предоставлялась отдельная специализированная аудитория, проводились необходимые медицинские процедуры.  </w:t>
      </w:r>
    </w:p>
    <w:p w:rsidR="00601202" w:rsidRPr="00C54057" w:rsidRDefault="00601202" w:rsidP="00C54057">
      <w:pPr>
        <w:autoSpaceDE w:val="0"/>
        <w:autoSpaceDN w:val="0"/>
        <w:adjustRightInd w:val="0"/>
        <w:ind w:firstLine="851"/>
        <w:jc w:val="both"/>
        <w:rPr>
          <w:iCs/>
        </w:rPr>
      </w:pPr>
      <w:proofErr w:type="gramStart"/>
      <w:r w:rsidRPr="00C54057">
        <w:rPr>
          <w:iCs/>
        </w:rPr>
        <w:t>На территории городского округа образовательные услуги по дополнительному образованию детей оказываются в 5 общеобразовательных учреждениях (кружки, секции) и в 3 учреждениях дополнительного образования детей (Центр творчества и воспитания – учреждение, подведомственное органу управления образованием, МБУ ДО Детская школа искусств и МБОУ ДО «Детско-юношеская спортивная школа», подведомственные отделу культуры, спорта и молодёжной политики).</w:t>
      </w:r>
      <w:proofErr w:type="gramEnd"/>
    </w:p>
    <w:p w:rsidR="00601202" w:rsidRPr="00C54057" w:rsidRDefault="00601202" w:rsidP="00C54057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C54057">
        <w:rPr>
          <w:iCs/>
        </w:rPr>
        <w:t xml:space="preserve">В учреждениях дополнительного образования всех типов и общеобразовательных учреждениях обучается по дополнительным образовательным программам 1186 человек по следующим направлениям: художественное, туристско-краеведческое, социально- педагогическое, техническое, физкультурно-спортивное. </w:t>
      </w:r>
    </w:p>
    <w:p w:rsidR="00601202" w:rsidRPr="00C54057" w:rsidRDefault="00601202" w:rsidP="00C54057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C54057">
        <w:rPr>
          <w:iCs/>
        </w:rPr>
        <w:t>Охват детей в возрасте от 5 до18 лет, обучающихся по дополнительным образовательным программам учреждений всех типов, составляет 78,1%   от общего числа детей данного возраста, проживающих на территории городского округа.</w:t>
      </w:r>
    </w:p>
    <w:p w:rsidR="00601202" w:rsidRPr="00C54057" w:rsidRDefault="00601202" w:rsidP="00C54057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C54057">
        <w:rPr>
          <w:iCs/>
        </w:rPr>
        <w:t xml:space="preserve">Занятия в кружках и объединениях доступны для всех желающих и ведутся на безвозмездной основе. </w:t>
      </w:r>
    </w:p>
    <w:p w:rsidR="00601202" w:rsidRPr="00C54057" w:rsidRDefault="00601202" w:rsidP="00C54057">
      <w:pPr>
        <w:ind w:firstLine="851"/>
        <w:jc w:val="both"/>
        <w:rPr>
          <w:iCs/>
        </w:rPr>
      </w:pPr>
      <w:r w:rsidRPr="00C54057">
        <w:rPr>
          <w:iCs/>
        </w:rPr>
        <w:t xml:space="preserve">Имеется потребность в </w:t>
      </w:r>
      <w:proofErr w:type="gramStart"/>
      <w:r w:rsidRPr="00C54057">
        <w:rPr>
          <w:iCs/>
        </w:rPr>
        <w:t>обучении детей по программам</w:t>
      </w:r>
      <w:proofErr w:type="gramEnd"/>
      <w:r w:rsidRPr="00C54057">
        <w:rPr>
          <w:iCs/>
        </w:rPr>
        <w:t xml:space="preserve"> дополнительного образования по направлению «техническое творчество» и созданию </w:t>
      </w:r>
      <w:proofErr w:type="spellStart"/>
      <w:r w:rsidRPr="00C54057">
        <w:rPr>
          <w:iCs/>
        </w:rPr>
        <w:t>техноклассов</w:t>
      </w:r>
      <w:proofErr w:type="spellEnd"/>
      <w:r w:rsidRPr="00C54057">
        <w:rPr>
          <w:iCs/>
        </w:rPr>
        <w:t xml:space="preserve"> в образовательных учреждениях. </w:t>
      </w:r>
      <w:proofErr w:type="gramStart"/>
      <w:r w:rsidRPr="00C54057">
        <w:rPr>
          <w:iCs/>
        </w:rPr>
        <w:t xml:space="preserve">В 2018-2019 учебном году   создано три объединения   технической направленности (МБОУ СОШ № 1, МБОУ Гимназия), в которых занимается 40 детей (в 2017 году было создано 2 кружка на базе МБОУ Гимназии и Центра творчества и воспитания с охватом- 18 чел.) В МБОУ ДО Центр творчества и воспитания создан один   </w:t>
      </w:r>
      <w:proofErr w:type="spellStart"/>
      <w:r w:rsidRPr="00C54057">
        <w:rPr>
          <w:iCs/>
        </w:rPr>
        <w:t>технокласс</w:t>
      </w:r>
      <w:proofErr w:type="spellEnd"/>
      <w:r w:rsidRPr="00C54057">
        <w:rPr>
          <w:iCs/>
        </w:rPr>
        <w:t>, в котором по программам дополнительного образования обучается 74  чел. (в 2017</w:t>
      </w:r>
      <w:proofErr w:type="gramEnd"/>
      <w:r w:rsidRPr="00C54057">
        <w:rPr>
          <w:iCs/>
        </w:rPr>
        <w:t xml:space="preserve"> году </w:t>
      </w:r>
      <w:proofErr w:type="spellStart"/>
      <w:r w:rsidRPr="00C54057">
        <w:rPr>
          <w:iCs/>
        </w:rPr>
        <w:t>техноклассы</w:t>
      </w:r>
      <w:proofErr w:type="spellEnd"/>
      <w:r w:rsidRPr="00C54057">
        <w:rPr>
          <w:iCs/>
        </w:rPr>
        <w:t xml:space="preserve"> отсутствовали).</w:t>
      </w:r>
    </w:p>
    <w:p w:rsidR="00601202" w:rsidRPr="00C54057" w:rsidRDefault="00601202" w:rsidP="00C54057">
      <w:pPr>
        <w:ind w:firstLine="851"/>
        <w:jc w:val="both"/>
      </w:pPr>
      <w:r w:rsidRPr="00C54057">
        <w:tab/>
      </w:r>
      <w:r w:rsidRPr="00C54057">
        <w:rPr>
          <w:i/>
        </w:rPr>
        <w:t>Присмотр и уход</w:t>
      </w:r>
      <w:r w:rsidRPr="00C54057">
        <w:t>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В трех общеобразовательных учреждениях (МБОУ СОШ № 1, МБОУ СОШ № 2, МБОУ СОШ с. Ныш) на платной основе организован присмотр и уход за детьми в 19 группах продленного дня, которые посещают 357 обучающихся.  </w:t>
      </w:r>
      <w:proofErr w:type="gramStart"/>
      <w:r w:rsidRPr="00C54057">
        <w:t xml:space="preserve">Плата за присмотр и уход за детьми не взимается со следующих категорий детей: дети-инвалиды, дети из семей, находящихся в социально опасном положении, дети из малоимущих семей, состоящих на учете в ГКУ «Центр социальной поддержки Сахалинской области», дети из многодетных семей, имеющих трёх и более несовершеннолетних детей или детей, находящихся на иждивении. </w:t>
      </w:r>
      <w:proofErr w:type="gramEnd"/>
    </w:p>
    <w:p w:rsidR="00601202" w:rsidRPr="00C54057" w:rsidRDefault="00601202" w:rsidP="00C54057">
      <w:pPr>
        <w:ind w:firstLine="851"/>
        <w:jc w:val="both"/>
        <w:rPr>
          <w:i/>
          <w:iCs/>
        </w:rPr>
      </w:pPr>
      <w:r w:rsidRPr="00C54057">
        <w:rPr>
          <w:i/>
          <w:iCs/>
        </w:rPr>
        <w:t xml:space="preserve">Отдых в каникулярное время. </w:t>
      </w:r>
    </w:p>
    <w:p w:rsidR="00601202" w:rsidRPr="00C54057" w:rsidRDefault="00601202" w:rsidP="00C54057">
      <w:pPr>
        <w:ind w:firstLine="851"/>
        <w:jc w:val="both"/>
        <w:rPr>
          <w:iCs/>
        </w:rPr>
      </w:pPr>
      <w:r w:rsidRPr="00C54057">
        <w:rPr>
          <w:iCs/>
        </w:rPr>
        <w:t>В летний период на территории муниципалитета функционировало 5 лагерей дневного пребывания детей и 7 профильных лагерей. Пришкольные лагеря посещали 639 детей, в том числе 250 человек из числа находящихся в трудной жизненной ситуации.</w:t>
      </w:r>
    </w:p>
    <w:p w:rsidR="00601202" w:rsidRPr="00C54057" w:rsidRDefault="00601202" w:rsidP="00C54057">
      <w:pPr>
        <w:ind w:firstLine="851"/>
        <w:jc w:val="both"/>
        <w:rPr>
          <w:iCs/>
        </w:rPr>
      </w:pPr>
      <w:r w:rsidRPr="00C54057">
        <w:rPr>
          <w:iCs/>
        </w:rPr>
        <w:t>В лагерях Сахалинской области отдохнули 91 человек, в том числе 10 - из числа находящихся в трудной жизненной ситуации.</w:t>
      </w:r>
    </w:p>
    <w:p w:rsidR="00601202" w:rsidRPr="00C54057" w:rsidRDefault="00601202" w:rsidP="00C54057">
      <w:pPr>
        <w:ind w:firstLine="851"/>
        <w:jc w:val="both"/>
        <w:rPr>
          <w:iCs/>
        </w:rPr>
      </w:pPr>
      <w:r w:rsidRPr="00C54057">
        <w:rPr>
          <w:iCs/>
        </w:rPr>
        <w:t xml:space="preserve">Всего в 2018 году разными видами отдыха было охвачено 899 подростков. </w:t>
      </w:r>
    </w:p>
    <w:p w:rsidR="00601202" w:rsidRPr="00C54057" w:rsidRDefault="00601202" w:rsidP="00C54057">
      <w:pPr>
        <w:ind w:firstLine="851"/>
        <w:jc w:val="both"/>
        <w:rPr>
          <w:iCs/>
        </w:rPr>
      </w:pPr>
      <w:r w:rsidRPr="00C54057">
        <w:rPr>
          <w:iCs/>
        </w:rPr>
        <w:t>116 подростков в летний период работали в трудовых бригадах.</w:t>
      </w:r>
    </w:p>
    <w:p w:rsidR="00601202" w:rsidRPr="00C54057" w:rsidRDefault="00601202" w:rsidP="00C54057">
      <w:pPr>
        <w:ind w:firstLine="851"/>
        <w:jc w:val="both"/>
        <w:rPr>
          <w:iCs/>
        </w:rPr>
      </w:pPr>
      <w:r w:rsidRPr="00C54057">
        <w:rPr>
          <w:iCs/>
        </w:rPr>
        <w:t xml:space="preserve">1015 </w:t>
      </w:r>
      <w:proofErr w:type="gramStart"/>
      <w:r w:rsidRPr="00C54057">
        <w:rPr>
          <w:iCs/>
        </w:rPr>
        <w:t>обучающихся</w:t>
      </w:r>
      <w:proofErr w:type="gramEnd"/>
      <w:r w:rsidRPr="00C54057">
        <w:rPr>
          <w:iCs/>
        </w:rPr>
        <w:t xml:space="preserve"> были охвачены разными формами отдыха и занятости.</w:t>
      </w:r>
    </w:p>
    <w:p w:rsidR="00601202" w:rsidRPr="00C54057" w:rsidRDefault="00601202" w:rsidP="00C54057">
      <w:pPr>
        <w:ind w:firstLine="851"/>
        <w:jc w:val="both"/>
        <w:rPr>
          <w:iCs/>
        </w:rPr>
      </w:pPr>
      <w:proofErr w:type="gramStart"/>
      <w:r w:rsidRPr="00C54057">
        <w:rPr>
          <w:iCs/>
        </w:rPr>
        <w:t>Всего трудовой занятостью в 2018 году охвачено 287 несовершеннолетних граждан, из них 267 трудоустроены за счет средств местного и областного бюджетов, 20 несовершеннолетних – за счет средств работодателей.</w:t>
      </w:r>
      <w:proofErr w:type="gramEnd"/>
    </w:p>
    <w:p w:rsidR="00601202" w:rsidRPr="00C54057" w:rsidRDefault="00601202" w:rsidP="00C54057">
      <w:pPr>
        <w:ind w:firstLine="851"/>
        <w:jc w:val="both"/>
        <w:rPr>
          <w:i/>
          <w:iCs/>
        </w:rPr>
      </w:pPr>
      <w:r w:rsidRPr="00C54057">
        <w:rPr>
          <w:i/>
          <w:iCs/>
        </w:rPr>
        <w:t>Безопасность.</w:t>
      </w:r>
    </w:p>
    <w:p w:rsidR="00601202" w:rsidRPr="00C54057" w:rsidRDefault="00601202" w:rsidP="00C54057">
      <w:pPr>
        <w:ind w:firstLine="851"/>
        <w:jc w:val="both"/>
        <w:rPr>
          <w:iCs/>
        </w:rPr>
      </w:pPr>
      <w:r w:rsidRPr="00C54057">
        <w:rPr>
          <w:iCs/>
        </w:rPr>
        <w:t>Все общеобразовательные организации имеют:</w:t>
      </w:r>
    </w:p>
    <w:p w:rsidR="00601202" w:rsidRPr="00C54057" w:rsidRDefault="00601202" w:rsidP="00C54057">
      <w:pPr>
        <w:ind w:firstLine="851"/>
        <w:jc w:val="both"/>
        <w:rPr>
          <w:iCs/>
        </w:rPr>
      </w:pPr>
      <w:r w:rsidRPr="00C54057">
        <w:rPr>
          <w:iCs/>
        </w:rPr>
        <w:t xml:space="preserve">- </w:t>
      </w:r>
      <w:proofErr w:type="spellStart"/>
      <w:r w:rsidRPr="00C54057">
        <w:rPr>
          <w:iCs/>
        </w:rPr>
        <w:t>периметральное</w:t>
      </w:r>
      <w:proofErr w:type="spellEnd"/>
      <w:r w:rsidRPr="00C54057">
        <w:rPr>
          <w:iCs/>
        </w:rPr>
        <w:t xml:space="preserve"> ограждение и освещение территории (автоматические шлагбаумы на территории отсутствуют);</w:t>
      </w:r>
    </w:p>
    <w:p w:rsidR="00601202" w:rsidRPr="00C54057" w:rsidRDefault="00601202" w:rsidP="00C54057">
      <w:pPr>
        <w:ind w:firstLine="851"/>
        <w:jc w:val="both"/>
      </w:pPr>
      <w:r w:rsidRPr="00C54057">
        <w:rPr>
          <w:iCs/>
        </w:rPr>
        <w:t xml:space="preserve">-наружное и внутреннее видеонаблюдение, кнопки экстренного вызова </w:t>
      </w:r>
      <w:proofErr w:type="spellStart"/>
      <w:r w:rsidRPr="00C54057">
        <w:rPr>
          <w:iCs/>
        </w:rPr>
        <w:t>полиции</w:t>
      </w:r>
      <w:proofErr w:type="gramStart"/>
      <w:r w:rsidRPr="00C54057">
        <w:rPr>
          <w:iCs/>
        </w:rPr>
        <w:t>;а</w:t>
      </w:r>
      <w:proofErr w:type="gramEnd"/>
      <w:r w:rsidRPr="00C54057">
        <w:rPr>
          <w:iCs/>
        </w:rPr>
        <w:t>втоматическую</w:t>
      </w:r>
      <w:proofErr w:type="spellEnd"/>
      <w:r w:rsidRPr="00C54057">
        <w:rPr>
          <w:iCs/>
        </w:rPr>
        <w:t xml:space="preserve"> охранно-пожарную сигнализацию с дублированием сигнала на </w:t>
      </w:r>
      <w:r w:rsidRPr="00C54057">
        <w:rPr>
          <w:iCs/>
        </w:rPr>
        <w:lastRenderedPageBreak/>
        <w:t>пульт подразделения пожарной охраны без участия работников объекта и транслирующей этот сигнал организации; обеспечены нормативным количеством противопожарного оборудования, первичными средствами пожаротушения. В 4-х учреждениях установлена система контроля управления доступом (СОШ №1, СОШ с. Вал, СОШ с. Ныш, Гимназия)</w:t>
      </w:r>
      <w:proofErr w:type="gramStart"/>
      <w:r w:rsidRPr="00C54057">
        <w:rPr>
          <w:iCs/>
        </w:rPr>
        <w:t>.О</w:t>
      </w:r>
      <w:proofErr w:type="gramEnd"/>
      <w:r w:rsidRPr="00C54057">
        <w:rPr>
          <w:iCs/>
        </w:rPr>
        <w:t xml:space="preserve">бучающиеся МБОУ СОШ № 2 переведены в здание МБОУ СОШ № 1. Три общеобразовательных организации - МБОУ Гимназия, МБОУ СОШ №1, МБОУ СОШ №2 – заключили договор на оказание услуг по физической охране объекта в дневное время </w:t>
      </w:r>
      <w:proofErr w:type="spellStart"/>
      <w:r w:rsidRPr="00C54057">
        <w:rPr>
          <w:iCs/>
        </w:rPr>
        <w:t>суток</w:t>
      </w:r>
      <w:proofErr w:type="gramStart"/>
      <w:r w:rsidRPr="00C54057">
        <w:t>.О</w:t>
      </w:r>
      <w:proofErr w:type="gramEnd"/>
      <w:r w:rsidRPr="00C54057">
        <w:rPr>
          <w:iCs/>
        </w:rPr>
        <w:t>храна</w:t>
      </w:r>
      <w:proofErr w:type="spellEnd"/>
      <w:r w:rsidRPr="00C54057">
        <w:rPr>
          <w:iCs/>
        </w:rPr>
        <w:t xml:space="preserve"> общеобразовательных организаций сельской местности и в ночное время учреждений, находящихся в городской местности, осуществляется работниками учреждения (сторожа, вахтеры, дежурные).  </w:t>
      </w:r>
      <w:r w:rsidRPr="00C54057">
        <w:t>100% школ имеют все виды благоустройства, оборудованы системами автоматической пожарной сигнализации. 80 % школ имеют лицензированные медицинские кабинеты.</w:t>
      </w:r>
    </w:p>
    <w:p w:rsidR="00601202" w:rsidRPr="00C54057" w:rsidRDefault="00601202" w:rsidP="00C54057">
      <w:pPr>
        <w:ind w:firstLine="851"/>
        <w:rPr>
          <w:i/>
        </w:rPr>
      </w:pPr>
      <w:r w:rsidRPr="00C54057">
        <w:rPr>
          <w:i/>
        </w:rPr>
        <w:t>Работа с детьми и молодёжью, школьный спорт.</w:t>
      </w:r>
    </w:p>
    <w:p w:rsidR="00601202" w:rsidRPr="00C54057" w:rsidRDefault="00601202" w:rsidP="00C54057">
      <w:pPr>
        <w:snapToGrid w:val="0"/>
        <w:ind w:firstLine="851"/>
        <w:jc w:val="both"/>
      </w:pPr>
      <w:r w:rsidRPr="00C54057">
        <w:t xml:space="preserve">Администрация муниципального образования </w:t>
      </w:r>
      <w:proofErr w:type="spellStart"/>
      <w:r w:rsidRPr="00C54057">
        <w:t>осуществляетподдержку</w:t>
      </w:r>
      <w:proofErr w:type="spellEnd"/>
      <w:r w:rsidRPr="00C54057">
        <w:t xml:space="preserve"> одаренных детей. На ежегодном районном мероприятии «Бал отличников» 55 обучающихся награждены памятными призами за успехи в учебе, одному обучающемуся Гимназии присуждена премия мэра муниципального образования «Городской округ Ногликский». </w:t>
      </w:r>
    </w:p>
    <w:p w:rsidR="00601202" w:rsidRPr="00C54057" w:rsidRDefault="00601202" w:rsidP="00C54057">
      <w:pPr>
        <w:snapToGrid w:val="0"/>
        <w:ind w:firstLine="851"/>
        <w:jc w:val="both"/>
      </w:pPr>
      <w:r w:rsidRPr="00C54057">
        <w:t xml:space="preserve">Традиционно   по итогам учебного года на торжественной линейке, посвященной Дню защиты детей, 17 обучающимся школ района вручены премии за достижения в учении, спорте, творческой деятельности. </w:t>
      </w:r>
    </w:p>
    <w:p w:rsidR="00601202" w:rsidRPr="00C54057" w:rsidRDefault="00601202" w:rsidP="00C54057">
      <w:pPr>
        <w:snapToGrid w:val="0"/>
        <w:ind w:firstLine="851"/>
        <w:jc w:val="both"/>
      </w:pPr>
      <w:r w:rsidRPr="00C54057">
        <w:t xml:space="preserve">Для </w:t>
      </w:r>
      <w:proofErr w:type="gramStart"/>
      <w:r w:rsidRPr="00C54057">
        <w:t>обучающихся</w:t>
      </w:r>
      <w:proofErr w:type="gramEnd"/>
      <w:r w:rsidRPr="00C54057">
        <w:t xml:space="preserve"> проведены районные мероприятия по следующим направлениям:</w:t>
      </w:r>
    </w:p>
    <w:p w:rsidR="00601202" w:rsidRPr="00C54057" w:rsidRDefault="00601202" w:rsidP="00C54057">
      <w:pPr>
        <w:snapToGrid w:val="0"/>
        <w:ind w:firstLine="851"/>
        <w:jc w:val="both"/>
      </w:pPr>
      <w:r w:rsidRPr="00C54057">
        <w:t xml:space="preserve"> - предметные олимпиады в 3-4 классах (96 человек);</w:t>
      </w:r>
    </w:p>
    <w:p w:rsidR="00601202" w:rsidRPr="00C54057" w:rsidRDefault="00601202" w:rsidP="00C54057">
      <w:pPr>
        <w:snapToGrid w:val="0"/>
        <w:ind w:firstLine="851"/>
        <w:jc w:val="both"/>
      </w:pPr>
      <w:r w:rsidRPr="00C54057">
        <w:t>- конкурс «Живая классика» (24 чел.);</w:t>
      </w:r>
    </w:p>
    <w:p w:rsidR="00601202" w:rsidRPr="00C54057" w:rsidRDefault="00601202" w:rsidP="00C54057">
      <w:pPr>
        <w:snapToGrid w:val="0"/>
        <w:ind w:firstLine="851"/>
        <w:jc w:val="both"/>
      </w:pPr>
      <w:r w:rsidRPr="00C54057">
        <w:t xml:space="preserve">- учебно-исследовательская конференция среди 3-4 </w:t>
      </w:r>
      <w:proofErr w:type="spellStart"/>
      <w:r w:rsidRPr="00C54057">
        <w:t>кл</w:t>
      </w:r>
      <w:proofErr w:type="spellEnd"/>
      <w:r w:rsidRPr="00C54057">
        <w:t>. (9 чел.);</w:t>
      </w:r>
    </w:p>
    <w:p w:rsidR="00601202" w:rsidRPr="00C54057" w:rsidRDefault="00601202" w:rsidP="00C54057">
      <w:pPr>
        <w:snapToGrid w:val="0"/>
        <w:ind w:firstLine="851"/>
        <w:jc w:val="both"/>
      </w:pPr>
      <w:r w:rsidRPr="00C54057">
        <w:t xml:space="preserve">- учебно-исследовательская конференция среди 8-11 </w:t>
      </w:r>
      <w:proofErr w:type="spellStart"/>
      <w:r w:rsidRPr="00C54057">
        <w:t>кл</w:t>
      </w:r>
      <w:proofErr w:type="spellEnd"/>
      <w:r w:rsidRPr="00C54057">
        <w:t>. (16 чел.);</w:t>
      </w:r>
    </w:p>
    <w:p w:rsidR="00601202" w:rsidRPr="00C54057" w:rsidRDefault="00601202" w:rsidP="00C54057">
      <w:pPr>
        <w:snapToGrid w:val="0"/>
        <w:ind w:firstLine="851"/>
        <w:jc w:val="both"/>
      </w:pPr>
      <w:r w:rsidRPr="00C54057">
        <w:t>- всероссийская акция «Гражданин России» (30 чел.).</w:t>
      </w:r>
    </w:p>
    <w:p w:rsidR="00601202" w:rsidRPr="00C54057" w:rsidRDefault="00601202" w:rsidP="00C54057">
      <w:pPr>
        <w:snapToGrid w:val="0"/>
        <w:ind w:firstLine="851"/>
        <w:jc w:val="both"/>
      </w:pPr>
      <w:r w:rsidRPr="00C54057">
        <w:tab/>
        <w:t xml:space="preserve">Учащиеся общеобразовательных учреждений в 2018 году приняли участие в областных мероприятиях: </w:t>
      </w:r>
    </w:p>
    <w:p w:rsidR="00601202" w:rsidRPr="00C54057" w:rsidRDefault="00601202" w:rsidP="00C54057">
      <w:pPr>
        <w:snapToGrid w:val="0"/>
        <w:ind w:firstLine="851"/>
        <w:jc w:val="both"/>
      </w:pPr>
      <w:proofErr w:type="gramStart"/>
      <w:r w:rsidRPr="00C54057">
        <w:t>- военно-спортивная игра «Служить России» - 10 обучающихся);</w:t>
      </w:r>
      <w:proofErr w:type="gramEnd"/>
    </w:p>
    <w:p w:rsidR="00601202" w:rsidRPr="00C54057" w:rsidRDefault="00601202" w:rsidP="00C54057">
      <w:pPr>
        <w:snapToGrid w:val="0"/>
        <w:ind w:firstLine="851"/>
        <w:jc w:val="both"/>
      </w:pPr>
      <w:r w:rsidRPr="00C54057">
        <w:t>- конкурс чтецов «Живая классика - 2 чел. (из них 1победитель);</w:t>
      </w:r>
    </w:p>
    <w:p w:rsidR="00601202" w:rsidRPr="00C54057" w:rsidRDefault="00601202" w:rsidP="00C54057">
      <w:pPr>
        <w:snapToGrid w:val="0"/>
        <w:ind w:firstLine="851"/>
        <w:jc w:val="both"/>
      </w:pPr>
      <w:r w:rsidRPr="00C54057">
        <w:t>- региональный чемпионат «Молодые профессионалы» - 4 чел.;</w:t>
      </w:r>
    </w:p>
    <w:p w:rsidR="00601202" w:rsidRPr="00C54057" w:rsidRDefault="00601202" w:rsidP="00C54057">
      <w:pPr>
        <w:snapToGrid w:val="0"/>
        <w:ind w:firstLine="851"/>
        <w:jc w:val="both"/>
      </w:pPr>
      <w:r w:rsidRPr="00C54057">
        <w:t>- специализированная (профильная) смена «Доброволец» - 4 чел.;</w:t>
      </w:r>
    </w:p>
    <w:p w:rsidR="00601202" w:rsidRPr="00C54057" w:rsidRDefault="00601202" w:rsidP="00C54057">
      <w:pPr>
        <w:snapToGrid w:val="0"/>
        <w:ind w:firstLine="851"/>
        <w:jc w:val="both"/>
      </w:pPr>
      <w:r w:rsidRPr="00C54057">
        <w:t>-областной фестиваль-конкурс «Виктория» - 12 чел.;</w:t>
      </w:r>
    </w:p>
    <w:p w:rsidR="00601202" w:rsidRPr="00C54057" w:rsidRDefault="00601202" w:rsidP="00C54057">
      <w:pPr>
        <w:snapToGrid w:val="0"/>
        <w:ind w:firstLine="851"/>
        <w:jc w:val="both"/>
      </w:pPr>
      <w:r w:rsidRPr="00C54057">
        <w:t>- специализированная (профильная) смена «Казачок» - 10 чел;</w:t>
      </w:r>
    </w:p>
    <w:p w:rsidR="00601202" w:rsidRPr="00C54057" w:rsidRDefault="00601202" w:rsidP="00C54057">
      <w:pPr>
        <w:ind w:firstLine="851"/>
        <w:jc w:val="both"/>
      </w:pPr>
      <w:r w:rsidRPr="00C54057">
        <w:t>- профильная смена «Финансовая азбука» - 2 чел.</w:t>
      </w:r>
    </w:p>
    <w:p w:rsidR="00601202" w:rsidRPr="00C54057" w:rsidRDefault="00601202" w:rsidP="00C54057">
      <w:pPr>
        <w:pStyle w:val="ac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C54057">
        <w:t xml:space="preserve">В школах района ведется работа по развитию Российского движения школьников (РДШ). В объединение РДШ входит 79 учащихся из 5 общеобразовательных учреждений. Активисты РДШ в течение учебного года работают по направлениям: личностное развитие, гражданская активность, гражданско-патриотическое воспитание, </w:t>
      </w:r>
      <w:proofErr w:type="spellStart"/>
      <w:r w:rsidRPr="00C54057">
        <w:t>информационно-медийное</w:t>
      </w:r>
      <w:proofErr w:type="spellEnd"/>
      <w:r w:rsidRPr="00C54057">
        <w:t xml:space="preserve"> направление, принимают участие в областных и Всероссийских конкурсах и акциях.</w:t>
      </w:r>
    </w:p>
    <w:p w:rsidR="00601202" w:rsidRPr="00C54057" w:rsidRDefault="00601202" w:rsidP="00C54057">
      <w:pPr>
        <w:ind w:firstLine="851"/>
        <w:jc w:val="both"/>
        <w:rPr>
          <w:iCs/>
        </w:rPr>
      </w:pPr>
      <w:r w:rsidRPr="00C54057">
        <w:rPr>
          <w:iCs/>
        </w:rPr>
        <w:t xml:space="preserve">В рамках развития ВВПОД «ЮНАРМИЯ» сформированы отряды при учреждениях образования.  Продолжается работа по регистрации участников движения во всероссийском </w:t>
      </w:r>
      <w:proofErr w:type="spellStart"/>
      <w:r w:rsidRPr="00C54057">
        <w:rPr>
          <w:iCs/>
        </w:rPr>
        <w:t>реестре</w:t>
      </w:r>
      <w:proofErr w:type="gramStart"/>
      <w:r w:rsidRPr="00C54057">
        <w:rPr>
          <w:iCs/>
        </w:rPr>
        <w:t>.Н</w:t>
      </w:r>
      <w:proofErr w:type="gramEnd"/>
      <w:r w:rsidRPr="00C54057">
        <w:rPr>
          <w:iCs/>
        </w:rPr>
        <w:t>а</w:t>
      </w:r>
      <w:proofErr w:type="spellEnd"/>
      <w:r w:rsidRPr="00C54057">
        <w:rPr>
          <w:iCs/>
        </w:rPr>
        <w:t xml:space="preserve"> приобретение формы и инвентаря в 2018 году израсходовано 150,0 тыс. руб. (2017 -0,0 тыс. руб.).  </w:t>
      </w:r>
    </w:p>
    <w:p w:rsidR="00601202" w:rsidRPr="00C54057" w:rsidRDefault="00601202" w:rsidP="00C54057">
      <w:pPr>
        <w:ind w:firstLine="851"/>
        <w:jc w:val="both"/>
        <w:rPr>
          <w:iCs/>
        </w:rPr>
      </w:pPr>
      <w:r w:rsidRPr="00C54057">
        <w:rPr>
          <w:iCs/>
        </w:rPr>
        <w:t>Всего на территории округа функционируют 4 отряда, численность занимающихся – 68 человек.</w:t>
      </w:r>
    </w:p>
    <w:p w:rsidR="00601202" w:rsidRPr="00C54057" w:rsidRDefault="00601202" w:rsidP="00C54057">
      <w:pPr>
        <w:ind w:firstLine="851"/>
        <w:jc w:val="both"/>
        <w:rPr>
          <w:iCs/>
        </w:rPr>
      </w:pPr>
      <w:r w:rsidRPr="00C54057">
        <w:rPr>
          <w:iCs/>
        </w:rPr>
        <w:t xml:space="preserve">В 2018 году юнармейцы принимали активное участие в районных мероприятиях, направленных на развитие гражданственности и патриотизма. 12 человек приняли участие в торжественной церемонии вступления в ряды </w:t>
      </w:r>
      <w:proofErr w:type="spellStart"/>
      <w:r w:rsidRPr="00C54057">
        <w:rPr>
          <w:iCs/>
        </w:rPr>
        <w:t>юноармейцев</w:t>
      </w:r>
      <w:proofErr w:type="spellEnd"/>
      <w:r w:rsidRPr="00C54057">
        <w:rPr>
          <w:iCs/>
        </w:rPr>
        <w:t xml:space="preserve"> в </w:t>
      </w:r>
      <w:proofErr w:type="gramStart"/>
      <w:r w:rsidRPr="00C54057">
        <w:rPr>
          <w:iCs/>
        </w:rPr>
        <w:t>г</w:t>
      </w:r>
      <w:proofErr w:type="gramEnd"/>
      <w:r w:rsidRPr="00C54057">
        <w:rPr>
          <w:iCs/>
        </w:rPr>
        <w:t>. Южно-Сахалинске.</w:t>
      </w:r>
    </w:p>
    <w:p w:rsidR="00601202" w:rsidRPr="00C54057" w:rsidRDefault="00601202" w:rsidP="00C54057">
      <w:pPr>
        <w:ind w:firstLine="851"/>
        <w:jc w:val="both"/>
        <w:rPr>
          <w:iCs/>
        </w:rPr>
      </w:pPr>
      <w:r w:rsidRPr="00C54057">
        <w:rPr>
          <w:iCs/>
        </w:rPr>
        <w:lastRenderedPageBreak/>
        <w:t xml:space="preserve">Проводится определенная работа по развитию школьного спорта. В четырех школах созданы и работают школьные спортивные клубы, функционируют спортивные секции. </w:t>
      </w:r>
    </w:p>
    <w:p w:rsidR="00601202" w:rsidRDefault="00601202" w:rsidP="00E96D37">
      <w:pPr>
        <w:ind w:firstLine="851"/>
        <w:jc w:val="center"/>
        <w:rPr>
          <w:b/>
        </w:rPr>
      </w:pPr>
      <w:r w:rsidRPr="00C54057">
        <w:rPr>
          <w:b/>
        </w:rPr>
        <w:t>Культура</w:t>
      </w:r>
    </w:p>
    <w:p w:rsidR="00E96D37" w:rsidRPr="00C54057" w:rsidRDefault="00E96D37" w:rsidP="00C54057">
      <w:pPr>
        <w:ind w:firstLine="851"/>
        <w:rPr>
          <w:b/>
        </w:rPr>
      </w:pPr>
    </w:p>
    <w:p w:rsidR="00601202" w:rsidRPr="00C54057" w:rsidRDefault="00601202" w:rsidP="00C54057">
      <w:pPr>
        <w:ind w:firstLine="851"/>
        <w:jc w:val="both"/>
      </w:pPr>
      <w:r w:rsidRPr="00C54057">
        <w:t>Деятельность в сфере культуры в 2018 году была направлена на обеспечение культурного пространства и доступности культурных ценностей всем слоям населения, на создание условий для повышения качества, разнообразия и доступности услуг населению. В 2018 году отрасль «Культура» развивалась в соответствии со следующими приоритетами: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- модернизация сферы культуры через содержательное и технологическое обновление деятельности учреждений; 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          - сохранение культурного многообразия и создание единого культурного пространства;</w:t>
      </w:r>
    </w:p>
    <w:p w:rsidR="00601202" w:rsidRPr="00C54057" w:rsidRDefault="00601202" w:rsidP="00C54057">
      <w:pPr>
        <w:ind w:firstLine="851"/>
        <w:jc w:val="both"/>
      </w:pPr>
      <w:r w:rsidRPr="00C54057">
        <w:t>- формирование благоприятной сферы культурного досуга;</w:t>
      </w:r>
    </w:p>
    <w:p w:rsidR="00601202" w:rsidRPr="00C54057" w:rsidRDefault="00601202" w:rsidP="00C54057">
      <w:pPr>
        <w:tabs>
          <w:tab w:val="left" w:pos="2160"/>
        </w:tabs>
        <w:ind w:firstLine="851"/>
        <w:jc w:val="both"/>
      </w:pPr>
      <w:r w:rsidRPr="00C54057">
        <w:t xml:space="preserve">           - сохранение культурно-исторического наследия и расширение доступа граждан к культурным ценностям и информации.</w:t>
      </w:r>
    </w:p>
    <w:p w:rsidR="00601202" w:rsidRPr="00C54057" w:rsidRDefault="00601202" w:rsidP="00C54057">
      <w:pPr>
        <w:tabs>
          <w:tab w:val="left" w:pos="2160"/>
        </w:tabs>
        <w:ind w:firstLine="851"/>
        <w:jc w:val="both"/>
      </w:pPr>
      <w:r w:rsidRPr="00C54057">
        <w:t>В 2018 году реформирования и оптимизации сети учреждений не было.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   Предоставление муниципальной услуги «Организация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 «Городской округ Ногликский»» осуществляет МБУК «Централизованная библиотечная система».</w:t>
      </w:r>
      <w:r w:rsidR="00E96D37">
        <w:t xml:space="preserve"> </w:t>
      </w:r>
      <w:r w:rsidRPr="00C54057">
        <w:t>В муниципальном образовании на 01.01.2019 г. функционируют 6 библиотек.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 Норматив обеспеченности библиотеками населения-100%. Все библиотеки находятся в шаговой доступности.</w:t>
      </w:r>
    </w:p>
    <w:p w:rsidR="00601202" w:rsidRPr="00C54057" w:rsidRDefault="00601202" w:rsidP="00C54057">
      <w:pPr>
        <w:ind w:firstLine="851"/>
        <w:jc w:val="both"/>
      </w:pPr>
      <w:r w:rsidRPr="00C54057">
        <w:tab/>
        <w:t xml:space="preserve">Ногликская районная модельная центральная библиотека им. </w:t>
      </w:r>
      <w:proofErr w:type="spellStart"/>
      <w:r w:rsidRPr="00C54057">
        <w:t>В.М.Сангистала</w:t>
      </w:r>
      <w:proofErr w:type="spellEnd"/>
      <w:r w:rsidRPr="00C54057">
        <w:t xml:space="preserve"> победителем областного смотра-конкурса библиотек «Лучшая библиотека 2018 года».</w:t>
      </w:r>
    </w:p>
    <w:p w:rsidR="00601202" w:rsidRPr="00C54057" w:rsidRDefault="00601202" w:rsidP="00C54057">
      <w:pPr>
        <w:ind w:firstLine="851"/>
        <w:jc w:val="both"/>
      </w:pPr>
      <w:r w:rsidRPr="00C54057">
        <w:t>Норматив обеспеченность клубами и учреждениями клубного типа составляет 100%. Данный показатель не меняется на протяжении ряда лет.</w:t>
      </w:r>
      <w:r w:rsidRPr="00C54057">
        <w:tab/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Доля населения, участвующего в </w:t>
      </w:r>
      <w:proofErr w:type="spellStart"/>
      <w:r w:rsidRPr="00C54057">
        <w:t>культурно-досуговых</w:t>
      </w:r>
      <w:proofErr w:type="spellEnd"/>
      <w:r w:rsidRPr="00C54057">
        <w:t xml:space="preserve"> мероприятиях, организованными учреждениями культуры, возросла.</w:t>
      </w:r>
      <w:r w:rsidR="00E96D37">
        <w:t xml:space="preserve"> </w:t>
      </w:r>
      <w:r w:rsidRPr="00C54057">
        <w:t>Это связано с использованием в работе современных технических и информационных технологий, предоставлением населению качественных услуг.</w:t>
      </w:r>
    </w:p>
    <w:p w:rsidR="00601202" w:rsidRPr="00C54057" w:rsidRDefault="00601202" w:rsidP="00C54057">
      <w:pPr>
        <w:ind w:firstLine="851"/>
        <w:jc w:val="both"/>
      </w:pPr>
      <w:r w:rsidRPr="00C54057">
        <w:t>В Детской школе искусств на 01.01.2019 г. обучается</w:t>
      </w:r>
      <w:r w:rsidR="00E96D37">
        <w:t xml:space="preserve"> </w:t>
      </w:r>
      <w:r w:rsidRPr="00C54057">
        <w:t>190</w:t>
      </w:r>
      <w:r w:rsidR="00E96D37">
        <w:t xml:space="preserve"> </w:t>
      </w:r>
      <w:r w:rsidRPr="00C54057">
        <w:t>учащихся на 3 отделениях.</w:t>
      </w:r>
    </w:p>
    <w:p w:rsidR="00601202" w:rsidRPr="00C54057" w:rsidRDefault="00601202" w:rsidP="00C54057">
      <w:pPr>
        <w:ind w:firstLine="851"/>
        <w:jc w:val="both"/>
      </w:pPr>
      <w:r w:rsidRPr="00C54057">
        <w:t>Самый главный результат - это сохранение единой продуктивной системы непрерывного профессионального творческого образования: школа-училище-вуз. Школа иску</w:t>
      </w:r>
      <w:proofErr w:type="gramStart"/>
      <w:r w:rsidRPr="00C54057">
        <w:t>сств спр</w:t>
      </w:r>
      <w:proofErr w:type="gramEnd"/>
      <w:r w:rsidRPr="00C54057">
        <w:t xml:space="preserve">авляется с этой задачей: в 2018 году в профильные учреждения поступило 2 человека. </w:t>
      </w:r>
    </w:p>
    <w:p w:rsidR="00601202" w:rsidRPr="00C54057" w:rsidRDefault="00601202" w:rsidP="00C54057">
      <w:pPr>
        <w:ind w:firstLine="851"/>
        <w:jc w:val="both"/>
      </w:pPr>
      <w:r w:rsidRPr="00C54057">
        <w:t>Материально-техническое оснащение соответствует федеральным государственным требованиям: школа обеспечена музыкальными инструментами, техническими средствами, инвентарем и оборудованием.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Все учреждения культуры для привлечения внебюджетных средств участвуют в </w:t>
      </w:r>
      <w:proofErr w:type="spellStart"/>
      <w:r w:rsidRPr="00C54057">
        <w:t>грантовых</w:t>
      </w:r>
      <w:proofErr w:type="spellEnd"/>
      <w:r w:rsidRPr="00C54057">
        <w:t xml:space="preserve"> </w:t>
      </w:r>
      <w:proofErr w:type="spellStart"/>
      <w:r w:rsidRPr="00C54057">
        <w:t>проектах</w:t>
      </w:r>
      <w:proofErr w:type="gramStart"/>
      <w:r w:rsidRPr="00C54057">
        <w:t>.В</w:t>
      </w:r>
      <w:proofErr w:type="spellEnd"/>
      <w:proofErr w:type="gramEnd"/>
      <w:r w:rsidRPr="00C54057">
        <w:t xml:space="preserve"> 2018 году дополнительно было привлечено </w:t>
      </w:r>
      <w:r w:rsidRPr="00C54057">
        <w:rPr>
          <w:b/>
        </w:rPr>
        <w:t>3 500,0</w:t>
      </w:r>
      <w:r w:rsidRPr="00C54057">
        <w:t xml:space="preserve"> тысяч рублей.</w:t>
      </w:r>
    </w:p>
    <w:p w:rsidR="00601202" w:rsidRPr="00C54057" w:rsidRDefault="00601202" w:rsidP="00C54057">
      <w:pPr>
        <w:ind w:firstLine="851"/>
        <w:jc w:val="both"/>
      </w:pPr>
      <w:proofErr w:type="gramStart"/>
      <w:r w:rsidRPr="00C54057">
        <w:t>Перед</w:t>
      </w:r>
      <w:r w:rsidR="0041051D">
        <w:t xml:space="preserve"> </w:t>
      </w:r>
      <w:r w:rsidRPr="00C54057">
        <w:t xml:space="preserve">Муниципальным бюджетным учреждением культуры Ногликский муниципальный краеведческий музей в течение отчетного года стояла задача по обеспечению эффективного использования всех ресурсов музея для выполнения целевых показателей качества при оказании муниципальной услуги путем создания новых экспозиций и выставок, путем популяризации музейных предметов и коллекций (проведение экскурсии, чтение лекций, организация мастер-классов, участие в конференциях). </w:t>
      </w:r>
      <w:proofErr w:type="gramEnd"/>
    </w:p>
    <w:p w:rsidR="00601202" w:rsidRPr="00C54057" w:rsidRDefault="00601202" w:rsidP="00C54057">
      <w:pPr>
        <w:ind w:firstLine="851"/>
        <w:jc w:val="both"/>
      </w:pPr>
      <w:r w:rsidRPr="00C54057">
        <w:lastRenderedPageBreak/>
        <w:t>Общая численность работающих в отрасли 110 чел. Укомплектованность кадрами составляет 98 %.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 В целом сфера культуры в округе характеризуется стабильностью и устойчивостью, разнообразием учреждений культуры и предоставляемых ими муниципальных услуг. </w:t>
      </w:r>
    </w:p>
    <w:p w:rsidR="00601202" w:rsidRPr="00C54057" w:rsidRDefault="00601202" w:rsidP="00C54057">
      <w:pPr>
        <w:ind w:firstLine="851"/>
      </w:pPr>
      <w:r w:rsidRPr="00C54057">
        <w:t>Задачи: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–  создание условий для привлечения   и сохранения в отрасли   молодых   и высококвалифицированных кадров, повышения   качества их труда; </w:t>
      </w:r>
    </w:p>
    <w:p w:rsidR="00601202" w:rsidRPr="00C54057" w:rsidRDefault="00601202" w:rsidP="00C54057">
      <w:pPr>
        <w:ind w:firstLine="851"/>
        <w:jc w:val="both"/>
      </w:pPr>
      <w:r w:rsidRPr="00C54057">
        <w:t>– сохранение культурно-исторического наследия и расширение доступа граждан к культурным ценностям и информации;</w:t>
      </w:r>
    </w:p>
    <w:p w:rsidR="00601202" w:rsidRPr="00C54057" w:rsidRDefault="00601202" w:rsidP="00C54057">
      <w:pPr>
        <w:ind w:firstLine="851"/>
        <w:jc w:val="both"/>
      </w:pPr>
      <w:r w:rsidRPr="00C54057">
        <w:t>–</w:t>
      </w:r>
      <w:r w:rsidRPr="00C54057">
        <w:rPr>
          <w:bCs/>
        </w:rPr>
        <w:t xml:space="preserve"> поддержка и развитие художественно-творческой деятельности, </w:t>
      </w:r>
      <w:r w:rsidRPr="00C54057">
        <w:t xml:space="preserve">отраслевого образования и профессионального искусства. </w:t>
      </w:r>
    </w:p>
    <w:p w:rsidR="00601202" w:rsidRPr="00C54057" w:rsidRDefault="00601202" w:rsidP="00C54057">
      <w:pPr>
        <w:ind w:firstLine="851"/>
        <w:jc w:val="both"/>
      </w:pPr>
      <w:r w:rsidRPr="00C54057">
        <w:t>Достижения:</w:t>
      </w:r>
    </w:p>
    <w:p w:rsidR="00601202" w:rsidRPr="00C54057" w:rsidRDefault="00601202" w:rsidP="00C54057">
      <w:pPr>
        <w:ind w:firstLine="851"/>
        <w:jc w:val="both"/>
      </w:pPr>
      <w:r w:rsidRPr="00C54057">
        <w:t>К достижениям в работе можно отнести следующее:</w:t>
      </w:r>
    </w:p>
    <w:p w:rsidR="00601202" w:rsidRPr="00C54057" w:rsidRDefault="00601202" w:rsidP="00C54057">
      <w:pPr>
        <w:ind w:firstLine="851"/>
        <w:jc w:val="both"/>
      </w:pPr>
      <w:r w:rsidRPr="00C54057">
        <w:t>- значительно пополнилась материально- техническая база учреждений, в результате чего улучшились условия предоставления услуг населению,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- продолжилась работа по </w:t>
      </w:r>
      <w:proofErr w:type="spellStart"/>
      <w:r w:rsidRPr="00C54057">
        <w:t>грантовым</w:t>
      </w:r>
      <w:proofErr w:type="spellEnd"/>
      <w:r w:rsidRPr="00C54057">
        <w:t xml:space="preserve"> проектам.</w:t>
      </w:r>
    </w:p>
    <w:p w:rsidR="00601202" w:rsidRPr="00C54057" w:rsidRDefault="00601202" w:rsidP="00C54057">
      <w:pPr>
        <w:ind w:firstLine="851"/>
        <w:jc w:val="both"/>
      </w:pPr>
      <w:r w:rsidRPr="00C54057">
        <w:t>Главная проблема: необходимо строительство: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-  здания музея в </w:t>
      </w:r>
      <w:proofErr w:type="spellStart"/>
      <w:r w:rsidRPr="00C54057">
        <w:t>пгт</w:t>
      </w:r>
      <w:proofErr w:type="gramStart"/>
      <w:r w:rsidRPr="00C54057">
        <w:t>.Н</w:t>
      </w:r>
      <w:proofErr w:type="gramEnd"/>
      <w:r w:rsidRPr="00C54057">
        <w:t>оглики</w:t>
      </w:r>
      <w:proofErr w:type="spellEnd"/>
      <w:r w:rsidRPr="00C54057">
        <w:t>;</w:t>
      </w:r>
    </w:p>
    <w:p w:rsidR="00601202" w:rsidRPr="00C54057" w:rsidRDefault="00601202" w:rsidP="00C54057">
      <w:pPr>
        <w:ind w:firstLine="851"/>
        <w:jc w:val="both"/>
        <w:rPr>
          <w:rStyle w:val="c2"/>
        </w:rPr>
      </w:pPr>
      <w:r w:rsidRPr="00C54057">
        <w:rPr>
          <w:rStyle w:val="c2"/>
        </w:rPr>
        <w:t xml:space="preserve">- здания Детской школы искусств, </w:t>
      </w:r>
      <w:proofErr w:type="spellStart"/>
      <w:r w:rsidRPr="00C54057">
        <w:rPr>
          <w:rStyle w:val="c2"/>
        </w:rPr>
        <w:t>котораянаходится</w:t>
      </w:r>
      <w:proofErr w:type="spellEnd"/>
      <w:r w:rsidRPr="00C54057">
        <w:rPr>
          <w:rStyle w:val="c2"/>
        </w:rPr>
        <w:t xml:space="preserve"> в приспособленном помещении (бывший детский сад);</w:t>
      </w:r>
    </w:p>
    <w:p w:rsidR="00601202" w:rsidRDefault="00601202" w:rsidP="00C54057">
      <w:pPr>
        <w:ind w:firstLine="851"/>
        <w:jc w:val="both"/>
        <w:rPr>
          <w:rStyle w:val="FontStyle21"/>
          <w:sz w:val="24"/>
          <w:szCs w:val="24"/>
        </w:rPr>
      </w:pPr>
      <w:r w:rsidRPr="00C54057">
        <w:rPr>
          <w:rStyle w:val="FontStyle21"/>
          <w:sz w:val="24"/>
          <w:szCs w:val="24"/>
        </w:rPr>
        <w:t xml:space="preserve">- здания архива, которое также находится в </w:t>
      </w:r>
      <w:r w:rsidRPr="00C54057">
        <w:rPr>
          <w:rStyle w:val="c2"/>
        </w:rPr>
        <w:t>приспособленном</w:t>
      </w:r>
      <w:r w:rsidRPr="00C54057">
        <w:rPr>
          <w:rStyle w:val="FontStyle21"/>
          <w:sz w:val="24"/>
          <w:szCs w:val="24"/>
        </w:rPr>
        <w:t xml:space="preserve"> помещении.</w:t>
      </w:r>
    </w:p>
    <w:p w:rsidR="00E96D37" w:rsidRPr="00C54057" w:rsidRDefault="00E96D37" w:rsidP="00C54057">
      <w:pPr>
        <w:ind w:firstLine="851"/>
        <w:jc w:val="both"/>
      </w:pPr>
    </w:p>
    <w:p w:rsidR="00601202" w:rsidRDefault="00601202" w:rsidP="00E96D37">
      <w:pPr>
        <w:ind w:firstLine="851"/>
        <w:jc w:val="center"/>
        <w:rPr>
          <w:b/>
        </w:rPr>
      </w:pPr>
      <w:proofErr w:type="spellStart"/>
      <w:r w:rsidRPr="00C54057">
        <w:rPr>
          <w:b/>
        </w:rPr>
        <w:t>Физкультурно</w:t>
      </w:r>
      <w:proofErr w:type="spellEnd"/>
      <w:r w:rsidRPr="00C54057">
        <w:rPr>
          <w:b/>
        </w:rPr>
        <w:t>–спортивная работа</w:t>
      </w:r>
    </w:p>
    <w:p w:rsidR="00E96D37" w:rsidRPr="00C54057" w:rsidRDefault="00E96D37" w:rsidP="00C54057">
      <w:pPr>
        <w:ind w:firstLine="851"/>
        <w:rPr>
          <w:b/>
        </w:rPr>
      </w:pPr>
    </w:p>
    <w:p w:rsidR="00601202" w:rsidRPr="00C54057" w:rsidRDefault="00601202" w:rsidP="00C54057">
      <w:pPr>
        <w:ind w:firstLine="851"/>
        <w:jc w:val="both"/>
      </w:pPr>
      <w:r w:rsidRPr="00C54057">
        <w:t>В рамках реализации мероприятий муниципальной программы «Развитие физической культуры, спорта и молодежной политики</w:t>
      </w:r>
      <w:proofErr w:type="gramStart"/>
      <w:r w:rsidRPr="00C54057">
        <w:t>»о</w:t>
      </w:r>
      <w:proofErr w:type="gramEnd"/>
      <w:r w:rsidRPr="00C54057">
        <w:t>тремонтирована кровля СК «Арена», подключена модульная котельная для СК «Арена», построена универсальная спортивная площадка по ул. Лесная, проведены инженерные изыскания объекта «Крытый корт в пгт. Ноглики».</w:t>
      </w:r>
    </w:p>
    <w:p w:rsidR="00601202" w:rsidRPr="00C54057" w:rsidRDefault="00601202" w:rsidP="00C54057">
      <w:pPr>
        <w:ind w:firstLine="851"/>
        <w:jc w:val="both"/>
      </w:pPr>
      <w:r w:rsidRPr="00C54057">
        <w:t>За год было проведено 140 мероприятий спортивного, оздоровительного и массового характера, из которых 5 областных.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Весь комплекс </w:t>
      </w:r>
      <w:proofErr w:type="spellStart"/>
      <w:r w:rsidRPr="00C54057">
        <w:t>мероприятийповлиял</w:t>
      </w:r>
      <w:proofErr w:type="spellEnd"/>
      <w:r w:rsidRPr="00C54057">
        <w:t xml:space="preserve"> на увеличение числа жителей, привлекаемых к занятиям физической культуры и спорта. Доля таких граждан в общей численности населения составила – 42,2 % (2017 г – 39,3 %). Еще 6 лет назад эта цифра составляла 15,7%.</w:t>
      </w:r>
    </w:p>
    <w:p w:rsidR="00601202" w:rsidRPr="00C54057" w:rsidRDefault="00601202" w:rsidP="00C54057">
      <w:pPr>
        <w:ind w:firstLine="851"/>
        <w:jc w:val="both"/>
      </w:pPr>
      <w:r w:rsidRPr="00C54057">
        <w:t>В течение 2018 года к прохождению норм ГТО было привлечено 1031 человек, из них школьники – 558 человек. Знаки отличия получили 87 человек, из которых 57 золотых.</w:t>
      </w:r>
    </w:p>
    <w:p w:rsidR="00601202" w:rsidRPr="00C54057" w:rsidRDefault="00601202" w:rsidP="00C54057">
      <w:pPr>
        <w:ind w:right="-6" w:firstLine="851"/>
        <w:jc w:val="both"/>
      </w:pPr>
      <w:r w:rsidRPr="00C54057">
        <w:t>Общая численность работающих в отрасли 45 чел. Укомплектованность штатными кадрами 100 %.</w:t>
      </w:r>
    </w:p>
    <w:p w:rsidR="00601202" w:rsidRPr="00C54057" w:rsidRDefault="00601202" w:rsidP="00C54057">
      <w:pPr>
        <w:ind w:right="-6" w:firstLine="851"/>
        <w:rPr>
          <w:i/>
        </w:rPr>
      </w:pPr>
      <w:r w:rsidRPr="00C54057">
        <w:rPr>
          <w:i/>
        </w:rPr>
        <w:t xml:space="preserve">Организация занятости и трудоустройство подростков, молодежная политика 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Реализация мероприятий молодежной политики в муниципальном образовании направлена на пропаганду здорового образа жизни, вовлечение подростков и молодежи в общественно-политическую жизнь городского округа. С этой целью администрацией и учреждениями проводились акции, презентации, круглые столы, рейды различной направленности и другие мероприятия. </w:t>
      </w:r>
    </w:p>
    <w:p w:rsidR="00601202" w:rsidRPr="00C54057" w:rsidRDefault="00601202" w:rsidP="00C54057">
      <w:pPr>
        <w:ind w:firstLine="851"/>
        <w:jc w:val="both"/>
      </w:pPr>
      <w:r w:rsidRPr="00C54057">
        <w:t>В 2018 году молодежь округа активно принимала участие в работе форумов:</w:t>
      </w:r>
    </w:p>
    <w:p w:rsidR="00601202" w:rsidRPr="00C54057" w:rsidRDefault="00601202" w:rsidP="00C54057">
      <w:pPr>
        <w:ind w:firstLine="851"/>
        <w:jc w:val="both"/>
      </w:pPr>
      <w:r w:rsidRPr="00C54057">
        <w:tab/>
        <w:t xml:space="preserve">-  Дальневосточный </w:t>
      </w:r>
      <w:proofErr w:type="gramStart"/>
      <w:r w:rsidRPr="00C54057">
        <w:t>форуме</w:t>
      </w:r>
      <w:proofErr w:type="gramEnd"/>
      <w:r w:rsidRPr="00C54057">
        <w:t xml:space="preserve"> «Амур» в г. Комсомольск-на-Амуре; 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- региональном </w:t>
      </w:r>
      <w:proofErr w:type="gramStart"/>
      <w:r w:rsidRPr="00C54057">
        <w:t>форуме</w:t>
      </w:r>
      <w:proofErr w:type="gramEnd"/>
      <w:r w:rsidRPr="00C54057">
        <w:t xml:space="preserve"> «Острова-2018» в г. Южно-Сахалинске; 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- региональном </w:t>
      </w:r>
      <w:proofErr w:type="gramStart"/>
      <w:r w:rsidRPr="00C54057">
        <w:t>форуме</w:t>
      </w:r>
      <w:proofErr w:type="gramEnd"/>
      <w:r w:rsidRPr="00C54057">
        <w:t xml:space="preserve"> «Твори культуру» в г. Южно-Сахалинске;</w:t>
      </w:r>
    </w:p>
    <w:p w:rsidR="00601202" w:rsidRPr="00C54057" w:rsidRDefault="00601202" w:rsidP="00C54057">
      <w:pPr>
        <w:ind w:firstLine="851"/>
        <w:jc w:val="both"/>
      </w:pPr>
      <w:r w:rsidRPr="00C54057">
        <w:t>- региональном форуме «Молоды душой» в г. Южно-Сахалинске</w:t>
      </w:r>
      <w:proofErr w:type="gramStart"/>
      <w:r w:rsidRPr="00C54057">
        <w:t xml:space="preserve"> ;</w:t>
      </w:r>
      <w:proofErr w:type="gramEnd"/>
    </w:p>
    <w:p w:rsidR="00601202" w:rsidRPr="00C54057" w:rsidRDefault="00601202" w:rsidP="00C54057">
      <w:pPr>
        <w:ind w:firstLine="851"/>
        <w:jc w:val="both"/>
      </w:pPr>
      <w:r w:rsidRPr="00C54057">
        <w:lastRenderedPageBreak/>
        <w:t xml:space="preserve">- межмуниципальном </w:t>
      </w:r>
      <w:proofErr w:type="gramStart"/>
      <w:r w:rsidRPr="00C54057">
        <w:t>форуме</w:t>
      </w:r>
      <w:proofErr w:type="gramEnd"/>
      <w:r w:rsidRPr="00C54057">
        <w:t xml:space="preserve"> «Формула успеха» в г. Оха;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- добровольцы округа приняли активное участие в волонтерских программах </w:t>
      </w:r>
      <w:proofErr w:type="spellStart"/>
      <w:r w:rsidRPr="00C54057">
        <w:rPr>
          <w:lang w:val="en-US"/>
        </w:rPr>
        <w:t>WorldSkillsRUSSIA</w:t>
      </w:r>
      <w:proofErr w:type="spellEnd"/>
      <w:r w:rsidRPr="00C54057">
        <w:t xml:space="preserve">. </w:t>
      </w:r>
    </w:p>
    <w:p w:rsidR="00601202" w:rsidRPr="00C54057" w:rsidRDefault="00601202" w:rsidP="00C54057">
      <w:pPr>
        <w:ind w:firstLine="851"/>
        <w:jc w:val="both"/>
      </w:pPr>
      <w:r w:rsidRPr="00C54057">
        <w:t>В рамках Всероссийского конкурса «Доброволец России – 2018» в номинации «Вдохновленные искусством» проект «</w:t>
      </w:r>
      <w:proofErr w:type="gramStart"/>
      <w:r w:rsidRPr="00C54057">
        <w:t>Читать не вредно-вредно не читать</w:t>
      </w:r>
      <w:proofErr w:type="gramEnd"/>
      <w:r w:rsidRPr="00C54057">
        <w:t xml:space="preserve">», вошел в десятку лучших проектов России. Автор проекта-победителя был приглашен на церемонию закрытия Года добровольца в </w:t>
      </w:r>
      <w:proofErr w:type="gramStart"/>
      <w:r w:rsidRPr="00C54057">
        <w:t>г</w:t>
      </w:r>
      <w:proofErr w:type="gramEnd"/>
      <w:r w:rsidRPr="00C54057">
        <w:t xml:space="preserve">. Москва. </w:t>
      </w:r>
    </w:p>
    <w:p w:rsidR="00601202" w:rsidRPr="00C54057" w:rsidRDefault="00601202" w:rsidP="00C54057">
      <w:pPr>
        <w:ind w:firstLine="851"/>
        <w:jc w:val="both"/>
      </w:pPr>
      <w:r w:rsidRPr="00C54057">
        <w:t>На реализацию мероприятий муниципальной программы «Обеспечение граждан качественным жильем», 5 молодых семей (в 2017 г – 3 семьи) получили в общей сумме 4,1 млн. руб. бюджетных средств на улучшение жилищных условий.</w:t>
      </w:r>
    </w:p>
    <w:p w:rsidR="0041051D" w:rsidRDefault="0041051D" w:rsidP="00C54057">
      <w:pPr>
        <w:ind w:firstLine="851"/>
        <w:rPr>
          <w:i/>
        </w:rPr>
      </w:pPr>
    </w:p>
    <w:p w:rsidR="0041051D" w:rsidRDefault="0041051D" w:rsidP="00C54057">
      <w:pPr>
        <w:ind w:firstLine="851"/>
        <w:rPr>
          <w:i/>
        </w:rPr>
      </w:pPr>
    </w:p>
    <w:p w:rsidR="00601202" w:rsidRPr="00C54057" w:rsidRDefault="00601202" w:rsidP="00C54057">
      <w:pPr>
        <w:ind w:firstLine="851"/>
        <w:rPr>
          <w:i/>
        </w:rPr>
      </w:pPr>
      <w:r w:rsidRPr="00C54057">
        <w:rPr>
          <w:i/>
        </w:rPr>
        <w:t xml:space="preserve">Опека и попечительство, социальные вопросы </w:t>
      </w:r>
    </w:p>
    <w:p w:rsidR="00601202" w:rsidRPr="00C54057" w:rsidRDefault="00601202" w:rsidP="00C54057">
      <w:pPr>
        <w:ind w:firstLine="851"/>
        <w:jc w:val="both"/>
      </w:pPr>
      <w:r w:rsidRPr="00C54057">
        <w:t>В течение года не выявлены дети-сироты и дети, оставшиеся без попечения родителей на территории МО.</w:t>
      </w:r>
    </w:p>
    <w:p w:rsidR="00601202" w:rsidRPr="00C54057" w:rsidRDefault="00601202" w:rsidP="00C54057">
      <w:pPr>
        <w:ind w:firstLine="851"/>
        <w:jc w:val="both"/>
      </w:pPr>
      <w:r w:rsidRPr="00C54057">
        <w:rPr>
          <w:i/>
        </w:rPr>
        <w:t xml:space="preserve">На </w:t>
      </w:r>
      <w:proofErr w:type="spellStart"/>
      <w:r w:rsidRPr="00C54057">
        <w:rPr>
          <w:i/>
        </w:rPr>
        <w:t>началоотчетного</w:t>
      </w:r>
      <w:proofErr w:type="spellEnd"/>
      <w:r w:rsidRPr="00C54057">
        <w:rPr>
          <w:i/>
        </w:rPr>
        <w:t xml:space="preserve"> периода</w:t>
      </w:r>
      <w:r w:rsidRPr="00C54057">
        <w:t xml:space="preserve"> в семьях граждан воспитывалось 62 ребенка, оставшихся без попечения </w:t>
      </w:r>
      <w:proofErr w:type="spellStart"/>
      <w:r w:rsidRPr="00C54057">
        <w:t>родителей</w:t>
      </w:r>
      <w:proofErr w:type="gramStart"/>
      <w:r w:rsidRPr="00C54057">
        <w:t>.И</w:t>
      </w:r>
      <w:proofErr w:type="gramEnd"/>
      <w:r w:rsidRPr="00C54057">
        <w:t>з</w:t>
      </w:r>
      <w:proofErr w:type="spellEnd"/>
      <w:r w:rsidRPr="00C54057">
        <w:t xml:space="preserve"> них 2 под предварительной опекой и 60 детей в приемных семьях.  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За отчетный год сняты с учета 15 детей: 5 человек– </w:t>
      </w:r>
      <w:proofErr w:type="gramStart"/>
      <w:r w:rsidRPr="00C54057">
        <w:t xml:space="preserve">в </w:t>
      </w:r>
      <w:proofErr w:type="gramEnd"/>
      <w:r w:rsidRPr="00C54057">
        <w:t xml:space="preserve">связи с достижением совершеннолетия, 5 детей возвращены биологическим родителям, 2 ребенка усыновлены, у 3-х детей сменился опекун. </w:t>
      </w:r>
      <w:proofErr w:type="gramStart"/>
      <w:r w:rsidRPr="00C54057">
        <w:t>Приняты</w:t>
      </w:r>
      <w:proofErr w:type="gramEnd"/>
      <w:r w:rsidRPr="00C54057">
        <w:t xml:space="preserve"> на учет из другого региона 3 ребенка. 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Таким образом, </w:t>
      </w:r>
      <w:r w:rsidRPr="00C54057">
        <w:rPr>
          <w:i/>
        </w:rPr>
        <w:t>на конец отчетного периода</w:t>
      </w:r>
      <w:r w:rsidRPr="00C54057">
        <w:t xml:space="preserve"> в семьях граждан воспитывается 53 </w:t>
      </w:r>
      <w:proofErr w:type="spellStart"/>
      <w:r w:rsidRPr="00C54057">
        <w:t>ребенка</w:t>
      </w:r>
      <w:proofErr w:type="gramStart"/>
      <w:r w:rsidRPr="00C54057">
        <w:t>.В</w:t>
      </w:r>
      <w:proofErr w:type="gramEnd"/>
      <w:r w:rsidRPr="00C54057">
        <w:t>се</w:t>
      </w:r>
      <w:proofErr w:type="spellEnd"/>
      <w:r w:rsidRPr="00C54057">
        <w:t xml:space="preserve"> они проживают в приемных семьях. Денежное вознаграждение за выполнение обязанностей приемного родителя получают 67 родителей.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В течение года для приемных родителей проводились родительские собрания с привлечением юристов, психологов, педагогов, медицинских работников, сотрудников полиции и социальной защиты населения, а также беседы и лекции по вопросам воспитания детей, были организованы торжественные мероприятия для приемных семей: «День Семьи, Любви и Верности» совместно с отделом ЗАГС, «День матери», «День Семьи». 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Проведено 4 семинара-тренинга для замещающих родителей, 2 школы приемных родителей, обучено 14 граждан, а также организован психологический семинар-тренинг для действующих приемных родителей, в котором приняли участие 24 человека и 10 семей получили индивидуальное консультирование.  </w:t>
      </w:r>
    </w:p>
    <w:p w:rsidR="00601202" w:rsidRPr="00C54057" w:rsidRDefault="00601202" w:rsidP="00C54057">
      <w:pPr>
        <w:ind w:firstLine="851"/>
        <w:jc w:val="both"/>
      </w:pPr>
      <w:r w:rsidRPr="00C54057">
        <w:t>Сократилась численность граждан, лишенных родительских прав. Так, в 2017 году родительских прав лишен 1 родитель в отношении 1 ребенка, а в 2018 году таких случаев не было. В течение 2018 года проведено 4 заседания общественного муниципального совета по работе с семьями, находящимися в социально-опасном положении либо заключении. В течение года работа проводилась с 3 семьями, договор о сотрудничестве заключен с 1 семьей.</w:t>
      </w:r>
    </w:p>
    <w:p w:rsidR="00601202" w:rsidRPr="00C54057" w:rsidRDefault="00601202" w:rsidP="00C54057">
      <w:pPr>
        <w:ind w:firstLine="851"/>
        <w:jc w:val="both"/>
      </w:pPr>
      <w:r w:rsidRPr="00C54057">
        <w:t>На начало 2018 года в списке детей–сирот и детей, оставшихся без попечения родителей, и при этом нуждающихся в обеспечении жилым помещением, состояло 24 человека.  В течение года за счет средств областного бюджета 9 человек получили однокомнатные благоустроенные квартиры.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В 2018 году в район прибыли 6 выпускников из учреждений начального и среднего профессионального образования, из них 3 получили квартиры за счет средств областного бюджета, 3 вселились в закрепленные жилые помещения. Все выпускники социализированы. 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В 2018 г. принято 94 обращения граждан за предоставлением государственных услуг по вопросам опеки и попечительства в отношении несовершеннолетних, отказов не было. Проведены 4 прямых телефонных линии по предоставлению государственных услуг, разработано и распространено среди населения 82 памятки. </w:t>
      </w:r>
    </w:p>
    <w:p w:rsidR="00601202" w:rsidRPr="00C54057" w:rsidRDefault="00601202" w:rsidP="00C54057">
      <w:pPr>
        <w:ind w:firstLine="851"/>
        <w:jc w:val="both"/>
      </w:pPr>
      <w:r w:rsidRPr="00C54057">
        <w:lastRenderedPageBreak/>
        <w:t>В течение года осуществлялась работа по реализации муниципальной программы «Социальная поддержка отдельных категорий граждан, проживающих на территории МО «Городской округ Ногликский».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Количество лиц, охваченных дополнительными мерами социальной поддержки, составило 351 </w:t>
      </w:r>
      <w:proofErr w:type="spellStart"/>
      <w:r w:rsidRPr="00C54057">
        <w:t>человек</w:t>
      </w:r>
      <w:proofErr w:type="gramStart"/>
      <w:r w:rsidRPr="00C54057">
        <w:t>.Э</w:t>
      </w:r>
      <w:proofErr w:type="gramEnd"/>
      <w:r w:rsidRPr="00C54057">
        <w:t>то</w:t>
      </w:r>
      <w:proofErr w:type="spellEnd"/>
      <w:r w:rsidRPr="00C54057">
        <w:t xml:space="preserve"> - доплата к пенсии для неработающих пенсионеров, обеспечение питанием детей до 1 года из малообеспеченных семей, льгота по оплате содержания детей из малообеспеченных семей в дошкольных учреждениях, льгота по оплате путевок для детей в летнюю кампанию, поощрение семей за хорошее воспитание детей, материальная помощь пенсионерам на приобретение топлива, компенсация затрат на услуги бани, оказание неотложной помощи гражданам, оказавшимся в трудной жизненной ситуации, и другое.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Всего в отделе по социальным вопросам и поддержке КМНС состоит на учете на конец года 351 </w:t>
      </w:r>
      <w:proofErr w:type="spellStart"/>
      <w:r w:rsidRPr="00C54057">
        <w:t>чел</w:t>
      </w:r>
      <w:proofErr w:type="gramStart"/>
      <w:r w:rsidRPr="00C54057">
        <w:t>.И</w:t>
      </w:r>
      <w:proofErr w:type="gramEnd"/>
      <w:r w:rsidRPr="00C54057">
        <w:t>з</w:t>
      </w:r>
      <w:proofErr w:type="spellEnd"/>
      <w:r w:rsidRPr="00C54057">
        <w:t xml:space="preserve"> них 60 – инвалиды, многодетные -37 чел., неполные семьи -32 чел., одинокие матери – 40 чел., полные семьи – 26 чел., пенсионеры – 156 чел. </w:t>
      </w:r>
    </w:p>
    <w:p w:rsidR="00601202" w:rsidRPr="00C54057" w:rsidRDefault="00601202" w:rsidP="00C54057">
      <w:pPr>
        <w:ind w:firstLine="851"/>
        <w:rPr>
          <w:i/>
        </w:rPr>
      </w:pPr>
      <w:r w:rsidRPr="00C54057">
        <w:rPr>
          <w:i/>
        </w:rPr>
        <w:t xml:space="preserve"> Координация деятельности коренных малочисленных народов Севера  </w:t>
      </w:r>
    </w:p>
    <w:p w:rsidR="00601202" w:rsidRPr="00C54057" w:rsidRDefault="00601202" w:rsidP="00C54057">
      <w:pPr>
        <w:ind w:firstLine="851"/>
        <w:jc w:val="both"/>
      </w:pPr>
      <w:r w:rsidRPr="00C54057">
        <w:t>Численность коренных малочисленных народов Севера, проживающих на территории муниципального образования «Городской округ Ногликский», составляет 1165человек. Ежегодно проводится перерегистрация населения коренных народов Севера.</w:t>
      </w:r>
    </w:p>
    <w:p w:rsidR="00601202" w:rsidRPr="00C54057" w:rsidRDefault="00601202" w:rsidP="00C54057">
      <w:pPr>
        <w:ind w:firstLine="851"/>
        <w:jc w:val="both"/>
      </w:pPr>
      <w:r w:rsidRPr="00C54057">
        <w:t>С целью правового регулирования жизнедеятельности коренных народов в 2018 году:</w:t>
      </w:r>
    </w:p>
    <w:p w:rsidR="00601202" w:rsidRPr="00C54057" w:rsidRDefault="00601202" w:rsidP="00C54057">
      <w:pPr>
        <w:ind w:firstLine="851"/>
        <w:jc w:val="both"/>
      </w:pPr>
      <w:r w:rsidRPr="00C54057">
        <w:t>-проведено 4 заседания Совета КМНС при администрации МО по развитию самобытной культуры, вылова водных биологических ресурсов, вопросам реализации программ и распределения субвенций и др.;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- организованы 3 </w:t>
      </w:r>
      <w:proofErr w:type="spellStart"/>
      <w:r w:rsidRPr="00C54057">
        <w:t>общихсобрания</w:t>
      </w:r>
      <w:proofErr w:type="spellEnd"/>
      <w:r w:rsidRPr="00C54057">
        <w:t xml:space="preserve"> с населением (КМНС) с участием специалистов отделов администрации МО «Городской округ Ногликский», рабочей группой аппарата Губернатора и Правительства Сахалинской области, представителя КМНС при Сахалинской областной Думе по вопросам развития и сохранения традиционной деятельности </w:t>
      </w:r>
      <w:r w:rsidRPr="00C54057">
        <w:tab/>
      </w:r>
    </w:p>
    <w:p w:rsidR="00601202" w:rsidRPr="00C54057" w:rsidRDefault="00601202" w:rsidP="00C54057">
      <w:pPr>
        <w:tabs>
          <w:tab w:val="left" w:pos="810"/>
        </w:tabs>
        <w:ind w:firstLine="851"/>
        <w:jc w:val="both"/>
      </w:pPr>
      <w:r w:rsidRPr="00C54057">
        <w:t>- проведены мероприятия по организации и подаче заявок на вылов водных биологических ресурсов физическими лицами из числа КМНС на 2019 год;</w:t>
      </w:r>
    </w:p>
    <w:p w:rsidR="00601202" w:rsidRPr="00C54057" w:rsidRDefault="00601202" w:rsidP="00C54057">
      <w:pPr>
        <w:tabs>
          <w:tab w:val="left" w:pos="810"/>
        </w:tabs>
        <w:ind w:firstLine="851"/>
        <w:jc w:val="both"/>
      </w:pPr>
      <w:r w:rsidRPr="00C54057">
        <w:t xml:space="preserve">-оказана помощь в реализации 2 этапа проекта «Спасение Сахалинских оленей» с ТСО КМН </w:t>
      </w:r>
      <w:proofErr w:type="spellStart"/>
      <w:r w:rsidRPr="00C54057">
        <w:t>ороки</w:t>
      </w:r>
      <w:proofErr w:type="spellEnd"/>
      <w:r w:rsidRPr="00C54057">
        <w:t xml:space="preserve"> – </w:t>
      </w:r>
      <w:proofErr w:type="spellStart"/>
      <w:r w:rsidRPr="00C54057">
        <w:t>уильта</w:t>
      </w:r>
      <w:proofErr w:type="spellEnd"/>
      <w:r w:rsidRPr="00C54057">
        <w:t xml:space="preserve"> «</w:t>
      </w:r>
      <w:proofErr w:type="spellStart"/>
      <w:r w:rsidRPr="00C54057">
        <w:t>Юктэ</w:t>
      </w:r>
      <w:proofErr w:type="spellEnd"/>
      <w:r w:rsidRPr="00C54057">
        <w:t xml:space="preserve">» (родник) и поддержке компании «Эксон </w:t>
      </w:r>
      <w:proofErr w:type="spellStart"/>
      <w:r w:rsidRPr="00C54057">
        <w:t>Нефтегаз</w:t>
      </w:r>
      <w:proofErr w:type="spellEnd"/>
      <w:r w:rsidRPr="00C54057">
        <w:t xml:space="preserve"> Лимитед» по доставке 30 голов оленей из Якутии.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В рамках реализации мероприятий подпрограммы  «Устойчивое развитие коренных малочисленных народов Севера Сахалинской области на 2015–2020 годы» государственной программы Сахалинской области «Укрепление единства российской нации и этнокультурного развития народов России, проживающих на территории Сахалинской области (2015 – 2020)» на приобретение оборудования и материалов </w:t>
      </w:r>
      <w:proofErr w:type="gramStart"/>
      <w:r w:rsidRPr="00C54057">
        <w:t>для</w:t>
      </w:r>
      <w:proofErr w:type="gramEnd"/>
      <w:r w:rsidRPr="00C54057">
        <w:t xml:space="preserve"> родовых хозяйств, организацию летнего отдыха детей, дотацию на питание школьников, поддержку ансамбля </w:t>
      </w:r>
      <w:proofErr w:type="spellStart"/>
      <w:r w:rsidRPr="00C54057">
        <w:t>Ари-ла-Миф</w:t>
      </w:r>
      <w:proofErr w:type="spellEnd"/>
      <w:r w:rsidRPr="00C54057">
        <w:t>, питание и приобретение спецодежды для оленеводов израсходовано 4,2 млн</w:t>
      </w:r>
      <w:proofErr w:type="gramStart"/>
      <w:r w:rsidRPr="00C54057">
        <w:t>.р</w:t>
      </w:r>
      <w:proofErr w:type="gramEnd"/>
      <w:r w:rsidRPr="00C54057">
        <w:t>ублей.</w:t>
      </w:r>
    </w:p>
    <w:p w:rsidR="00601202" w:rsidRDefault="00601202" w:rsidP="00C54057">
      <w:pPr>
        <w:ind w:firstLine="851"/>
        <w:jc w:val="center"/>
        <w:rPr>
          <w:b/>
        </w:rPr>
      </w:pPr>
      <w:r w:rsidRPr="00C54057">
        <w:rPr>
          <w:b/>
        </w:rPr>
        <w:t>Экономика</w:t>
      </w:r>
    </w:p>
    <w:p w:rsidR="0041051D" w:rsidRPr="00C54057" w:rsidRDefault="0041051D" w:rsidP="00C54057">
      <w:pPr>
        <w:ind w:firstLine="851"/>
        <w:jc w:val="center"/>
        <w:rPr>
          <w:b/>
        </w:rPr>
      </w:pPr>
    </w:p>
    <w:p w:rsidR="00601202" w:rsidRPr="00C54057" w:rsidRDefault="00601202" w:rsidP="00C54057">
      <w:pPr>
        <w:ind w:firstLine="851"/>
        <w:jc w:val="both"/>
        <w:rPr>
          <w:shd w:val="clear" w:color="auto" w:fill="FFFFFF"/>
        </w:rPr>
      </w:pPr>
      <w:r w:rsidRPr="00C54057">
        <w:rPr>
          <w:b/>
        </w:rPr>
        <w:t xml:space="preserve">  Объем промышленного производства</w:t>
      </w:r>
      <w:r w:rsidRPr="00C54057">
        <w:t xml:space="preserve"> в стоимостном выражении за 2018 год сложился с ростом в 1,6 раза и составил 631,9 млрд</w:t>
      </w:r>
      <w:proofErr w:type="gramStart"/>
      <w:r w:rsidRPr="00C54057">
        <w:t>.р</w:t>
      </w:r>
      <w:proofErr w:type="gramEnd"/>
      <w:r w:rsidRPr="00C54057">
        <w:t xml:space="preserve">ублей (факт 2017 года -387,4 млрд.рублей). Рост объемов промышленного производства обусловлен развитием </w:t>
      </w:r>
      <w:r w:rsidRPr="00C54057">
        <w:rPr>
          <w:shd w:val="clear" w:color="auto" w:fill="FFFFFF"/>
        </w:rPr>
        <w:t xml:space="preserve">вида экономической деятельности – </w:t>
      </w:r>
      <w:r w:rsidRPr="00C54057">
        <w:rPr>
          <w:b/>
          <w:i/>
          <w:shd w:val="clear" w:color="auto" w:fill="FFFFFF"/>
        </w:rPr>
        <w:t xml:space="preserve">добычей углеводородного сырья, </w:t>
      </w:r>
      <w:r w:rsidRPr="00C54057">
        <w:rPr>
          <w:shd w:val="clear" w:color="auto" w:fill="FFFFFF"/>
        </w:rPr>
        <w:t xml:space="preserve">на долю </w:t>
      </w:r>
      <w:proofErr w:type="spellStart"/>
      <w:r w:rsidRPr="00C54057">
        <w:rPr>
          <w:shd w:val="clear" w:color="auto" w:fill="FFFFFF"/>
        </w:rPr>
        <w:t>которогоприходится</w:t>
      </w:r>
      <w:proofErr w:type="spellEnd"/>
      <w:r w:rsidRPr="00C54057">
        <w:rPr>
          <w:shd w:val="clear" w:color="auto" w:fill="FFFFFF"/>
        </w:rPr>
        <w:t xml:space="preserve"> более 99 процентов от совокупного объема промышленности в районе.</w:t>
      </w:r>
    </w:p>
    <w:p w:rsidR="00601202" w:rsidRPr="00C54057" w:rsidRDefault="00601202" w:rsidP="00C54057">
      <w:pPr>
        <w:ind w:firstLine="851"/>
        <w:jc w:val="both"/>
      </w:pPr>
      <w:r w:rsidRPr="00C54057">
        <w:rPr>
          <w:shd w:val="clear" w:color="auto" w:fill="FFFFFF"/>
        </w:rPr>
        <w:t xml:space="preserve">В отчетном году объем промышленного производства предприятий и компаний городского округа обеспечил формирование </w:t>
      </w:r>
      <w:r w:rsidRPr="00C54057">
        <w:t xml:space="preserve">общего объема промышленного производства всей Сахалинской области </w:t>
      </w:r>
      <w:r w:rsidRPr="00C54057">
        <w:rPr>
          <w:shd w:val="clear" w:color="auto" w:fill="FFFFFF"/>
        </w:rPr>
        <w:t>более</w:t>
      </w:r>
      <w:proofErr w:type="gramStart"/>
      <w:r w:rsidRPr="00C54057">
        <w:rPr>
          <w:shd w:val="clear" w:color="auto" w:fill="FFFFFF"/>
        </w:rPr>
        <w:t>,</w:t>
      </w:r>
      <w:proofErr w:type="gramEnd"/>
      <w:r w:rsidRPr="00C54057">
        <w:rPr>
          <w:shd w:val="clear" w:color="auto" w:fill="FFFFFF"/>
        </w:rPr>
        <w:t xml:space="preserve"> чем на 55 процентов</w:t>
      </w:r>
      <w:r w:rsidRPr="00C54057">
        <w:t xml:space="preserve">. Традиционно вклад </w:t>
      </w:r>
      <w:r w:rsidRPr="00C54057">
        <w:lastRenderedPageBreak/>
        <w:t>муниципального образования в формирование объема промышленного производства в целом по области является самым весомым из всех муниципальных образований области на протяжении ряда лет и составляет в разные годы от 50 до 85 процентов от его общего объема.</w:t>
      </w:r>
    </w:p>
    <w:p w:rsidR="00601202" w:rsidRPr="00C54057" w:rsidRDefault="00601202" w:rsidP="00C54057">
      <w:pPr>
        <w:ind w:firstLine="851"/>
        <w:jc w:val="both"/>
        <w:rPr>
          <w:bCs/>
          <w:iCs/>
        </w:rPr>
      </w:pPr>
      <w:r w:rsidRPr="00C54057">
        <w:t xml:space="preserve">Основные параметры развития </w:t>
      </w:r>
      <w:r w:rsidRPr="00C54057">
        <w:rPr>
          <w:b/>
          <w:bCs/>
          <w:i/>
          <w:iCs/>
        </w:rPr>
        <w:t xml:space="preserve">нефтегазодобывающей отрасли </w:t>
      </w:r>
      <w:r w:rsidRPr="00C54057">
        <w:rPr>
          <w:bCs/>
          <w:iCs/>
        </w:rPr>
        <w:t>в 2018 году характеризуются следующими показателями:</w:t>
      </w:r>
    </w:p>
    <w:p w:rsidR="00601202" w:rsidRPr="00C54057" w:rsidRDefault="00601202" w:rsidP="00C54057">
      <w:pPr>
        <w:ind w:firstLine="851"/>
        <w:jc w:val="both"/>
      </w:pPr>
      <w:r w:rsidRPr="00C54057">
        <w:t>а) в стоимостном выражении объем производства сырья к уровню прошлого года возрос в 1,6 раза;</w:t>
      </w:r>
    </w:p>
    <w:p w:rsidR="00601202" w:rsidRPr="00C54057" w:rsidRDefault="00601202" w:rsidP="00C54057">
      <w:pPr>
        <w:ind w:firstLine="851"/>
        <w:jc w:val="both"/>
      </w:pPr>
      <w:r w:rsidRPr="00C54057">
        <w:t>б) в натуральном выражении объемы добычи углеводородов составили: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- нефть, включая газовый конденсат – 109,1% </w:t>
      </w:r>
      <w:proofErr w:type="gramStart"/>
      <w:r w:rsidRPr="00C54057">
        <w:t>к</w:t>
      </w:r>
      <w:proofErr w:type="gramEnd"/>
      <w:r w:rsidRPr="00C54057">
        <w:t xml:space="preserve"> ровню прошлого года;</w:t>
      </w:r>
    </w:p>
    <w:p w:rsidR="00601202" w:rsidRPr="00C54057" w:rsidRDefault="00601202" w:rsidP="00C54057">
      <w:pPr>
        <w:ind w:firstLine="851"/>
        <w:jc w:val="both"/>
      </w:pPr>
      <w:r w:rsidRPr="00C54057">
        <w:t>- газ природный и попутный - 107,5% к уровню прошлого года.</w:t>
      </w:r>
    </w:p>
    <w:p w:rsidR="00601202" w:rsidRPr="00C54057" w:rsidRDefault="00601202" w:rsidP="00C54057">
      <w:pPr>
        <w:ind w:firstLine="851"/>
        <w:jc w:val="both"/>
      </w:pPr>
      <w:r w:rsidRPr="00C54057">
        <w:rPr>
          <w:b/>
        </w:rPr>
        <w:t>Объемы выработки энергоресурсов</w:t>
      </w:r>
      <w:r w:rsidRPr="00C54057">
        <w:t xml:space="preserve"> в 2018 году определялись с учетом их спроса у потребителей, в том числе компаний, занятых добычей углеводородов, и к уровню прошлого года в натуральном выражении составили: </w:t>
      </w:r>
    </w:p>
    <w:p w:rsidR="00601202" w:rsidRPr="00C54057" w:rsidRDefault="00601202" w:rsidP="00C54057">
      <w:pPr>
        <w:ind w:firstLine="851"/>
        <w:jc w:val="both"/>
      </w:pPr>
      <w:r w:rsidRPr="00C54057">
        <w:t>- по электроэнергии – 112,6%;</w:t>
      </w:r>
    </w:p>
    <w:p w:rsidR="00601202" w:rsidRPr="00C54057" w:rsidRDefault="00601202" w:rsidP="00C54057">
      <w:pPr>
        <w:ind w:firstLine="851"/>
        <w:jc w:val="both"/>
      </w:pPr>
      <w:r w:rsidRPr="00C54057">
        <w:t>- по тепловой энергии -  рост в 4,4 раза.</w:t>
      </w:r>
    </w:p>
    <w:p w:rsidR="00601202" w:rsidRPr="00C54057" w:rsidRDefault="00601202" w:rsidP="00C54057">
      <w:pPr>
        <w:ind w:firstLine="851"/>
        <w:jc w:val="both"/>
      </w:pPr>
      <w:proofErr w:type="gramStart"/>
      <w:r w:rsidRPr="00C54057">
        <w:rPr>
          <w:b/>
        </w:rPr>
        <w:t xml:space="preserve">Рыбопромышленный комплекс </w:t>
      </w:r>
      <w:r w:rsidRPr="00C54057">
        <w:t xml:space="preserve">муниципального </w:t>
      </w:r>
      <w:proofErr w:type="spellStart"/>
      <w:r w:rsidRPr="00C54057">
        <w:t>образованияпредставлен</w:t>
      </w:r>
      <w:proofErr w:type="spellEnd"/>
      <w:r w:rsidRPr="00C54057">
        <w:t xml:space="preserve"> 30-ю хозяйствующими субъектами, из которых 4 наиболее крупные компании заняты прибрежным рыболовством:</w:t>
      </w:r>
      <w:proofErr w:type="gramEnd"/>
      <w:r w:rsidRPr="00C54057">
        <w:t xml:space="preserve"> ООО «Ловец», ООО «</w:t>
      </w:r>
      <w:proofErr w:type="spellStart"/>
      <w:r w:rsidRPr="00C54057">
        <w:t>Даги</w:t>
      </w:r>
      <w:proofErr w:type="spellEnd"/>
      <w:r w:rsidRPr="00C54057">
        <w:t>», ООО «Ирида», ООО «</w:t>
      </w:r>
      <w:proofErr w:type="gramStart"/>
      <w:r w:rsidRPr="00C54057">
        <w:t>Восток-Ноглики</w:t>
      </w:r>
      <w:proofErr w:type="gramEnd"/>
      <w:r w:rsidRPr="00C54057">
        <w:t xml:space="preserve">». </w:t>
      </w:r>
    </w:p>
    <w:p w:rsidR="00601202" w:rsidRPr="00C54057" w:rsidRDefault="00601202" w:rsidP="00C54057">
      <w:pPr>
        <w:ind w:firstLine="851"/>
        <w:jc w:val="both"/>
      </w:pPr>
      <w:r w:rsidRPr="00C54057">
        <w:t>За 12 месяцев 2018 года рыбодобывающими предприятиями на промысловых участках, расположенных на территории муниципального образования, выловлено 13 560,2 тонн рыбы (за аналогичный период прошлого года 5 266,8 тонн).</w:t>
      </w:r>
    </w:p>
    <w:p w:rsidR="00601202" w:rsidRPr="00C54057" w:rsidRDefault="00601202" w:rsidP="00C54057">
      <w:pPr>
        <w:ind w:firstLine="851"/>
        <w:jc w:val="both"/>
      </w:pPr>
      <w:r w:rsidRPr="00C54057">
        <w:t>Предприятия рыбопромышленного комплекса оказывали благотворительную помощь социально-незащищенной группе населения в виде бесплатной раздачи рыбы. За путину 2018 года было передано населению 7,0 тонн голов горбуши и 4,8 тонн горбуши свежей предприятиям</w:t>
      </w:r>
      <w:proofErr w:type="gramStart"/>
      <w:r w:rsidRPr="00C54057">
        <w:t>и ООО</w:t>
      </w:r>
      <w:proofErr w:type="gramEnd"/>
      <w:r w:rsidRPr="00C54057">
        <w:t xml:space="preserve"> «Ловец» и ООО «</w:t>
      </w:r>
      <w:proofErr w:type="spellStart"/>
      <w:r w:rsidRPr="00C54057">
        <w:t>Нампи</w:t>
      </w:r>
      <w:proofErr w:type="spellEnd"/>
      <w:r w:rsidRPr="00C54057">
        <w:t>». Дополнительн</w:t>
      </w:r>
      <w:proofErr w:type="gramStart"/>
      <w:r w:rsidRPr="00C54057">
        <w:t>о ООО</w:t>
      </w:r>
      <w:proofErr w:type="gramEnd"/>
      <w:r w:rsidRPr="00C54057">
        <w:t xml:space="preserve"> «</w:t>
      </w:r>
      <w:proofErr w:type="spellStart"/>
      <w:r w:rsidRPr="00C54057">
        <w:t>Даги</w:t>
      </w:r>
      <w:proofErr w:type="spellEnd"/>
      <w:r w:rsidRPr="00C54057">
        <w:t xml:space="preserve">» безвозмездно передало неработающим пенсионерам 2,6 тонн сельди. </w:t>
      </w:r>
    </w:p>
    <w:p w:rsidR="00601202" w:rsidRPr="00C54057" w:rsidRDefault="00601202" w:rsidP="00C54057">
      <w:pPr>
        <w:ind w:firstLine="851"/>
        <w:jc w:val="both"/>
      </w:pPr>
      <w:proofErr w:type="spellStart"/>
      <w:r w:rsidRPr="00C54057">
        <w:t>Дверыбодобыващихкомпании</w:t>
      </w:r>
      <w:proofErr w:type="spellEnd"/>
      <w:r w:rsidRPr="00C54057">
        <w:t xml:space="preserve"> являются участниками Регионального проекта «Доступная рыба» (ООО «Ловец» </w:t>
      </w:r>
      <w:proofErr w:type="gramStart"/>
      <w:r w:rsidRPr="00C54057">
        <w:t>и ООО</w:t>
      </w:r>
      <w:proofErr w:type="gramEnd"/>
      <w:r w:rsidRPr="00C54057">
        <w:t xml:space="preserve"> «Ирида»). Предприятия поставляли рыбную продукцию в розничную сеть и участвовали в выездных ярмарках выходного дня.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На территории городского округа </w:t>
      </w:r>
      <w:r w:rsidRPr="00C54057">
        <w:rPr>
          <w:b/>
        </w:rPr>
        <w:t>деятельность по заготовке древесины</w:t>
      </w:r>
      <w:r w:rsidRPr="00C54057">
        <w:t xml:space="preserve"> осуществляли 4 предприятия-арендатора.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Производством лесоматериалов на территории округа занимались  ОАУ «Северное лесное хозяйство», ИП Тулинов О.П. 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В отчетном периоде по статистическим данным объемы лесоматериалов необработанных составили 78,8 % к уровню 2017 года, производство лесоматериалов – 76,7 %. </w:t>
      </w:r>
    </w:p>
    <w:p w:rsidR="00601202" w:rsidRPr="00C54057" w:rsidRDefault="00601202" w:rsidP="00C54057">
      <w:pPr>
        <w:ind w:firstLine="851"/>
        <w:jc w:val="both"/>
      </w:pPr>
      <w:r w:rsidRPr="00C54057">
        <w:rPr>
          <w:b/>
        </w:rPr>
        <w:t>Отрасль сельского хозяйства</w:t>
      </w:r>
      <w:r w:rsidRPr="00C54057">
        <w:t xml:space="preserve"> в муниципальном образовании в 2018 году представляли 2 крестьянских (фермерских) хозяйства и более 800 личных подсобных хозяй</w:t>
      </w:r>
      <w:proofErr w:type="gramStart"/>
      <w:r w:rsidRPr="00C54057">
        <w:t>ств гр</w:t>
      </w:r>
      <w:proofErr w:type="gramEnd"/>
      <w:r w:rsidRPr="00C54057">
        <w:t>аждан.</w:t>
      </w:r>
    </w:p>
    <w:p w:rsidR="00601202" w:rsidRPr="00C54057" w:rsidRDefault="00601202" w:rsidP="00C54057">
      <w:pPr>
        <w:ind w:firstLine="851"/>
        <w:jc w:val="both"/>
      </w:pPr>
      <w:r w:rsidRPr="00C54057">
        <w:t>В целях наращивания производства продукции животноводства в личных подсобных хозяйствах в 2018 году были осуществлены мероприятия, которые   направлены на сдерживание снижения поголовья скота и птицы в хозяйствах населения, а именно:</w:t>
      </w:r>
    </w:p>
    <w:p w:rsidR="00601202" w:rsidRPr="00C54057" w:rsidRDefault="00601202" w:rsidP="00C54057">
      <w:pPr>
        <w:ind w:firstLine="851"/>
        <w:jc w:val="both"/>
      </w:pPr>
      <w:r w:rsidRPr="00C54057">
        <w:t>- организована поставка комбикормов и фуражного зерна с возмещением затрат, связанных с доставкой поставляемых в централизованном порядке для ЛПХ комбикормов;</w:t>
      </w:r>
    </w:p>
    <w:p w:rsidR="00601202" w:rsidRPr="00C54057" w:rsidRDefault="00601202" w:rsidP="00C54057">
      <w:pPr>
        <w:ind w:firstLine="851"/>
        <w:jc w:val="both"/>
      </w:pPr>
      <w:r w:rsidRPr="00C54057">
        <w:t>- возмещено затрат гражданам, ведущим личные подсобные хозяйства, на содержание коров для 4 ЛПХ;</w:t>
      </w:r>
    </w:p>
    <w:p w:rsidR="00601202" w:rsidRPr="00C54057" w:rsidRDefault="00601202" w:rsidP="00C54057">
      <w:pPr>
        <w:tabs>
          <w:tab w:val="left" w:pos="3650"/>
          <w:tab w:val="center" w:pos="4677"/>
          <w:tab w:val="left" w:pos="6730"/>
        </w:tabs>
        <w:ind w:firstLine="851"/>
        <w:jc w:val="both"/>
      </w:pPr>
      <w:r w:rsidRPr="00C54057">
        <w:t xml:space="preserve">В целях пропаганды сельскохозяйственного производства в личных подсобных хозяйствах, демонстрации возможностей местных сельскохозяйственных производителей </w:t>
      </w:r>
      <w:r w:rsidRPr="00C54057">
        <w:lastRenderedPageBreak/>
        <w:t>и увеличения занятости населения сельским хозяйством на территории муниципального образования:</w:t>
      </w:r>
    </w:p>
    <w:p w:rsidR="00601202" w:rsidRPr="00C54057" w:rsidRDefault="00601202" w:rsidP="00C54057">
      <w:pPr>
        <w:tabs>
          <w:tab w:val="left" w:pos="3650"/>
          <w:tab w:val="center" w:pos="4677"/>
          <w:tab w:val="left" w:pos="6730"/>
        </w:tabs>
        <w:ind w:firstLine="851"/>
        <w:jc w:val="both"/>
      </w:pPr>
      <w:r w:rsidRPr="00C54057">
        <w:t>1) продолжена работа школы огородников и граждан, ведущих личные подсобные хозяйства. В рамках работы школы проведена ярмарка по реализации посевного и посадочного материала;</w:t>
      </w:r>
    </w:p>
    <w:p w:rsidR="00601202" w:rsidRPr="00C54057" w:rsidRDefault="00601202" w:rsidP="00C54057">
      <w:pPr>
        <w:tabs>
          <w:tab w:val="left" w:pos="3650"/>
          <w:tab w:val="center" w:pos="4677"/>
          <w:tab w:val="left" w:pos="6730"/>
        </w:tabs>
        <w:ind w:firstLine="851"/>
        <w:jc w:val="both"/>
      </w:pPr>
      <w:r w:rsidRPr="00C54057">
        <w:t>2) проведен конкурс «Лучшее личное подсобное хозяйство», участие в котором приняли 14 личных подсобных хозяйств.</w:t>
      </w:r>
    </w:p>
    <w:p w:rsidR="00601202" w:rsidRPr="00C54057" w:rsidRDefault="00601202" w:rsidP="00C54057">
      <w:pPr>
        <w:suppressAutoHyphens/>
        <w:overflowPunct w:val="0"/>
        <w:autoSpaceDE w:val="0"/>
        <w:autoSpaceDN w:val="0"/>
        <w:adjustRightInd w:val="0"/>
        <w:ind w:firstLine="851"/>
        <w:jc w:val="both"/>
        <w:rPr>
          <w:bCs/>
        </w:rPr>
      </w:pPr>
      <w:r w:rsidRPr="00C54057">
        <w:rPr>
          <w:bCs/>
        </w:rPr>
        <w:t xml:space="preserve">За 2018 год предприятиями </w:t>
      </w:r>
      <w:r w:rsidRPr="00C54057">
        <w:t xml:space="preserve">пищевой и </w:t>
      </w:r>
      <w:proofErr w:type="gramStart"/>
      <w:r w:rsidRPr="00C54057">
        <w:t>перерабатывающей</w:t>
      </w:r>
      <w:proofErr w:type="gramEnd"/>
      <w:r w:rsidRPr="00C54057">
        <w:t xml:space="preserve"> </w:t>
      </w:r>
      <w:proofErr w:type="spellStart"/>
      <w:r w:rsidRPr="00C54057">
        <w:t>промышленности</w:t>
      </w:r>
      <w:r w:rsidRPr="00C54057">
        <w:rPr>
          <w:bCs/>
        </w:rPr>
        <w:t>муниципального</w:t>
      </w:r>
      <w:proofErr w:type="spellEnd"/>
      <w:r w:rsidRPr="00C54057">
        <w:rPr>
          <w:bCs/>
        </w:rPr>
        <w:t xml:space="preserve"> образования выпущено:</w:t>
      </w:r>
    </w:p>
    <w:p w:rsidR="00601202" w:rsidRPr="00C54057" w:rsidRDefault="00601202" w:rsidP="00C54057">
      <w:pPr>
        <w:suppressAutoHyphens/>
        <w:overflowPunct w:val="0"/>
        <w:autoSpaceDE w:val="0"/>
        <w:autoSpaceDN w:val="0"/>
        <w:adjustRightInd w:val="0"/>
        <w:ind w:firstLine="851"/>
        <w:jc w:val="both"/>
        <w:rPr>
          <w:bCs/>
        </w:rPr>
      </w:pPr>
      <w:r w:rsidRPr="00C54057">
        <w:rPr>
          <w:bCs/>
        </w:rPr>
        <w:t>- хлеба и хлебобулочных изделий – 574,3 тонны или 101,7% к 2017 году,</w:t>
      </w:r>
    </w:p>
    <w:p w:rsidR="00601202" w:rsidRPr="00C54057" w:rsidRDefault="00601202" w:rsidP="00C54057">
      <w:pPr>
        <w:suppressAutoHyphens/>
        <w:overflowPunct w:val="0"/>
        <w:autoSpaceDE w:val="0"/>
        <w:autoSpaceDN w:val="0"/>
        <w:adjustRightInd w:val="0"/>
        <w:ind w:firstLine="851"/>
        <w:jc w:val="both"/>
        <w:rPr>
          <w:bCs/>
        </w:rPr>
      </w:pPr>
      <w:r w:rsidRPr="00C54057">
        <w:rPr>
          <w:bCs/>
        </w:rPr>
        <w:t>в том числе диетических изделий – 2,6 тонны;</w:t>
      </w:r>
    </w:p>
    <w:p w:rsidR="00601202" w:rsidRDefault="00601202" w:rsidP="00C54057">
      <w:pPr>
        <w:suppressAutoHyphens/>
        <w:overflowPunct w:val="0"/>
        <w:autoSpaceDE w:val="0"/>
        <w:autoSpaceDN w:val="0"/>
        <w:adjustRightInd w:val="0"/>
        <w:ind w:firstLine="851"/>
        <w:jc w:val="both"/>
        <w:rPr>
          <w:bCs/>
        </w:rPr>
      </w:pPr>
      <w:r w:rsidRPr="00C54057">
        <w:rPr>
          <w:bCs/>
        </w:rPr>
        <w:t xml:space="preserve">- кондитерских изделий – 36 тонн, что на 6,7% </w:t>
      </w:r>
      <w:proofErr w:type="gramStart"/>
      <w:r w:rsidRPr="00C54057">
        <w:rPr>
          <w:bCs/>
        </w:rPr>
        <w:t>ниже</w:t>
      </w:r>
      <w:proofErr w:type="gramEnd"/>
      <w:r w:rsidRPr="00C54057">
        <w:rPr>
          <w:bCs/>
        </w:rPr>
        <w:t xml:space="preserve"> чем в 2017 году.</w:t>
      </w:r>
    </w:p>
    <w:p w:rsidR="0041051D" w:rsidRPr="00C54057" w:rsidRDefault="0041051D" w:rsidP="00C54057">
      <w:pPr>
        <w:suppressAutoHyphens/>
        <w:overflowPunct w:val="0"/>
        <w:autoSpaceDE w:val="0"/>
        <w:autoSpaceDN w:val="0"/>
        <w:adjustRightInd w:val="0"/>
        <w:ind w:firstLine="851"/>
        <w:jc w:val="both"/>
        <w:rPr>
          <w:bCs/>
        </w:rPr>
      </w:pPr>
    </w:p>
    <w:p w:rsidR="00601202" w:rsidRDefault="00601202" w:rsidP="00C54057">
      <w:pPr>
        <w:tabs>
          <w:tab w:val="left" w:pos="709"/>
        </w:tabs>
        <w:ind w:firstLine="851"/>
        <w:jc w:val="center"/>
        <w:rPr>
          <w:b/>
        </w:rPr>
      </w:pPr>
      <w:r w:rsidRPr="00C54057">
        <w:rPr>
          <w:b/>
        </w:rPr>
        <w:t>Потребительский рынок</w:t>
      </w:r>
    </w:p>
    <w:p w:rsidR="0041051D" w:rsidRPr="00C54057" w:rsidRDefault="0041051D" w:rsidP="00C54057">
      <w:pPr>
        <w:tabs>
          <w:tab w:val="left" w:pos="709"/>
        </w:tabs>
        <w:ind w:firstLine="851"/>
        <w:jc w:val="center"/>
        <w:rPr>
          <w:b/>
        </w:rPr>
      </w:pPr>
    </w:p>
    <w:p w:rsidR="00601202" w:rsidRPr="00C54057" w:rsidRDefault="00601202" w:rsidP="00C54057">
      <w:pPr>
        <w:overflowPunct w:val="0"/>
        <w:autoSpaceDE w:val="0"/>
        <w:autoSpaceDN w:val="0"/>
        <w:adjustRightInd w:val="0"/>
        <w:ind w:firstLine="851"/>
        <w:jc w:val="both"/>
      </w:pPr>
      <w:r w:rsidRPr="00C54057">
        <w:t>По состоянию на 1 января 2019 года на потребительском рынке МО «Городской округ Ногликский</w:t>
      </w:r>
      <w:proofErr w:type="gramStart"/>
      <w:r w:rsidRPr="00C54057">
        <w:t>»</w:t>
      </w:r>
      <w:r w:rsidRPr="00C54057">
        <w:rPr>
          <w:bCs/>
        </w:rPr>
        <w:t>»</w:t>
      </w:r>
      <w:proofErr w:type="gramEnd"/>
      <w:r w:rsidRPr="00C54057">
        <w:t>осуществляют деятельность 188 хозяйствующих субъектов, из них 75% - индивидуальные предприниматели.</w:t>
      </w:r>
    </w:p>
    <w:p w:rsidR="00601202" w:rsidRPr="00C54057" w:rsidRDefault="00601202" w:rsidP="00C54057">
      <w:pPr>
        <w:tabs>
          <w:tab w:val="left" w:pos="6675"/>
        </w:tabs>
        <w:overflowPunct w:val="0"/>
        <w:autoSpaceDE w:val="0"/>
        <w:autoSpaceDN w:val="0"/>
        <w:adjustRightInd w:val="0"/>
        <w:ind w:firstLine="851"/>
        <w:jc w:val="both"/>
      </w:pPr>
      <w:r w:rsidRPr="00C54057">
        <w:t>Потребительский рынок муниципального образования представлен:</w:t>
      </w:r>
    </w:p>
    <w:p w:rsidR="00601202" w:rsidRPr="00C54057" w:rsidRDefault="00601202" w:rsidP="00C54057">
      <w:pPr>
        <w:overflowPunct w:val="0"/>
        <w:autoSpaceDE w:val="0"/>
        <w:autoSpaceDN w:val="0"/>
        <w:adjustRightInd w:val="0"/>
        <w:ind w:firstLine="851"/>
        <w:jc w:val="both"/>
      </w:pPr>
      <w:r w:rsidRPr="00C54057">
        <w:t>- 101 объектом торговли;</w:t>
      </w:r>
    </w:p>
    <w:p w:rsidR="00601202" w:rsidRPr="00C54057" w:rsidRDefault="00601202" w:rsidP="00C54057">
      <w:pPr>
        <w:overflowPunct w:val="0"/>
        <w:autoSpaceDE w:val="0"/>
        <w:autoSpaceDN w:val="0"/>
        <w:adjustRightInd w:val="0"/>
        <w:ind w:firstLine="851"/>
        <w:jc w:val="both"/>
      </w:pPr>
      <w:r w:rsidRPr="00C54057">
        <w:t>- 16 объектами общественного питания, включая школьные столовые;</w:t>
      </w:r>
    </w:p>
    <w:p w:rsidR="00601202" w:rsidRPr="00C54057" w:rsidRDefault="00601202" w:rsidP="00C54057">
      <w:pPr>
        <w:overflowPunct w:val="0"/>
        <w:autoSpaceDE w:val="0"/>
        <w:autoSpaceDN w:val="0"/>
        <w:adjustRightInd w:val="0"/>
        <w:ind w:firstLine="851"/>
        <w:jc w:val="both"/>
      </w:pPr>
      <w:r w:rsidRPr="00C54057">
        <w:t>- 42 объектами бытового обслуживания;</w:t>
      </w:r>
    </w:p>
    <w:p w:rsidR="00601202" w:rsidRPr="00C54057" w:rsidRDefault="00601202" w:rsidP="00C54057">
      <w:pPr>
        <w:overflowPunct w:val="0"/>
        <w:autoSpaceDE w:val="0"/>
        <w:autoSpaceDN w:val="0"/>
        <w:adjustRightInd w:val="0"/>
        <w:ind w:firstLine="851"/>
        <w:jc w:val="both"/>
      </w:pPr>
      <w:r w:rsidRPr="00C54057">
        <w:t>- 5 объектами гостиничного хозяйства;</w:t>
      </w:r>
    </w:p>
    <w:p w:rsidR="00601202" w:rsidRPr="00C54057" w:rsidRDefault="00601202" w:rsidP="00C54057">
      <w:pPr>
        <w:overflowPunct w:val="0"/>
        <w:autoSpaceDE w:val="0"/>
        <w:autoSpaceDN w:val="0"/>
        <w:adjustRightInd w:val="0"/>
        <w:ind w:firstLine="851"/>
        <w:jc w:val="both"/>
      </w:pPr>
      <w:r w:rsidRPr="00C54057">
        <w:t>Всего в сфере потребительского рынка занято 607 человек.</w:t>
      </w:r>
    </w:p>
    <w:p w:rsidR="00601202" w:rsidRPr="00C54057" w:rsidRDefault="00601202" w:rsidP="00C54057">
      <w:pPr>
        <w:suppressAutoHyphens/>
        <w:overflowPunct w:val="0"/>
        <w:autoSpaceDE w:val="0"/>
        <w:autoSpaceDN w:val="0"/>
        <w:adjustRightInd w:val="0"/>
        <w:ind w:firstLine="851"/>
        <w:jc w:val="both"/>
      </w:pPr>
      <w:r w:rsidRPr="00C54057">
        <w:rPr>
          <w:i/>
        </w:rPr>
        <w:t>Сеть социально ориентированной торговли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По состоянию на 01 января 2019 года в пгт. Ноглики действуют 3 социальных объекта торговли, в ассортиментный перечень которых включены 24 наименования продуктов питания с ценами, сформированными с минимальной </w:t>
      </w:r>
      <w:proofErr w:type="gramStart"/>
      <w:r w:rsidRPr="00C54057">
        <w:t>торговая</w:t>
      </w:r>
      <w:proofErr w:type="gramEnd"/>
      <w:r w:rsidRPr="00C54057">
        <w:t xml:space="preserve"> наценкой от 10 до 15%.Транспортные расходы по доставке продуктов питания не превышают 7 руб./кг.</w:t>
      </w:r>
    </w:p>
    <w:p w:rsidR="00601202" w:rsidRPr="00C54057" w:rsidRDefault="00601202" w:rsidP="00C54057">
      <w:pPr>
        <w:ind w:firstLine="851"/>
        <w:jc w:val="both"/>
      </w:pPr>
      <w:r w:rsidRPr="00C54057">
        <w:t>Социальными предприятиями заключены договора с ГКУ «Центр социальной поддержки Сахалинской области» о предоставлении набора продуктов питания малоимущим семьям с детьми.</w:t>
      </w:r>
    </w:p>
    <w:p w:rsidR="00601202" w:rsidRPr="00C54057" w:rsidRDefault="00601202" w:rsidP="00C54057">
      <w:pPr>
        <w:ind w:firstLine="851"/>
        <w:jc w:val="both"/>
      </w:pPr>
      <w:r w:rsidRPr="00C54057">
        <w:t>Общий объем муниципальной и государственной поддержки на возмещение затрат, связанных с деятельностью социально-ориентированных объектов за 2018 год составил 1,5 млн</w:t>
      </w:r>
      <w:proofErr w:type="gramStart"/>
      <w:r w:rsidRPr="00C54057">
        <w:t>.р</w:t>
      </w:r>
      <w:proofErr w:type="gramEnd"/>
      <w:r w:rsidRPr="00C54057">
        <w:t>уб.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В сфере розничной торговли 6 хозяйствующих субъектов (7 магазинов) участвуют в проекте «Доступная рыба», где торговая надбавка на </w:t>
      </w:r>
      <w:proofErr w:type="spellStart"/>
      <w:r w:rsidRPr="00C54057">
        <w:t>рыбопродукцию</w:t>
      </w:r>
      <w:proofErr w:type="spellEnd"/>
      <w:r w:rsidRPr="00C54057">
        <w:t xml:space="preserve"> не превышает 15%.</w:t>
      </w:r>
    </w:p>
    <w:p w:rsidR="00601202" w:rsidRPr="00C54057" w:rsidRDefault="00601202" w:rsidP="00C54057">
      <w:pPr>
        <w:ind w:firstLine="851"/>
        <w:jc w:val="both"/>
      </w:pPr>
      <w:r w:rsidRPr="00C54057">
        <w:t>В целях увеличения доли продукции регионального производства, стабильного обеспечения населения продуктами по доступным ценам администрацией МО заключено Соглашение о взаимодействии и сотрудничестве с ООО «Плутон» (</w:t>
      </w:r>
      <w:proofErr w:type="spellStart"/>
      <w:proofErr w:type="gramStart"/>
      <w:r w:rsidRPr="00C54057">
        <w:t>м-н</w:t>
      </w:r>
      <w:proofErr w:type="spellEnd"/>
      <w:proofErr w:type="gramEnd"/>
      <w:r w:rsidRPr="00C54057">
        <w:t xml:space="preserve"> «</w:t>
      </w:r>
      <w:proofErr w:type="spellStart"/>
      <w:r w:rsidRPr="00C54057">
        <w:t>Олимпик</w:t>
      </w:r>
      <w:proofErr w:type="spellEnd"/>
      <w:r w:rsidRPr="00C54057">
        <w:t xml:space="preserve">») - участником проекта «Региональный продукт». Торговое предприятие формирует розничные цены на товары Сахалинских производителей с рекомендуемой минимальной торговой наценкой 15%. </w:t>
      </w:r>
    </w:p>
    <w:p w:rsidR="00601202" w:rsidRPr="00C54057" w:rsidRDefault="00601202" w:rsidP="00C54057">
      <w:pPr>
        <w:tabs>
          <w:tab w:val="left" w:pos="933"/>
        </w:tabs>
        <w:ind w:firstLine="851"/>
        <w:jc w:val="both"/>
        <w:rPr>
          <w:b/>
        </w:rPr>
      </w:pPr>
      <w:r w:rsidRPr="00C54057">
        <w:rPr>
          <w:i/>
        </w:rPr>
        <w:tab/>
      </w:r>
      <w:r w:rsidRPr="00C54057">
        <w:t xml:space="preserve">Администрацией муниципального образования оказывается финансовая поддержка предприятию, оказывающему социально-значимые бытовые услуги, а именно </w:t>
      </w:r>
      <w:proofErr w:type="gramStart"/>
      <w:r w:rsidRPr="00C54057">
        <w:t>-</w:t>
      </w:r>
      <w:r w:rsidRPr="00C54057">
        <w:rPr>
          <w:i/>
        </w:rPr>
        <w:t>у</w:t>
      </w:r>
      <w:proofErr w:type="gramEnd"/>
      <w:r w:rsidRPr="00C54057">
        <w:rPr>
          <w:i/>
        </w:rPr>
        <w:t>слуги бань и душевых</w:t>
      </w:r>
      <w:r w:rsidRPr="00C54057">
        <w:t xml:space="preserve">. В 2018 году за счет средств местного бюджета предприятию выплачена субсидия по возмещению недополученных доходов в сумме 2,6 млн. рублей (2017 г – 2,9 млн. руб.) (тариф установлен ниже экономически обоснованного и в 2018 году не увеличивался).  </w:t>
      </w:r>
    </w:p>
    <w:p w:rsidR="00E96D37" w:rsidRDefault="00E96D37" w:rsidP="00C54057">
      <w:pPr>
        <w:ind w:firstLine="851"/>
        <w:jc w:val="center"/>
        <w:rPr>
          <w:b/>
        </w:rPr>
      </w:pPr>
    </w:p>
    <w:p w:rsidR="00E96D37" w:rsidRDefault="00E96D37" w:rsidP="00C54057">
      <w:pPr>
        <w:ind w:firstLine="851"/>
        <w:jc w:val="center"/>
        <w:rPr>
          <w:b/>
        </w:rPr>
      </w:pPr>
    </w:p>
    <w:p w:rsidR="00601202" w:rsidRDefault="00601202" w:rsidP="00C54057">
      <w:pPr>
        <w:ind w:firstLine="851"/>
        <w:jc w:val="center"/>
        <w:rPr>
          <w:b/>
        </w:rPr>
      </w:pPr>
      <w:r w:rsidRPr="00C54057">
        <w:rPr>
          <w:b/>
        </w:rPr>
        <w:lastRenderedPageBreak/>
        <w:t>Транспорт</w:t>
      </w:r>
    </w:p>
    <w:p w:rsidR="0041051D" w:rsidRPr="00C54057" w:rsidRDefault="0041051D" w:rsidP="00C54057">
      <w:pPr>
        <w:ind w:firstLine="851"/>
        <w:jc w:val="center"/>
        <w:rPr>
          <w:b/>
        </w:rPr>
      </w:pPr>
    </w:p>
    <w:p w:rsidR="00601202" w:rsidRPr="00C54057" w:rsidRDefault="00601202" w:rsidP="00C54057">
      <w:pPr>
        <w:ind w:firstLine="851"/>
        <w:jc w:val="both"/>
      </w:pPr>
      <w:r w:rsidRPr="00C54057">
        <w:t xml:space="preserve">На территории городского </w:t>
      </w:r>
      <w:proofErr w:type="spellStart"/>
      <w:r w:rsidRPr="00C54057">
        <w:t>округамуниципальные</w:t>
      </w:r>
      <w:proofErr w:type="spellEnd"/>
      <w:r w:rsidRPr="00C54057">
        <w:t xml:space="preserve"> маршруты обслуживаются МУП «Управляющая организация «Ноглики». За 2018 год предприятием перевезено 103,5 тысяч человек пассажиров. Увеличение к соответствующему периоду прошлого года составило 4,9 %. 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С целью сохранения пассажиропотока и обеспечения доступности для населения услуг автобусных перевозок в 2018 году за счет средств местного бюджета осуществлялось субсидирование муниципальных </w:t>
      </w:r>
      <w:proofErr w:type="spellStart"/>
      <w:r w:rsidRPr="00C54057">
        <w:t>социально</w:t>
      </w:r>
      <w:r w:rsidRPr="00C54057">
        <w:noBreakHyphen/>
        <w:t>значимых</w:t>
      </w:r>
      <w:proofErr w:type="spellEnd"/>
      <w:r w:rsidRPr="00C54057">
        <w:t xml:space="preserve"> автобусных маршрутов. В течение 2018 года перевозчику выплачена субсидия в размере 17,9 млн. рублей.</w:t>
      </w:r>
    </w:p>
    <w:p w:rsidR="00601202" w:rsidRDefault="00601202" w:rsidP="00C54057">
      <w:pPr>
        <w:ind w:firstLine="851"/>
        <w:jc w:val="both"/>
      </w:pPr>
      <w:r w:rsidRPr="00C54057">
        <w:t>Допуск на муниципальную маршрутную сеть на право осуществления регулярных маршрутных перевозок пассажиров по городским, пригородным и междугородным маршрутам осуществляется по итогам конкурса.</w:t>
      </w:r>
    </w:p>
    <w:p w:rsidR="0041051D" w:rsidRDefault="0041051D" w:rsidP="00C54057">
      <w:pPr>
        <w:ind w:firstLine="851"/>
        <w:jc w:val="both"/>
      </w:pPr>
    </w:p>
    <w:p w:rsidR="0041051D" w:rsidRPr="00C54057" w:rsidRDefault="0041051D" w:rsidP="00C54057">
      <w:pPr>
        <w:ind w:firstLine="851"/>
        <w:jc w:val="both"/>
      </w:pPr>
    </w:p>
    <w:p w:rsidR="00601202" w:rsidRDefault="00601202" w:rsidP="00C54057">
      <w:pPr>
        <w:ind w:firstLine="851"/>
        <w:jc w:val="center"/>
        <w:rPr>
          <w:b/>
        </w:rPr>
      </w:pPr>
      <w:r w:rsidRPr="00C54057">
        <w:rPr>
          <w:b/>
        </w:rPr>
        <w:t xml:space="preserve">Малое и среднее предпринимательство </w:t>
      </w:r>
    </w:p>
    <w:p w:rsidR="0041051D" w:rsidRPr="00C54057" w:rsidRDefault="0041051D" w:rsidP="00C54057">
      <w:pPr>
        <w:ind w:firstLine="851"/>
        <w:jc w:val="center"/>
        <w:rPr>
          <w:b/>
        </w:rPr>
      </w:pPr>
    </w:p>
    <w:p w:rsidR="00601202" w:rsidRPr="00C54057" w:rsidRDefault="00601202" w:rsidP="00C54057">
      <w:pPr>
        <w:ind w:firstLine="851"/>
        <w:jc w:val="both"/>
      </w:pPr>
      <w:r w:rsidRPr="00C54057">
        <w:t>Малое и среднее предпринимательство городского округа - сфера экономики, доказавшая свою жизнеспособность и оказавшая позитивное действие на занятость населения, насыщение рынка товарами и услугами, формирование налоговых поступлений в бюджеты всех уровней.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Количество малых и средних предприятий с учетом индивидуальных предпринимателей состоянию на 1 января 2019 года составляет 450 субъектов. </w:t>
      </w:r>
    </w:p>
    <w:p w:rsidR="00601202" w:rsidRPr="00C54057" w:rsidRDefault="00601202" w:rsidP="00C54057">
      <w:pPr>
        <w:ind w:firstLine="851"/>
        <w:jc w:val="both"/>
      </w:pPr>
      <w:r w:rsidRPr="00C54057">
        <w:t>Поддержка и развитие малого и среднего предпринимательства является одним из приоритетных направлений муниципальной экономической политики.</w:t>
      </w:r>
    </w:p>
    <w:p w:rsidR="00601202" w:rsidRPr="00C54057" w:rsidRDefault="00601202" w:rsidP="00C54057">
      <w:pPr>
        <w:ind w:firstLine="851"/>
        <w:jc w:val="both"/>
      </w:pPr>
      <w:r w:rsidRPr="00C54057">
        <w:t>На территории городского округа принята и реализуется подпрограмма «Развитие малого и среднего предпринимательства».</w:t>
      </w:r>
    </w:p>
    <w:p w:rsidR="00601202" w:rsidRPr="00C54057" w:rsidRDefault="00601202" w:rsidP="00C54057">
      <w:pPr>
        <w:ind w:firstLine="851"/>
        <w:jc w:val="both"/>
      </w:pPr>
      <w:r w:rsidRPr="00C54057">
        <w:t>В рамках реализации данной подпрограммы в 2018 году была оказана финансовая поддержка 9-ти субъектам предпринимательства на сумму в 2,7 млн. рублей за счет средств местного и областного бюджетов (в 2017 году получателями субсидий стали 12 субъектов, сумма поддержки – 8,5 млн. рублей).</w:t>
      </w:r>
    </w:p>
    <w:p w:rsidR="00601202" w:rsidRPr="00C54057" w:rsidRDefault="00601202" w:rsidP="00C54057">
      <w:pPr>
        <w:pStyle w:val="21"/>
        <w:spacing w:after="0" w:line="240" w:lineRule="auto"/>
        <w:ind w:firstLine="851"/>
        <w:jc w:val="both"/>
      </w:pPr>
      <w:r w:rsidRPr="00C54057">
        <w:t>Кроме того, в рамках программы предпринимателям оказывается имущественная, консультационная и организационная поддержки.</w:t>
      </w:r>
    </w:p>
    <w:p w:rsidR="00601202" w:rsidRPr="00C54057" w:rsidRDefault="00601202" w:rsidP="00C54057">
      <w:pPr>
        <w:ind w:firstLine="851"/>
        <w:jc w:val="both"/>
      </w:pPr>
      <w:r w:rsidRPr="00C54057">
        <w:t>Расширяется участие субъектов малого бизнеса в решении проблем городского хозяйства, в т.ч. путем выполнения муниципальных контрактов. За 2018 год сумма контрактов на выполнение работ, оказание услуг для муниципальных нужд субъектами малого предпринимательства составила 33 млн</w:t>
      </w:r>
      <w:proofErr w:type="gramStart"/>
      <w:r w:rsidRPr="00C54057">
        <w:t>.р</w:t>
      </w:r>
      <w:proofErr w:type="gramEnd"/>
      <w:r w:rsidRPr="00C54057">
        <w:t xml:space="preserve">уб. или 9% от суммы контрактов, заключенных конкурентным способом. 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В 2018 году был организован новый формат диалога между субъектами предпринимательства и органами местного самоуправления. Названы такие мероприятия – «Бизнес и власть – откровенный разговор». В отчетном периоде проведено 4 встречи с </w:t>
      </w:r>
      <w:proofErr w:type="spellStart"/>
      <w:proofErr w:type="gramStart"/>
      <w:r w:rsidRPr="00C54057">
        <w:t>бизнес-сообществом</w:t>
      </w:r>
      <w:proofErr w:type="spellEnd"/>
      <w:proofErr w:type="gramEnd"/>
      <w:r w:rsidRPr="00C54057">
        <w:t xml:space="preserve">. К обсуждению предлагались вопросы разной тематики: о банковских продуктах для предпринимательства, новых мерах финансовой поддержки, об изменениях в 2019 году в оказании услуг по обращению с отходами, о мерах поддержки получателей «Дальневосточного гектара», о размещении рекламных конструкций, о технологическом присоединении к инженерным сетям и многие другие. Информация о проведении таких встреч размещается на официальном сайте городского округа, в социальных сетях, направляется на адреса электронной почты субъектов предпринимательства, но, к сожалению, бизнес неохотно идет на такие встречи, к диалогу интереса не проявляет. </w:t>
      </w:r>
    </w:p>
    <w:p w:rsidR="00601202" w:rsidRPr="00C54057" w:rsidRDefault="00601202" w:rsidP="00C54057">
      <w:pPr>
        <w:ind w:firstLine="851"/>
        <w:jc w:val="both"/>
      </w:pPr>
      <w:r w:rsidRPr="00C54057">
        <w:lastRenderedPageBreak/>
        <w:t xml:space="preserve">Практика встреч с </w:t>
      </w:r>
      <w:proofErr w:type="spellStart"/>
      <w:proofErr w:type="gramStart"/>
      <w:r w:rsidRPr="00C54057">
        <w:t>бизнес-сообществом</w:t>
      </w:r>
      <w:proofErr w:type="spellEnd"/>
      <w:proofErr w:type="gramEnd"/>
      <w:r w:rsidRPr="00C54057">
        <w:t xml:space="preserve"> в формате «Бизнес и власть – откровенный разговор» будет продолжена в 2019 году, и хочется надеяться, что активность бизнеса возрастет. </w:t>
      </w:r>
    </w:p>
    <w:p w:rsidR="00601202" w:rsidRDefault="00601202" w:rsidP="00C54057">
      <w:pPr>
        <w:ind w:firstLine="851"/>
        <w:jc w:val="center"/>
        <w:rPr>
          <w:b/>
        </w:rPr>
      </w:pPr>
      <w:r w:rsidRPr="00C54057">
        <w:rPr>
          <w:b/>
        </w:rPr>
        <w:t>Инвестиционная политика</w:t>
      </w:r>
    </w:p>
    <w:p w:rsidR="0041051D" w:rsidRPr="00C54057" w:rsidRDefault="0041051D" w:rsidP="00C54057">
      <w:pPr>
        <w:ind w:firstLine="851"/>
        <w:jc w:val="center"/>
        <w:rPr>
          <w:b/>
        </w:rPr>
      </w:pPr>
    </w:p>
    <w:p w:rsidR="00601202" w:rsidRPr="00C54057" w:rsidRDefault="00601202" w:rsidP="00C54057">
      <w:pPr>
        <w:shd w:val="clear" w:color="auto" w:fill="FFFFFF"/>
        <w:tabs>
          <w:tab w:val="left" w:pos="580"/>
          <w:tab w:val="left" w:pos="6630"/>
        </w:tabs>
        <w:ind w:firstLine="851"/>
        <w:jc w:val="both"/>
      </w:pPr>
      <w:r w:rsidRPr="00C54057">
        <w:t>О</w:t>
      </w:r>
      <w:r w:rsidRPr="00C54057">
        <w:rPr>
          <w:i/>
        </w:rPr>
        <w:t xml:space="preserve">бъем инвестиций в основной </w:t>
      </w:r>
      <w:proofErr w:type="spellStart"/>
      <w:r w:rsidRPr="00C54057">
        <w:rPr>
          <w:i/>
        </w:rPr>
        <w:t>капитал</w:t>
      </w:r>
      <w:r w:rsidRPr="00C54057">
        <w:t>за</w:t>
      </w:r>
      <w:proofErr w:type="spellEnd"/>
      <w:r w:rsidRPr="00C54057">
        <w:t xml:space="preserve"> счет всех источников финансирования составил в 2018 году 120 млрд</w:t>
      </w:r>
      <w:proofErr w:type="gramStart"/>
      <w:r w:rsidRPr="00C54057">
        <w:t>.р</w:t>
      </w:r>
      <w:proofErr w:type="gramEnd"/>
      <w:r w:rsidRPr="00C54057">
        <w:t xml:space="preserve">ублей с ростом к уровню прошлого года в на 7,2 процентов (факт 2017 г. – 111,9 млрд.рублей). </w:t>
      </w:r>
    </w:p>
    <w:p w:rsidR="00601202" w:rsidRPr="00C54057" w:rsidRDefault="00601202" w:rsidP="00C54057">
      <w:pPr>
        <w:tabs>
          <w:tab w:val="left" w:pos="580"/>
          <w:tab w:val="left" w:pos="6630"/>
        </w:tabs>
        <w:ind w:firstLine="851"/>
        <w:jc w:val="both"/>
      </w:pPr>
      <w:r w:rsidRPr="00C54057">
        <w:t xml:space="preserve"> Объем инвестиций муниципального образования на 99 процентов формируется инвестициями, привлеченными предприятиями - участниками освоения нефтегазового шельфа острова, и на протяжении ряда лет обеспечивает муниципальному образованию лидирующую роль в масштабах Сахалинской области.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Реализуя полномочия, определенные действующим законодательством, деятельность органов местного самоуправления направлена на создание благоприятных условий </w:t>
      </w:r>
      <w:proofErr w:type="gramStart"/>
      <w:r w:rsidRPr="00C54057">
        <w:t>для</w:t>
      </w:r>
      <w:proofErr w:type="gramEnd"/>
      <w:r w:rsidRPr="00C54057">
        <w:t xml:space="preserve"> </w:t>
      </w:r>
      <w:proofErr w:type="gramStart"/>
      <w:r w:rsidRPr="00C54057">
        <w:t>привлечение</w:t>
      </w:r>
      <w:proofErr w:type="gramEnd"/>
      <w:r w:rsidRPr="00C54057">
        <w:t xml:space="preserve"> инвестиций в экономику городского округа и обеспечение роста инвестиционной активности бизнеса.</w:t>
      </w:r>
    </w:p>
    <w:p w:rsidR="00601202" w:rsidRPr="00C54057" w:rsidRDefault="00601202" w:rsidP="00C54057">
      <w:pPr>
        <w:autoSpaceDE w:val="0"/>
        <w:autoSpaceDN w:val="0"/>
        <w:adjustRightInd w:val="0"/>
        <w:ind w:firstLine="851"/>
        <w:jc w:val="both"/>
      </w:pPr>
      <w:r w:rsidRPr="00C54057">
        <w:t>Инвестиционная политика во многом зависит от законодательной базы, исключающей наличие избыточных административных требований, иных ограничений и обязанностей, предъявляемых к хозяйствующим субъектам в процессе реализации инвестиционных проектов.</w:t>
      </w:r>
    </w:p>
    <w:p w:rsidR="00601202" w:rsidRPr="00C54057" w:rsidRDefault="00601202" w:rsidP="00C54057">
      <w:pPr>
        <w:ind w:firstLine="851"/>
        <w:jc w:val="both"/>
      </w:pPr>
      <w:r w:rsidRPr="00C54057">
        <w:t>В отчетном году в соответствии с нормами действующего законодательство проводилась процедура оценки регулирующего воздействия (ОРВ) в отношении проектов нормативных правовых актов муниципального образования, а также действующих НПА, в которых затрагивались вопросы осуществления предпринимательской и инвестиционной деятельности. Процедура ОРВ направлена на выявление и устранение положений, необоснованно затрудняющих осуществление предпринимательской и инвестиционной деятельности,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«Городской округ Ногликский».</w:t>
      </w:r>
    </w:p>
    <w:p w:rsidR="00601202" w:rsidRPr="00C54057" w:rsidRDefault="00601202" w:rsidP="00C54057">
      <w:pPr>
        <w:ind w:firstLine="851"/>
        <w:jc w:val="both"/>
      </w:pPr>
      <w:r w:rsidRPr="00C54057">
        <w:t>Всего проведено:</w:t>
      </w:r>
    </w:p>
    <w:p w:rsidR="00601202" w:rsidRPr="00C54057" w:rsidRDefault="00601202" w:rsidP="00C54057">
      <w:pPr>
        <w:ind w:firstLine="851"/>
        <w:jc w:val="both"/>
      </w:pPr>
      <w:proofErr w:type="gramStart"/>
      <w:r w:rsidRPr="00C54057">
        <w:t>-  8 экспертиз действующих НПА, затрагивающих вопросы управления муниципальным имуществом, реализации инвестиционных проектов, регулирования алкогольной и спиртосодержащей продукции, предоставления субсидии субъектам малого и среднего предпринимательства, размещения нестационарных торговых объектов на территории МО «Городской округ Ногликский», в сфере жилищного контроля («Перевод жилого помещения в нежилое или нежилого помещения в жилое помещение»).</w:t>
      </w:r>
      <w:proofErr w:type="gramEnd"/>
    </w:p>
    <w:p w:rsidR="00601202" w:rsidRPr="00C54057" w:rsidRDefault="00601202" w:rsidP="00C54057">
      <w:pPr>
        <w:autoSpaceDE w:val="0"/>
        <w:autoSpaceDN w:val="0"/>
        <w:adjustRightInd w:val="0"/>
        <w:ind w:firstLine="851"/>
        <w:jc w:val="both"/>
      </w:pPr>
      <w:r w:rsidRPr="00C54057">
        <w:t xml:space="preserve">По результатам экспертизы внесены изменения в отношении 5-ти  </w:t>
      </w:r>
      <w:proofErr w:type="gramStart"/>
      <w:r w:rsidRPr="00C54057">
        <w:t>действующих</w:t>
      </w:r>
      <w:proofErr w:type="gramEnd"/>
      <w:r w:rsidRPr="00C54057">
        <w:t xml:space="preserve"> НПА.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- 11 процедур ОРВ проектов НПА. </w:t>
      </w:r>
      <w:proofErr w:type="gramStart"/>
      <w:r w:rsidRPr="00C54057">
        <w:t xml:space="preserve">Проекты НПА затрагивали вопросы- предоставления </w:t>
      </w:r>
      <w:proofErr w:type="spellStart"/>
      <w:r w:rsidRPr="00C54057">
        <w:t>помывочных</w:t>
      </w:r>
      <w:proofErr w:type="spellEnd"/>
      <w:r w:rsidRPr="00C54057">
        <w:t xml:space="preserve"> услуг в банях и душевых на территории муниципального образования, развития </w:t>
      </w:r>
      <w:proofErr w:type="spellStart"/>
      <w:r w:rsidRPr="00C54057">
        <w:t>муниципально-частного</w:t>
      </w:r>
      <w:proofErr w:type="spellEnd"/>
      <w:r w:rsidRPr="00C54057">
        <w:t xml:space="preserve"> партнерства, перевозок пассажиров автомобильным транспортом общего пользования на территории, внешнего вида и архитектурного решения нестационарных торговых объектов, рекламных конструкций, допустимых и недопустимых к установке и эксплуатации на территории МО, а также внесения изменений в схему размещения рекламных конструкций, организации работы по сносу самовольных</w:t>
      </w:r>
      <w:proofErr w:type="gramEnd"/>
      <w:r w:rsidRPr="00C54057">
        <w:t xml:space="preserve"> построек, созданных (возведенных) на территории МО, капитального ремонта жилищного фонда муниципального образования «Городской округ Ногликский», ремонта общего имущества многоквартирных домов МО.</w:t>
      </w:r>
    </w:p>
    <w:p w:rsidR="00601202" w:rsidRPr="00C54057" w:rsidRDefault="00601202" w:rsidP="00C54057">
      <w:pPr>
        <w:ind w:firstLine="851"/>
        <w:jc w:val="both"/>
      </w:pPr>
      <w:r w:rsidRPr="00C54057">
        <w:t>По результатам ОРВ:</w:t>
      </w:r>
    </w:p>
    <w:p w:rsidR="00601202" w:rsidRPr="00C54057" w:rsidRDefault="00601202" w:rsidP="00C54057">
      <w:pPr>
        <w:ind w:firstLine="851"/>
        <w:jc w:val="both"/>
      </w:pPr>
      <w:r w:rsidRPr="00C54057">
        <w:t>- внесены изменения в 8 проектов НПА;</w:t>
      </w:r>
    </w:p>
    <w:p w:rsidR="00601202" w:rsidRPr="00C54057" w:rsidRDefault="00601202" w:rsidP="00C54057">
      <w:pPr>
        <w:ind w:firstLine="851"/>
        <w:jc w:val="both"/>
      </w:pPr>
      <w:r w:rsidRPr="00C54057">
        <w:t>-  2 проекта НПА остались в прежней редакции (без замечаний);</w:t>
      </w:r>
    </w:p>
    <w:p w:rsidR="00601202" w:rsidRPr="00C54057" w:rsidRDefault="00601202" w:rsidP="00C54057">
      <w:pPr>
        <w:ind w:firstLine="851"/>
        <w:jc w:val="both"/>
      </w:pPr>
      <w:r w:rsidRPr="00C54057">
        <w:t>-  в отношении 1-го НПА принято решение об отказе от разработки.</w:t>
      </w:r>
    </w:p>
    <w:p w:rsidR="00601202" w:rsidRPr="00C54057" w:rsidRDefault="00601202" w:rsidP="00C54057">
      <w:pPr>
        <w:ind w:firstLine="851"/>
        <w:jc w:val="both"/>
      </w:pPr>
      <w:r w:rsidRPr="00C54057">
        <w:lastRenderedPageBreak/>
        <w:t xml:space="preserve">В настоящее время процесс формирования нормативной правовой базы на местном уровне продолжается. </w:t>
      </w:r>
    </w:p>
    <w:p w:rsidR="00601202" w:rsidRDefault="00601202" w:rsidP="00C54057">
      <w:pPr>
        <w:ind w:firstLine="851"/>
        <w:jc w:val="both"/>
      </w:pPr>
      <w:r w:rsidRPr="00C54057">
        <w:t>Для инвесторов, при реализации ими инвестиционных проектов, признанных приоритетными, действует льготный режим при определении размера арендной платы за землю, а также льгота по уплате земельного налога. Предусмотрены меры финансовой поддержки. Вся информация размещена и постоянно актуализируется на сайте муниципального образования в разделе «Инвестиционная политика».</w:t>
      </w:r>
    </w:p>
    <w:p w:rsidR="00E96D37" w:rsidRPr="00C54057" w:rsidRDefault="00E96D37" w:rsidP="00C54057">
      <w:pPr>
        <w:ind w:firstLine="851"/>
        <w:jc w:val="both"/>
      </w:pPr>
    </w:p>
    <w:p w:rsidR="00601202" w:rsidRDefault="00601202" w:rsidP="00C54057">
      <w:pPr>
        <w:ind w:firstLine="851"/>
        <w:jc w:val="center"/>
        <w:rPr>
          <w:b/>
        </w:rPr>
      </w:pPr>
      <w:r w:rsidRPr="00C54057">
        <w:rPr>
          <w:b/>
        </w:rPr>
        <w:t>Муниципальные инвестиции и строительство</w:t>
      </w:r>
    </w:p>
    <w:p w:rsidR="00E96D37" w:rsidRPr="00C54057" w:rsidRDefault="00E96D37" w:rsidP="00C54057">
      <w:pPr>
        <w:ind w:firstLine="851"/>
        <w:jc w:val="center"/>
        <w:rPr>
          <w:b/>
        </w:rPr>
      </w:pPr>
    </w:p>
    <w:p w:rsidR="00601202" w:rsidRPr="00C54057" w:rsidRDefault="00601202" w:rsidP="00C54057">
      <w:pPr>
        <w:ind w:firstLine="851"/>
        <w:jc w:val="both"/>
      </w:pPr>
      <w:r w:rsidRPr="00C54057">
        <w:t xml:space="preserve">В ходе реализации муниципальных программ в сфере </w:t>
      </w:r>
      <w:r w:rsidRPr="00C54057">
        <w:rPr>
          <w:b/>
        </w:rPr>
        <w:t xml:space="preserve">капитального </w:t>
      </w:r>
      <w:proofErr w:type="spellStart"/>
      <w:r w:rsidRPr="00C54057">
        <w:rPr>
          <w:b/>
        </w:rPr>
        <w:t>строительства</w:t>
      </w:r>
      <w:proofErr w:type="gramStart"/>
      <w:r w:rsidRPr="00C54057">
        <w:rPr>
          <w:b/>
        </w:rPr>
        <w:t>,г</w:t>
      </w:r>
      <w:proofErr w:type="gramEnd"/>
      <w:r w:rsidRPr="00C54057">
        <w:rPr>
          <w:b/>
        </w:rPr>
        <w:t>радостроительства</w:t>
      </w:r>
      <w:proofErr w:type="spellEnd"/>
      <w:r w:rsidRPr="00C54057">
        <w:rPr>
          <w:b/>
        </w:rPr>
        <w:t xml:space="preserve"> и развития территорий</w:t>
      </w:r>
      <w:r w:rsidRPr="00C54057">
        <w:t xml:space="preserve"> реализованы следующие основные мероприятия:</w:t>
      </w:r>
    </w:p>
    <w:p w:rsidR="00601202" w:rsidRPr="00C54057" w:rsidRDefault="00601202" w:rsidP="00C54057">
      <w:pPr>
        <w:pStyle w:val="af4"/>
        <w:ind w:left="0" w:firstLine="851"/>
        <w:contextualSpacing w:val="0"/>
        <w:jc w:val="both"/>
      </w:pPr>
      <w:r w:rsidRPr="00C54057">
        <w:t xml:space="preserve">1. Завершена работа по разработке градостроительной документации - Генерального плана и разработка правил землепользования застройки муниципального образования. В декабре 2018 года по вопросу утверждения документов проведены публичные слушания,  в  ходе которых было подано более 15 предложений по внесению дополнений в градостроительные документы, в том числе: </w:t>
      </w:r>
    </w:p>
    <w:p w:rsidR="00601202" w:rsidRPr="00C54057" w:rsidRDefault="00601202" w:rsidP="00C54057">
      <w:pPr>
        <w:pStyle w:val="af4"/>
        <w:ind w:left="0" w:firstLine="851"/>
        <w:contextualSpacing w:val="0"/>
        <w:jc w:val="both"/>
      </w:pPr>
      <w:r w:rsidRPr="00C54057">
        <w:t>- установление функциональных и территориальных зон по выбору застройщиков в отношении земельных участков, предоставленных в рамках реализации федеральной программы «Дальневосточный гектар»;</w:t>
      </w:r>
    </w:p>
    <w:p w:rsidR="00601202" w:rsidRPr="00C54057" w:rsidRDefault="00601202" w:rsidP="00C54057">
      <w:pPr>
        <w:pStyle w:val="af4"/>
        <w:ind w:left="0" w:firstLine="851"/>
        <w:contextualSpacing w:val="0"/>
        <w:jc w:val="both"/>
      </w:pPr>
      <w:r w:rsidRPr="00C54057">
        <w:t xml:space="preserve">- установление специальной зоны для земельных участков, занимаемых существующим аэропортом, с учетом земельных участков и объектов капитального строительства по заявлениям ПАО «Роснефть» и ПАО «Газпром». 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Утверждение </w:t>
      </w:r>
      <w:proofErr w:type="gramStart"/>
      <w:r w:rsidRPr="00C54057">
        <w:t>градостроительной</w:t>
      </w:r>
      <w:proofErr w:type="gramEnd"/>
      <w:r w:rsidRPr="00C54057">
        <w:t xml:space="preserve"> </w:t>
      </w:r>
      <w:proofErr w:type="spellStart"/>
      <w:r w:rsidRPr="00C54057">
        <w:t>документациипланируется</w:t>
      </w:r>
      <w:proofErr w:type="spellEnd"/>
      <w:r w:rsidRPr="00C54057">
        <w:t xml:space="preserve"> в мае 2019 года.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2. Обустроена грунтовая дорога в рамках обеспечения земельных участков, предоставляемых семьям, имеющим трех и более детей, инженерной и транспортной инфраструктурой. Для обустройства была выбрана ул. Отрадная в пгт. Ноглики, </w:t>
      </w:r>
      <w:proofErr w:type="gramStart"/>
      <w:r w:rsidRPr="00C54057">
        <w:t>расположенная</w:t>
      </w:r>
      <w:proofErr w:type="gramEnd"/>
      <w:r w:rsidRPr="00C54057">
        <w:t xml:space="preserve"> в квартал №15, так как по этой улице сформировано 12 земельных участков для предоставления многодетным семьям.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3. Велась разработка проектной документации на выполнение работ по благоустройству </w:t>
      </w:r>
      <w:proofErr w:type="spellStart"/>
      <w:r w:rsidRPr="00C54057">
        <w:t>Дагинских</w:t>
      </w:r>
      <w:proofErr w:type="spellEnd"/>
      <w:r w:rsidRPr="00C54057">
        <w:t xml:space="preserve"> термальных источников. Работы по благоустройству источников предусмотрены к проведению в 209 году с вводом.</w:t>
      </w:r>
    </w:p>
    <w:p w:rsidR="00601202" w:rsidRPr="00C54057" w:rsidRDefault="00601202" w:rsidP="00C54057">
      <w:pPr>
        <w:ind w:firstLine="851"/>
        <w:jc w:val="both"/>
        <w:rPr>
          <w:bCs/>
        </w:rPr>
      </w:pPr>
      <w:r w:rsidRPr="00C54057">
        <w:rPr>
          <w:bCs/>
        </w:rPr>
        <w:t xml:space="preserve">4.  Начаты работы </w:t>
      </w:r>
      <w:r w:rsidRPr="00C54057">
        <w:t xml:space="preserve">по объекту «Строительство канализационного коллектора микрорайона УЖД пгт. Ноглики». </w:t>
      </w:r>
      <w:r w:rsidRPr="00C54057">
        <w:rPr>
          <w:bCs/>
        </w:rPr>
        <w:t xml:space="preserve"> Работы продолжатся в 2019 году с вводом.</w:t>
      </w:r>
    </w:p>
    <w:p w:rsidR="00601202" w:rsidRPr="00C54057" w:rsidRDefault="00601202" w:rsidP="00C54057">
      <w:pPr>
        <w:ind w:firstLine="851"/>
        <w:jc w:val="both"/>
        <w:rPr>
          <w:bCs/>
        </w:rPr>
      </w:pPr>
      <w:r w:rsidRPr="00C54057">
        <w:rPr>
          <w:bCs/>
        </w:rPr>
        <w:t xml:space="preserve">5.  В рамках муниципального контракта начаты масштабные работы по реконструкции системы водоотведения в </w:t>
      </w:r>
      <w:proofErr w:type="spellStart"/>
      <w:r w:rsidRPr="00C54057">
        <w:rPr>
          <w:bCs/>
        </w:rPr>
        <w:t>пгт</w:t>
      </w:r>
      <w:proofErr w:type="gramStart"/>
      <w:r w:rsidRPr="00C54057">
        <w:rPr>
          <w:bCs/>
        </w:rPr>
        <w:t>.Н</w:t>
      </w:r>
      <w:proofErr w:type="gramEnd"/>
      <w:r w:rsidRPr="00C54057">
        <w:rPr>
          <w:bCs/>
        </w:rPr>
        <w:t>оглики</w:t>
      </w:r>
      <w:proofErr w:type="spellEnd"/>
      <w:r w:rsidRPr="00C54057">
        <w:rPr>
          <w:bCs/>
        </w:rPr>
        <w:t xml:space="preserve">. Работы по контракту будут </w:t>
      </w:r>
      <w:proofErr w:type="gramStart"/>
      <w:r w:rsidRPr="00C54057">
        <w:rPr>
          <w:bCs/>
        </w:rPr>
        <w:t>выполнятся</w:t>
      </w:r>
      <w:proofErr w:type="gramEnd"/>
      <w:r w:rsidRPr="00C54057">
        <w:rPr>
          <w:bCs/>
        </w:rPr>
        <w:t xml:space="preserve"> по 2022 год, стоимость работ составляет 1,4 млрд. рублей. Основные площадки, на которых развернутся работы по реконструкции - очистные сооружения КОС-2 в район</w:t>
      </w:r>
      <w:bookmarkStart w:id="0" w:name="_GoBack"/>
      <w:bookmarkEnd w:id="0"/>
      <w:r w:rsidRPr="00C54057">
        <w:rPr>
          <w:bCs/>
        </w:rPr>
        <w:t xml:space="preserve">е автодороги Ноглики – </w:t>
      </w:r>
      <w:proofErr w:type="spellStart"/>
      <w:r w:rsidRPr="00C54057">
        <w:rPr>
          <w:bCs/>
        </w:rPr>
        <w:t>Катангли</w:t>
      </w:r>
      <w:proofErr w:type="spellEnd"/>
      <w:r w:rsidRPr="00C54057">
        <w:rPr>
          <w:bCs/>
        </w:rPr>
        <w:t>, КОС-1 в микрорайоне Ноглики-2, КНС № 3 по ул</w:t>
      </w:r>
      <w:proofErr w:type="gramStart"/>
      <w:r w:rsidRPr="00C54057">
        <w:rPr>
          <w:bCs/>
        </w:rPr>
        <w:t>.Ф</w:t>
      </w:r>
      <w:proofErr w:type="gramEnd"/>
      <w:r w:rsidRPr="00C54057">
        <w:rPr>
          <w:bCs/>
        </w:rPr>
        <w:t>изкультурная, КНС № 4 по ул.Советская в микрорайоне Колхоз Восток.</w:t>
      </w:r>
    </w:p>
    <w:p w:rsidR="00601202" w:rsidRPr="00C54057" w:rsidRDefault="0041051D" w:rsidP="0041051D">
      <w:pPr>
        <w:pStyle w:val="af4"/>
        <w:tabs>
          <w:tab w:val="left" w:pos="142"/>
        </w:tabs>
        <w:ind w:left="142" w:firstLine="709"/>
        <w:jc w:val="both"/>
      </w:pPr>
      <w:r>
        <w:t>6</w:t>
      </w:r>
      <w:r w:rsidR="00601202" w:rsidRPr="00C54057">
        <w:t xml:space="preserve">. Велось строительство 48 квартирного жилого дома стоимостью по </w:t>
      </w:r>
      <w:proofErr w:type="spellStart"/>
      <w:r w:rsidR="00601202" w:rsidRPr="00C54057">
        <w:t>ул</w:t>
      </w:r>
      <w:proofErr w:type="gramStart"/>
      <w:r w:rsidR="00601202" w:rsidRPr="00C54057">
        <w:t>.Н</w:t>
      </w:r>
      <w:proofErr w:type="gramEnd"/>
      <w:r w:rsidR="00601202" w:rsidRPr="00C54057">
        <w:t>евельскогопгт.Ноглики</w:t>
      </w:r>
      <w:proofErr w:type="spellEnd"/>
      <w:r w:rsidR="00601202" w:rsidRPr="00C54057">
        <w:t>. Ввод объекта в эксплуатацию – февраль 2019 года, вручение ключей – апрель 2019 года.</w:t>
      </w:r>
    </w:p>
    <w:p w:rsidR="00601202" w:rsidRPr="00C54057" w:rsidRDefault="0041051D" w:rsidP="0041051D">
      <w:pPr>
        <w:pStyle w:val="af4"/>
        <w:tabs>
          <w:tab w:val="left" w:pos="142"/>
          <w:tab w:val="left" w:pos="426"/>
        </w:tabs>
        <w:ind w:left="142" w:firstLine="709"/>
        <w:jc w:val="both"/>
      </w:pPr>
      <w:r>
        <w:t>7</w:t>
      </w:r>
      <w:r w:rsidR="00601202" w:rsidRPr="00C54057">
        <w:t xml:space="preserve">.  По объекту «Строительство Школы на 300 мест в </w:t>
      </w:r>
      <w:proofErr w:type="spellStart"/>
      <w:r w:rsidR="00601202" w:rsidRPr="00C54057">
        <w:t>пгт</w:t>
      </w:r>
      <w:proofErr w:type="gramStart"/>
      <w:r w:rsidR="00601202" w:rsidRPr="00C54057">
        <w:t>.Н</w:t>
      </w:r>
      <w:proofErr w:type="gramEnd"/>
      <w:r w:rsidR="00601202" w:rsidRPr="00C54057">
        <w:t>оглики</w:t>
      </w:r>
      <w:proofErr w:type="spellEnd"/>
      <w:r w:rsidR="00601202" w:rsidRPr="00C54057">
        <w:t xml:space="preserve">» стоимостью работ 945,7 млн.рублей был проведен ценовой и технологический аудит. Разработка ПСД и начало строительства объекта в 2019 году с вводом в 2021 году </w:t>
      </w:r>
    </w:p>
    <w:p w:rsidR="00601202" w:rsidRPr="00C54057" w:rsidRDefault="0041051D" w:rsidP="00C54057">
      <w:pPr>
        <w:ind w:firstLine="851"/>
        <w:jc w:val="both"/>
      </w:pPr>
      <w:r>
        <w:t>8</w:t>
      </w:r>
      <w:r w:rsidR="00601202" w:rsidRPr="00C54057">
        <w:t>.  Выполнены работы по ремонту кровли на СК «Арена». Завершены работы и введен объект «Котельная для СК «Арена».</w:t>
      </w:r>
    </w:p>
    <w:p w:rsidR="00601202" w:rsidRPr="00C54057" w:rsidRDefault="0041051D" w:rsidP="00C54057">
      <w:pPr>
        <w:pStyle w:val="af4"/>
        <w:tabs>
          <w:tab w:val="left" w:pos="0"/>
          <w:tab w:val="left" w:pos="142"/>
          <w:tab w:val="left" w:pos="709"/>
        </w:tabs>
        <w:ind w:left="0" w:firstLine="851"/>
        <w:jc w:val="both"/>
      </w:pPr>
      <w:r>
        <w:t>9</w:t>
      </w:r>
      <w:r w:rsidR="00601202" w:rsidRPr="00C54057">
        <w:t xml:space="preserve">. В рамках областного проекта «Молодежный бюджет» была разработана ПСД на реализацию проекта «Парк «Остров сокровищ» в </w:t>
      </w:r>
      <w:proofErr w:type="spellStart"/>
      <w:r w:rsidR="00601202" w:rsidRPr="00C54057">
        <w:t>пгт</w:t>
      </w:r>
      <w:proofErr w:type="gramStart"/>
      <w:r w:rsidR="00601202" w:rsidRPr="00C54057">
        <w:t>.Н</w:t>
      </w:r>
      <w:proofErr w:type="gramEnd"/>
      <w:r w:rsidR="00601202" w:rsidRPr="00C54057">
        <w:t>оглики</w:t>
      </w:r>
      <w:proofErr w:type="spellEnd"/>
      <w:r w:rsidR="00601202" w:rsidRPr="00C54057">
        <w:t xml:space="preserve"> и «Спортивная площадка </w:t>
      </w:r>
      <w:r w:rsidR="00601202" w:rsidRPr="00C54057">
        <w:lastRenderedPageBreak/>
        <w:t>в с. Вал», также заключены договоры на резку фигур для проекта «Парк «Остров сокровищ».  Выполнение работ по проектам предусмотрено в 2019 году.</w:t>
      </w:r>
    </w:p>
    <w:p w:rsidR="00601202" w:rsidRDefault="0041051D" w:rsidP="00C54057">
      <w:pPr>
        <w:pStyle w:val="af4"/>
        <w:tabs>
          <w:tab w:val="left" w:pos="0"/>
          <w:tab w:val="left" w:pos="142"/>
          <w:tab w:val="left" w:pos="709"/>
        </w:tabs>
        <w:ind w:left="0" w:firstLine="851"/>
        <w:jc w:val="both"/>
      </w:pPr>
      <w:r>
        <w:t>10</w:t>
      </w:r>
      <w:r w:rsidR="00601202" w:rsidRPr="00C54057">
        <w:t>. Завершены работы по устройству спортивной универсальной площадки в районе домов 1,2,3,4,4а,5,6а по ул</w:t>
      </w:r>
      <w:proofErr w:type="gramStart"/>
      <w:r w:rsidR="00601202" w:rsidRPr="00C54057">
        <w:t>.Л</w:t>
      </w:r>
      <w:proofErr w:type="gramEnd"/>
      <w:r w:rsidR="00601202" w:rsidRPr="00C54057">
        <w:t xml:space="preserve">есной в </w:t>
      </w:r>
      <w:proofErr w:type="spellStart"/>
      <w:r w:rsidR="00601202" w:rsidRPr="00C54057">
        <w:t>пгт.Ноглики</w:t>
      </w:r>
      <w:proofErr w:type="spellEnd"/>
      <w:r w:rsidR="00601202" w:rsidRPr="00C54057">
        <w:t>.</w:t>
      </w:r>
    </w:p>
    <w:p w:rsidR="0041051D" w:rsidRPr="00C54057" w:rsidRDefault="0041051D" w:rsidP="00C54057">
      <w:pPr>
        <w:pStyle w:val="af4"/>
        <w:tabs>
          <w:tab w:val="left" w:pos="0"/>
          <w:tab w:val="left" w:pos="142"/>
          <w:tab w:val="left" w:pos="709"/>
        </w:tabs>
        <w:ind w:left="0" w:firstLine="851"/>
        <w:jc w:val="both"/>
      </w:pPr>
    </w:p>
    <w:p w:rsidR="00601202" w:rsidRPr="00C54057" w:rsidRDefault="00601202" w:rsidP="00C54057">
      <w:pPr>
        <w:ind w:firstLine="851"/>
        <w:jc w:val="center"/>
        <w:rPr>
          <w:b/>
        </w:rPr>
      </w:pPr>
      <w:r w:rsidRPr="00C54057">
        <w:rPr>
          <w:b/>
        </w:rPr>
        <w:t>Жилищное строительство</w:t>
      </w:r>
    </w:p>
    <w:p w:rsidR="00601202" w:rsidRDefault="00601202" w:rsidP="00C54057">
      <w:pPr>
        <w:ind w:firstLine="851"/>
        <w:jc w:val="both"/>
      </w:pPr>
      <w:r w:rsidRPr="00C54057">
        <w:t>В сравнении с 2017 годом в отчетном году объем жилищного строительства сократился в 4,2 раза. В 2018 году в муниципальном образовании  введено 2,1 тыс</w:t>
      </w:r>
      <w:proofErr w:type="gramStart"/>
      <w:r w:rsidRPr="00C54057">
        <w:t>.м</w:t>
      </w:r>
      <w:proofErr w:type="gramEnd"/>
      <w:r w:rsidRPr="00C54057">
        <w:t>² общей площади жилых домов, населением было построено 15 жилых дома индивидуальной застройки. Многоквартирные жилые дома не вводились.</w:t>
      </w:r>
    </w:p>
    <w:p w:rsidR="0041051D" w:rsidRPr="00C54057" w:rsidRDefault="0041051D" w:rsidP="00C54057">
      <w:pPr>
        <w:ind w:firstLine="851"/>
        <w:jc w:val="both"/>
      </w:pPr>
    </w:p>
    <w:p w:rsidR="00601202" w:rsidRDefault="00601202" w:rsidP="00C54057">
      <w:pPr>
        <w:ind w:firstLine="851"/>
        <w:jc w:val="center"/>
        <w:rPr>
          <w:b/>
        </w:rPr>
      </w:pPr>
      <w:r w:rsidRPr="00C54057">
        <w:rPr>
          <w:b/>
        </w:rPr>
        <w:t>Жилищно-коммунальное хозяйство</w:t>
      </w:r>
    </w:p>
    <w:p w:rsidR="00E96D37" w:rsidRPr="00C54057" w:rsidRDefault="00E96D37" w:rsidP="00C54057">
      <w:pPr>
        <w:ind w:firstLine="851"/>
        <w:jc w:val="center"/>
        <w:rPr>
          <w:b/>
        </w:rPr>
      </w:pPr>
    </w:p>
    <w:p w:rsidR="00601202" w:rsidRPr="00C54057" w:rsidRDefault="00601202" w:rsidP="00C54057">
      <w:pPr>
        <w:ind w:firstLine="851"/>
        <w:jc w:val="both"/>
      </w:pPr>
      <w:r w:rsidRPr="00C54057">
        <w:t xml:space="preserve">На 1 января 2019 года действуют 5 предприятий жилищно-коммунального хозяйства, из них 2 МУП, одно из которых многоотраслевое. Содержанием и текущим ремонтом жилья </w:t>
      </w:r>
      <w:proofErr w:type="gramStart"/>
      <w:r w:rsidRPr="00C54057">
        <w:t>заняты</w:t>
      </w:r>
      <w:proofErr w:type="gramEnd"/>
      <w:r w:rsidRPr="00C54057">
        <w:t xml:space="preserve"> 4 организаций, в том числе 2 ТСЖ.</w:t>
      </w:r>
    </w:p>
    <w:p w:rsidR="00601202" w:rsidRPr="00C54057" w:rsidRDefault="00601202" w:rsidP="00C54057">
      <w:pPr>
        <w:ind w:firstLine="851"/>
        <w:jc w:val="both"/>
      </w:pPr>
      <w:r w:rsidRPr="00C54057">
        <w:t>Среднесписочная численность работников – 457 человек.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>Объем доходов предприятий сферы ЖКХ в отчетном году сложился с ростом на 2,7 процентов к уровню прошлого года и составил 466,9 млн</w:t>
      </w:r>
      <w:proofErr w:type="gramStart"/>
      <w:r w:rsidRPr="00C54057">
        <w:t>.р</w:t>
      </w:r>
      <w:proofErr w:type="gramEnd"/>
      <w:r w:rsidRPr="00C54057">
        <w:t>ублей (доходы 2017 г. - 454,7 млн.рублей), затраты на производство жилищно-коммунальных услуг возросли на 9,9 процентов и составили 664,57 млн.рублей (факт 2017 г. – 604,7 млн.рублей).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>За счет средств областного и местного бюджетов финансирование недополученных доходов и убытков предприятиям сферы ЖКХ произведено на сумму 197,6 млн. рублей (факт 2017 года – 148,1 млн. рублей).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>По предварительным данным финансовый результат предприятий отрасли сложился в виде прибыли в размере 2,7 млн</w:t>
      </w:r>
      <w:proofErr w:type="gramStart"/>
      <w:r w:rsidRPr="00C54057">
        <w:t>.р</w:t>
      </w:r>
      <w:proofErr w:type="gramEnd"/>
      <w:r w:rsidRPr="00C54057">
        <w:t>ублей (факт 2017г. – убыток 18,1 млн.рублей).</w:t>
      </w:r>
    </w:p>
    <w:p w:rsidR="00601202" w:rsidRPr="00C54057" w:rsidRDefault="00601202" w:rsidP="00C54057">
      <w:pPr>
        <w:ind w:firstLine="851"/>
        <w:jc w:val="both"/>
      </w:pPr>
      <w:proofErr w:type="spellStart"/>
      <w:r w:rsidRPr="00C54057">
        <w:t>Всфере</w:t>
      </w:r>
      <w:proofErr w:type="spellEnd"/>
      <w:r w:rsidRPr="00C54057">
        <w:rPr>
          <w:b/>
          <w:i/>
        </w:rPr>
        <w:t xml:space="preserve"> «жилищное хозяйство» </w:t>
      </w:r>
      <w:r w:rsidRPr="00C54057">
        <w:t>реализованы следующие мероприятия: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1. Произведен капительный ремонт </w:t>
      </w:r>
      <w:proofErr w:type="spellStart"/>
      <w:r w:rsidRPr="00C54057">
        <w:t>общедомовой</w:t>
      </w:r>
      <w:proofErr w:type="spellEnd"/>
      <w:r w:rsidRPr="00C54057">
        <w:t xml:space="preserve"> системы электроснабжения - дома 1 по ул. Вокзальная, крыши дома № 1А по ул. Вокзальная, </w:t>
      </w:r>
      <w:proofErr w:type="spellStart"/>
      <w:r w:rsidRPr="00C54057">
        <w:t>общедомовой</w:t>
      </w:r>
      <w:proofErr w:type="spellEnd"/>
      <w:r w:rsidRPr="00C54057">
        <w:t xml:space="preserve"> системы электроснабжения, теплоснабжения, водоснабжения дома 48 по ул. Советская в пгт. Ноглики – организатор работ некоммерческая организация «Фонд капитального ремонта МКД Сахалинской области».</w:t>
      </w:r>
    </w:p>
    <w:p w:rsidR="00601202" w:rsidRPr="00C54057" w:rsidRDefault="00601202" w:rsidP="00C54057">
      <w:pPr>
        <w:ind w:firstLine="851"/>
        <w:jc w:val="both"/>
        <w:rPr>
          <w:highlight w:val="yellow"/>
        </w:rPr>
      </w:pPr>
      <w:r w:rsidRPr="00C54057">
        <w:t xml:space="preserve">2. Капитальный ремонт жилищного фонда многоквартирных домов в </w:t>
      </w:r>
      <w:proofErr w:type="spellStart"/>
      <w:r w:rsidRPr="00C54057">
        <w:t>пгт</w:t>
      </w:r>
      <w:proofErr w:type="gramStart"/>
      <w:r w:rsidRPr="00C54057">
        <w:t>.Н</w:t>
      </w:r>
      <w:proofErr w:type="gramEnd"/>
      <w:r w:rsidRPr="00C54057">
        <w:t>оглики</w:t>
      </w:r>
      <w:proofErr w:type="spellEnd"/>
      <w:r w:rsidRPr="00C54057">
        <w:t xml:space="preserve">: </w:t>
      </w:r>
    </w:p>
    <w:p w:rsidR="00601202" w:rsidRPr="00C54057" w:rsidRDefault="00601202" w:rsidP="00C54057">
      <w:pPr>
        <w:ind w:firstLine="851"/>
        <w:jc w:val="both"/>
      </w:pPr>
      <w:r w:rsidRPr="00C54057">
        <w:t>– фасада дома № 2</w:t>
      </w:r>
      <w:proofErr w:type="gramStart"/>
      <w:r w:rsidRPr="00C54057">
        <w:t xml:space="preserve"> А</w:t>
      </w:r>
      <w:proofErr w:type="gramEnd"/>
      <w:r w:rsidRPr="00C54057">
        <w:t xml:space="preserve"> по ул. Советская, дома № 1 по ул. Гагарина;</w:t>
      </w:r>
    </w:p>
    <w:p w:rsidR="00601202" w:rsidRPr="00C54057" w:rsidRDefault="00601202" w:rsidP="00C54057">
      <w:pPr>
        <w:ind w:firstLine="851"/>
        <w:jc w:val="both"/>
      </w:pPr>
      <w:r w:rsidRPr="00C54057">
        <w:t>– крыши дома № 1 по ул. Вокзальной, дома № 61 по ул. Советской;</w:t>
      </w:r>
    </w:p>
    <w:p w:rsidR="00601202" w:rsidRPr="00C54057" w:rsidRDefault="00601202" w:rsidP="00C54057">
      <w:pPr>
        <w:ind w:firstLine="851"/>
        <w:jc w:val="both"/>
      </w:pPr>
      <w:r w:rsidRPr="00C54057">
        <w:t>– системы водоснабжения дома № 12 по ул. Репина;</w:t>
      </w:r>
    </w:p>
    <w:p w:rsidR="00601202" w:rsidRPr="00C54057" w:rsidRDefault="00601202" w:rsidP="00C54057">
      <w:pPr>
        <w:ind w:firstLine="851"/>
        <w:jc w:val="both"/>
      </w:pPr>
      <w:r w:rsidRPr="00C54057">
        <w:t>– системы теплоснабжения дома № 8 по ул. Физкультурной.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proofErr w:type="spellStart"/>
      <w:r w:rsidRPr="00C54057">
        <w:t>Всфере</w:t>
      </w:r>
      <w:proofErr w:type="spellEnd"/>
      <w:r w:rsidRPr="00C54057">
        <w:rPr>
          <w:b/>
          <w:i/>
        </w:rPr>
        <w:t xml:space="preserve"> «коммунальное хозяйство»</w:t>
      </w:r>
      <w:r w:rsidRPr="00C54057">
        <w:t xml:space="preserve">: </w:t>
      </w:r>
    </w:p>
    <w:p w:rsidR="00601202" w:rsidRPr="00C54057" w:rsidRDefault="00601202" w:rsidP="00C54057">
      <w:pPr>
        <w:ind w:firstLine="851"/>
        <w:jc w:val="both"/>
      </w:pPr>
      <w:r w:rsidRPr="00C54057">
        <w:t>1. Проведены работы по разработке ПСД и выполнены работы по объектам: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– Капитальный ремонт системы водоснабжения по ул. Рябиновая, ул. Энтузиастов, ул. Родниковая и системы водоотведения по ул. Депутатская, д.4 в </w:t>
      </w:r>
      <w:proofErr w:type="spellStart"/>
      <w:r w:rsidRPr="00C54057">
        <w:t>пгт</w:t>
      </w:r>
      <w:proofErr w:type="gramStart"/>
      <w:r w:rsidRPr="00C54057">
        <w:t>.Н</w:t>
      </w:r>
      <w:proofErr w:type="gramEnd"/>
      <w:r w:rsidRPr="00C54057">
        <w:t>оглики</w:t>
      </w:r>
      <w:proofErr w:type="spellEnd"/>
      <w:r w:rsidRPr="00C54057">
        <w:t xml:space="preserve">. 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- капитальному ремонту системы водоснабжения с укладкой водопровода подключением жилых домов по ул. </w:t>
      </w:r>
      <w:proofErr w:type="gramStart"/>
      <w:r w:rsidRPr="00C54057">
        <w:t>Трассовая</w:t>
      </w:r>
      <w:proofErr w:type="gramEnd"/>
      <w:r w:rsidRPr="00C54057">
        <w:t xml:space="preserve"> с. Вал.</w:t>
      </w:r>
    </w:p>
    <w:p w:rsidR="00601202" w:rsidRPr="00C54057" w:rsidRDefault="00601202" w:rsidP="00C54057">
      <w:pPr>
        <w:ind w:firstLine="851"/>
        <w:jc w:val="both"/>
      </w:pPr>
      <w:r w:rsidRPr="00C54057">
        <w:t>- капитальному ремонту 201 погонных м. сетей водоотведения по ул</w:t>
      </w:r>
      <w:proofErr w:type="gramStart"/>
      <w:r w:rsidRPr="00C54057">
        <w:t>.Р</w:t>
      </w:r>
      <w:proofErr w:type="gramEnd"/>
      <w:r w:rsidRPr="00C54057">
        <w:t xml:space="preserve">епина в </w:t>
      </w:r>
      <w:proofErr w:type="spellStart"/>
      <w:r w:rsidRPr="00C54057">
        <w:t>пгт.Ноглики</w:t>
      </w:r>
      <w:proofErr w:type="spellEnd"/>
      <w:r w:rsidRPr="00C54057">
        <w:t>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- выполнены работы по разработке рабочей документации на капитальный ремонт систем тепло-, водоснабжения, водоотведения по ул. Пролетарской в </w:t>
      </w:r>
      <w:proofErr w:type="spellStart"/>
      <w:r w:rsidRPr="00C54057">
        <w:t>пгт</w:t>
      </w:r>
      <w:proofErr w:type="gramStart"/>
      <w:r w:rsidRPr="00C54057">
        <w:t>.Н</w:t>
      </w:r>
      <w:proofErr w:type="gramEnd"/>
      <w:r w:rsidRPr="00C54057">
        <w:t>оглики</w:t>
      </w:r>
      <w:proofErr w:type="spellEnd"/>
      <w:r w:rsidRPr="00C54057">
        <w:t>. Выполнение работ запланировано на 2019 год.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2. На объектах теплоснабжения и </w:t>
      </w:r>
      <w:proofErr w:type="spellStart"/>
      <w:r w:rsidRPr="00C54057">
        <w:t>электросетевого</w:t>
      </w:r>
      <w:proofErr w:type="spellEnd"/>
      <w:r w:rsidRPr="00C54057">
        <w:t xml:space="preserve"> хозяйства выполнены работы:</w:t>
      </w:r>
    </w:p>
    <w:p w:rsidR="00601202" w:rsidRPr="00C54057" w:rsidRDefault="00601202" w:rsidP="00C54057">
      <w:pPr>
        <w:ind w:firstLine="851"/>
        <w:jc w:val="both"/>
      </w:pPr>
      <w:r w:rsidRPr="00C54057">
        <w:lastRenderedPageBreak/>
        <w:t>-  по переключению потребителей электроэнергии с ТП - 6/0,4 кВ № 49 на ТП 6/0,4 кВ № 46 по ул</w:t>
      </w:r>
      <w:proofErr w:type="gramStart"/>
      <w:r w:rsidRPr="00C54057">
        <w:t>.Д</w:t>
      </w:r>
      <w:proofErr w:type="gramEnd"/>
      <w:r w:rsidRPr="00C54057">
        <w:t xml:space="preserve">ачная в </w:t>
      </w:r>
      <w:proofErr w:type="spellStart"/>
      <w:r w:rsidRPr="00C54057">
        <w:t>пгт.Ноглики</w:t>
      </w:r>
      <w:proofErr w:type="spellEnd"/>
      <w:r w:rsidRPr="00C54057">
        <w:t xml:space="preserve">. На 2019 год предусмотрено проведение капитального ремонта линии электропередачи ЛЭП 6Кв «5-НА» и «4-НП» ПС -35/6 </w:t>
      </w:r>
      <w:proofErr w:type="spellStart"/>
      <w:r w:rsidRPr="00C54057">
        <w:t>Промбаза</w:t>
      </w:r>
      <w:proofErr w:type="spellEnd"/>
      <w:r w:rsidRPr="00C54057">
        <w:t xml:space="preserve"> в </w:t>
      </w:r>
      <w:proofErr w:type="spellStart"/>
      <w:r w:rsidRPr="00C54057">
        <w:t>пгт</w:t>
      </w:r>
      <w:proofErr w:type="gramStart"/>
      <w:r w:rsidRPr="00C54057">
        <w:t>.Н</w:t>
      </w:r>
      <w:proofErr w:type="gramEnd"/>
      <w:r w:rsidRPr="00C54057">
        <w:t>оглики</w:t>
      </w:r>
      <w:proofErr w:type="spellEnd"/>
      <w:r w:rsidRPr="00C54057">
        <w:t xml:space="preserve"> (опора 1-45). 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>- по капитальному ремонту 162 погонных м. сетей теплоснабжения по ул</w:t>
      </w:r>
      <w:proofErr w:type="gramStart"/>
      <w:r w:rsidRPr="00C54057">
        <w:t>.К</w:t>
      </w:r>
      <w:proofErr w:type="gramEnd"/>
      <w:r w:rsidRPr="00C54057">
        <w:t xml:space="preserve">омсомольская в </w:t>
      </w:r>
      <w:proofErr w:type="spellStart"/>
      <w:r w:rsidRPr="00C54057">
        <w:t>пгт.Ноглики</w:t>
      </w:r>
      <w:proofErr w:type="spellEnd"/>
      <w:r w:rsidRPr="00C54057">
        <w:t>.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 xml:space="preserve">- приобретено оборудование, запасные части для источников теплоснабжения в </w:t>
      </w:r>
      <w:proofErr w:type="spellStart"/>
      <w:r w:rsidRPr="00C54057">
        <w:t>пгт</w:t>
      </w:r>
      <w:proofErr w:type="gramStart"/>
      <w:r w:rsidRPr="00C54057">
        <w:t>.Н</w:t>
      </w:r>
      <w:proofErr w:type="gramEnd"/>
      <w:r w:rsidRPr="00C54057">
        <w:t>оглики</w:t>
      </w:r>
      <w:proofErr w:type="spellEnd"/>
      <w:r w:rsidRPr="00C54057">
        <w:t>, с.Вал. поставка оборудования продолжится в 2019 году.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>- выполнены работы по поставке резервного источника теплоснабжения (мощностью 250 кВт/</w:t>
      </w:r>
      <w:proofErr w:type="spellStart"/>
      <w:r w:rsidRPr="00C54057">
        <w:t>Ква</w:t>
      </w:r>
      <w:proofErr w:type="spellEnd"/>
      <w:r w:rsidRPr="00C54057">
        <w:t xml:space="preserve">) в </w:t>
      </w:r>
      <w:proofErr w:type="spellStart"/>
      <w:r w:rsidRPr="00C54057">
        <w:t>пгт</w:t>
      </w:r>
      <w:proofErr w:type="gramStart"/>
      <w:r w:rsidRPr="00C54057">
        <w:t>.Н</w:t>
      </w:r>
      <w:proofErr w:type="gramEnd"/>
      <w:r w:rsidRPr="00C54057">
        <w:t>оглики</w:t>
      </w:r>
      <w:proofErr w:type="spellEnd"/>
      <w:r w:rsidRPr="00C54057">
        <w:t>.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 xml:space="preserve">- произведена замена 10 180 м провода АС-35 сетей электроснабжения </w:t>
      </w:r>
      <w:proofErr w:type="gramStart"/>
      <w:r w:rsidRPr="00C54057">
        <w:t>в</w:t>
      </w:r>
      <w:proofErr w:type="gramEnd"/>
      <w:r w:rsidRPr="00C54057">
        <w:t xml:space="preserve"> </w:t>
      </w:r>
      <w:proofErr w:type="gramStart"/>
      <w:r w:rsidRPr="00C54057">
        <w:t>с</w:t>
      </w:r>
      <w:proofErr w:type="gramEnd"/>
      <w:r w:rsidRPr="00C54057">
        <w:t xml:space="preserve">. Ныш на провод СИП. </w:t>
      </w:r>
      <w:proofErr w:type="gramStart"/>
      <w:r w:rsidRPr="00C54057">
        <w:t>Отремонтировано 95 промежуточных и 32 анкерных деревянных опор, заменены 57 светильников для ламп РКУ на светодиодные светильники уличного освещения.</w:t>
      </w:r>
      <w:proofErr w:type="gramEnd"/>
    </w:p>
    <w:p w:rsidR="00601202" w:rsidRPr="00C54057" w:rsidRDefault="00601202" w:rsidP="00C54057">
      <w:pPr>
        <w:ind w:firstLine="851"/>
        <w:jc w:val="both"/>
        <w:rPr>
          <w:b/>
          <w:i/>
        </w:rPr>
      </w:pPr>
      <w:r w:rsidRPr="00C54057">
        <w:rPr>
          <w:i/>
        </w:rPr>
        <w:t xml:space="preserve">В </w:t>
      </w:r>
      <w:r w:rsidRPr="00C54057">
        <w:t>сфере</w:t>
      </w:r>
      <w:r w:rsidRPr="00C54057">
        <w:rPr>
          <w:b/>
          <w:i/>
        </w:rPr>
        <w:t xml:space="preserve"> «газификация»:</w:t>
      </w:r>
    </w:p>
    <w:p w:rsidR="00601202" w:rsidRPr="00C54057" w:rsidRDefault="00601202" w:rsidP="00C54057">
      <w:pPr>
        <w:ind w:left="142" w:firstLine="851"/>
        <w:jc w:val="both"/>
      </w:pPr>
      <w:r w:rsidRPr="00C54057">
        <w:t>1. Произведены компенсационные выплаты гражданам муниципального образования на газификацию одного домовладения/квартиры - единовременная материальная помощь оказана 10 жителям (в 2017 году –11 получателей).</w:t>
      </w:r>
    </w:p>
    <w:p w:rsidR="00601202" w:rsidRPr="00C54057" w:rsidRDefault="00601202" w:rsidP="00C54057">
      <w:pPr>
        <w:ind w:left="142" w:firstLine="851"/>
        <w:jc w:val="both"/>
      </w:pPr>
      <w:r w:rsidRPr="00C54057">
        <w:t>2. Выполнены работы по техническому обслуживанию и текущему ремонту газопроводов в населенных пунктах муниципального образования.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В сфере </w:t>
      </w:r>
      <w:r w:rsidRPr="00C54057">
        <w:rPr>
          <w:b/>
          <w:i/>
        </w:rPr>
        <w:t>«дорожное хозяйство</w:t>
      </w:r>
      <w:r w:rsidRPr="00C54057">
        <w:t>» производились следующие работы: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 xml:space="preserve">1. Содержание и ремонт автомобильных дорог местного значения. 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 xml:space="preserve">2. Капитальный ремонт и ремонт дворовых территорий и проездов к ним. В течение 2018 года велись работы по благоустройству территории микрорайона № 1 </w:t>
      </w:r>
      <w:proofErr w:type="spellStart"/>
      <w:r w:rsidRPr="00C54057">
        <w:t>пгт</w:t>
      </w:r>
      <w:proofErr w:type="gramStart"/>
      <w:r w:rsidRPr="00C54057">
        <w:t>.Н</w:t>
      </w:r>
      <w:proofErr w:type="gramEnd"/>
      <w:r w:rsidRPr="00C54057">
        <w:t>оглики</w:t>
      </w:r>
      <w:proofErr w:type="spellEnd"/>
      <w:r w:rsidRPr="00C54057">
        <w:t xml:space="preserve"> (выполнены работы по устройству тротуара и асфальтобетонного покрытия в один слой). Завершение работ в  2019 году.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3.  В 2018 году не состоялся аукцион на выполнение работ по разработке рабочей документации на капитальный ремонт дороги общего пользования в </w:t>
      </w:r>
      <w:proofErr w:type="spellStart"/>
      <w:r w:rsidRPr="00C54057">
        <w:t>пгт</w:t>
      </w:r>
      <w:proofErr w:type="gramStart"/>
      <w:r w:rsidRPr="00C54057">
        <w:t>.Н</w:t>
      </w:r>
      <w:proofErr w:type="gramEnd"/>
      <w:r w:rsidRPr="00C54057">
        <w:t>оглики</w:t>
      </w:r>
      <w:proofErr w:type="spellEnd"/>
      <w:r w:rsidRPr="00C54057">
        <w:t xml:space="preserve"> от ул. Советской до стадиона (в районе поликлиники). В связи с тем, что возникла необходимость разработки полного комплекта проектной документации и плюс проведение инженерных изысканий, выполнение работ планируется перенести на 2020 год.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 xml:space="preserve">В сфере </w:t>
      </w:r>
      <w:r w:rsidRPr="00C54057">
        <w:rPr>
          <w:b/>
          <w:i/>
        </w:rPr>
        <w:t xml:space="preserve">«благоустройство» </w:t>
      </w:r>
      <w:r w:rsidRPr="00C54057">
        <w:t xml:space="preserve">проведен комплекс работ на следующих объектах: 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>1. Благоустройство территории МБОУ СОШ с. Ныш;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>2. Обустройство «Экстрим–парка» в пгт. Ноглики;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 xml:space="preserve">3. Обустройство </w:t>
      </w:r>
      <w:proofErr w:type="spellStart"/>
      <w:r w:rsidRPr="00C54057">
        <w:t>автогородка</w:t>
      </w:r>
      <w:proofErr w:type="spellEnd"/>
      <w:r w:rsidRPr="00C54057">
        <w:t xml:space="preserve"> на территории МБОУ СОШ № 1 пгт. Ноглики;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 xml:space="preserve">4. Снос ветхого и аварийного жилья, производственных и непроизводственных зданий  - в пгт. </w:t>
      </w:r>
      <w:proofErr w:type="gramStart"/>
      <w:r w:rsidRPr="00C54057">
        <w:t>Ноглики ул. Репина, д. 2, ул. Строительная, д. 22а и д. 25, ул. Физкультурная, д. 53а.</w:t>
      </w:r>
      <w:proofErr w:type="gramEnd"/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 xml:space="preserve">5. </w:t>
      </w:r>
      <w:proofErr w:type="gramStart"/>
      <w:r w:rsidRPr="00C54057">
        <w:t>Разработана</w:t>
      </w:r>
      <w:proofErr w:type="gramEnd"/>
      <w:r w:rsidRPr="00C54057">
        <w:t xml:space="preserve"> ПСД на капитальный ремонт дворовой территории по ул. Лесная д.1, 2, 2а, ул. </w:t>
      </w:r>
      <w:proofErr w:type="spellStart"/>
      <w:r w:rsidRPr="00C54057">
        <w:t>Тымская</w:t>
      </w:r>
      <w:proofErr w:type="spellEnd"/>
      <w:r w:rsidRPr="00C54057">
        <w:t xml:space="preserve">, д.2 ,3. В </w:t>
      </w:r>
      <w:proofErr w:type="spellStart"/>
      <w:r w:rsidRPr="00C54057">
        <w:t>пгт</w:t>
      </w:r>
      <w:proofErr w:type="gramStart"/>
      <w:r w:rsidRPr="00C54057">
        <w:t>.Н</w:t>
      </w:r>
      <w:proofErr w:type="gramEnd"/>
      <w:r w:rsidRPr="00C54057">
        <w:t>оглики</w:t>
      </w:r>
      <w:proofErr w:type="spellEnd"/>
      <w:r w:rsidRPr="00C54057">
        <w:t>. Выполнение работ запланировано на 2019 год.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>6. Выполнены работы: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>- по разработке ПСД на капитальный ремонт дворовых территорий по ул</w:t>
      </w:r>
      <w:proofErr w:type="gramStart"/>
      <w:r w:rsidRPr="00C54057">
        <w:t>.Л</w:t>
      </w:r>
      <w:proofErr w:type="gramEnd"/>
      <w:r w:rsidRPr="00C54057">
        <w:t xml:space="preserve">есная, д.3, 4а, 5, 6а в </w:t>
      </w:r>
      <w:proofErr w:type="spellStart"/>
      <w:r w:rsidRPr="00C54057">
        <w:t>пгт.Ноглики</w:t>
      </w:r>
      <w:proofErr w:type="spellEnd"/>
      <w:r w:rsidRPr="00C54057">
        <w:t>. Выполнение работ предусмотрено в 2019 году.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>- по инженерным изысканиям на проведение капитального ремонта дворовых территории в пгт. Ноглики по ул. Квартал 8, д. 1, 2, 3, 4. Работы к выполнению предусмотрены в 2019 году.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 xml:space="preserve">7. </w:t>
      </w:r>
      <w:proofErr w:type="gramStart"/>
      <w:r w:rsidRPr="00C54057">
        <w:t>Прочие мероприятия по благоустройству населенных пунктов (содержанию фонтана в пгт.</w:t>
      </w:r>
      <w:proofErr w:type="gramEnd"/>
      <w:r w:rsidRPr="00C54057">
        <w:t xml:space="preserve"> </w:t>
      </w:r>
      <w:proofErr w:type="gramStart"/>
      <w:r w:rsidRPr="00C54057">
        <w:t>Ноглики, содержанию общественных колодцев (8 шт. в пгт.</w:t>
      </w:r>
      <w:proofErr w:type="gramEnd"/>
      <w:r w:rsidRPr="00C54057">
        <w:t xml:space="preserve"> Ноглики, 8 шт. в с. Ныш), санитарному содержанию территорий МО «Городской округ Ногликский», стрижке газонов, ликвидации 1 тыс</w:t>
      </w:r>
      <w:proofErr w:type="gramStart"/>
      <w:r w:rsidRPr="00C54057">
        <w:t>.т</w:t>
      </w:r>
      <w:proofErr w:type="gramEnd"/>
      <w:r w:rsidRPr="00C54057">
        <w:t xml:space="preserve">онн мусора несанкционированных свалок в пгт. </w:t>
      </w:r>
      <w:r w:rsidRPr="00C54057">
        <w:lastRenderedPageBreak/>
        <w:t xml:space="preserve">Ноглики, ремонту деревянного настила моста через р. Ноглики,  обустройству контейнерных площадок,  обрезке крон и спиливанию деревьев, содержанию объектов уличного освещения в населенных пунктах муниципального образования. 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>8. Проведены работы по содержанию мест захоронения.</w:t>
      </w:r>
    </w:p>
    <w:p w:rsidR="00601202" w:rsidRPr="00C54057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 xml:space="preserve">9. </w:t>
      </w:r>
      <w:proofErr w:type="gramStart"/>
      <w:r w:rsidRPr="00C54057">
        <w:t xml:space="preserve">Установлена линия электропередач уличного освещения в с. Вал ул. Комсомольская от ул. Трассовая (в рамках инициативного </w:t>
      </w:r>
      <w:proofErr w:type="spellStart"/>
      <w:r w:rsidRPr="00C54057">
        <w:t>бюджетирования</w:t>
      </w:r>
      <w:proofErr w:type="spellEnd"/>
      <w:r w:rsidRPr="00C54057">
        <w:t>) (п.п.п. 2.1.2.3).</w:t>
      </w:r>
      <w:proofErr w:type="gramEnd"/>
      <w:r w:rsidRPr="00C54057">
        <w:t xml:space="preserve"> Выполнены работы по устройству уличного освещения протяженностью 1,4 км</w:t>
      </w:r>
      <w:proofErr w:type="gramStart"/>
      <w:r w:rsidRPr="00C54057">
        <w:t>.</w:t>
      </w:r>
      <w:proofErr w:type="gramEnd"/>
      <w:r w:rsidRPr="00C54057">
        <w:t xml:space="preserve"> </w:t>
      </w:r>
      <w:proofErr w:type="gramStart"/>
      <w:r w:rsidRPr="00C54057">
        <w:t>н</w:t>
      </w:r>
      <w:proofErr w:type="gramEnd"/>
      <w:r w:rsidRPr="00C54057">
        <w:t xml:space="preserve">а железобетонных опорах с установкой 61 светодиодного светильника. </w:t>
      </w:r>
    </w:p>
    <w:p w:rsidR="00601202" w:rsidRDefault="00601202" w:rsidP="00C54057">
      <w:pPr>
        <w:pStyle w:val="ac"/>
        <w:spacing w:before="0" w:beforeAutospacing="0" w:after="0" w:afterAutospacing="0"/>
        <w:ind w:firstLine="851"/>
        <w:jc w:val="both"/>
      </w:pPr>
      <w:r w:rsidRPr="00C54057">
        <w:t xml:space="preserve">10. Благоустройство территории детской площадки </w:t>
      </w:r>
      <w:proofErr w:type="gramStart"/>
      <w:r w:rsidRPr="00C54057">
        <w:t>в</w:t>
      </w:r>
      <w:proofErr w:type="gramEnd"/>
      <w:r w:rsidRPr="00C54057">
        <w:t xml:space="preserve"> </w:t>
      </w:r>
      <w:proofErr w:type="gramStart"/>
      <w:r w:rsidRPr="00C54057">
        <w:t>с</w:t>
      </w:r>
      <w:proofErr w:type="gramEnd"/>
      <w:r w:rsidRPr="00C54057">
        <w:t xml:space="preserve">. Ныш по ул. Кирова (в рамках инициативного </w:t>
      </w:r>
      <w:proofErr w:type="spellStart"/>
      <w:r w:rsidRPr="00C54057">
        <w:t>бюджетирования</w:t>
      </w:r>
      <w:proofErr w:type="spellEnd"/>
      <w:r w:rsidRPr="00C54057">
        <w:t>)</w:t>
      </w:r>
      <w:r w:rsidR="00E96D37">
        <w:t>.</w:t>
      </w:r>
    </w:p>
    <w:p w:rsidR="00E96D37" w:rsidRPr="00C54057" w:rsidRDefault="00E96D37" w:rsidP="00C54057">
      <w:pPr>
        <w:pStyle w:val="ac"/>
        <w:spacing w:before="0" w:beforeAutospacing="0" w:after="0" w:afterAutospacing="0"/>
        <w:ind w:firstLine="851"/>
        <w:jc w:val="both"/>
      </w:pPr>
    </w:p>
    <w:p w:rsidR="00601202" w:rsidRDefault="00601202" w:rsidP="00C54057">
      <w:pPr>
        <w:ind w:firstLine="851"/>
        <w:jc w:val="center"/>
        <w:rPr>
          <w:b/>
        </w:rPr>
      </w:pPr>
      <w:r w:rsidRPr="00C54057">
        <w:rPr>
          <w:b/>
        </w:rPr>
        <w:t>Муниципальные программы</w:t>
      </w:r>
    </w:p>
    <w:p w:rsidR="00E96D37" w:rsidRPr="00C54057" w:rsidRDefault="00E96D37" w:rsidP="00C54057">
      <w:pPr>
        <w:ind w:firstLine="851"/>
        <w:jc w:val="center"/>
        <w:rPr>
          <w:b/>
        </w:rPr>
      </w:pPr>
    </w:p>
    <w:p w:rsidR="00601202" w:rsidRPr="00C54057" w:rsidRDefault="00601202" w:rsidP="00C54057">
      <w:pPr>
        <w:shd w:val="clear" w:color="auto" w:fill="FFFFFF"/>
        <w:ind w:firstLine="851"/>
        <w:jc w:val="both"/>
      </w:pPr>
      <w:r w:rsidRPr="00C54057">
        <w:t>В 2018 году на территории муниципального образования продолжилась реализация 17-ти муниципальных программ, одна из которых ведомственная целевая программа. Программы  затрагивали различные сферы деятельности:</w:t>
      </w:r>
    </w:p>
    <w:p w:rsidR="00601202" w:rsidRPr="00C54057" w:rsidRDefault="00601202" w:rsidP="00C54057">
      <w:pPr>
        <w:shd w:val="clear" w:color="auto" w:fill="FFFFFF"/>
        <w:ind w:firstLine="851"/>
        <w:jc w:val="both"/>
      </w:pPr>
      <w:r w:rsidRPr="00C54057">
        <w:rPr>
          <w:i/>
        </w:rPr>
        <w:t>1.</w:t>
      </w:r>
      <w:r w:rsidRPr="00C54057">
        <w:t xml:space="preserve"> С</w:t>
      </w:r>
      <w:r w:rsidRPr="00C54057">
        <w:rPr>
          <w:b/>
          <w:i/>
        </w:rPr>
        <w:t>оциальная сфера– 6 программ: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3"/>
      </w:tblGrid>
      <w:tr w:rsidR="00601202" w:rsidRPr="00C54057" w:rsidTr="0041051D">
        <w:tc>
          <w:tcPr>
            <w:tcW w:w="9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02" w:rsidRDefault="00601202" w:rsidP="00C54057">
            <w:pPr>
              <w:ind w:left="142" w:firstLine="851"/>
            </w:pPr>
            <w:r w:rsidRPr="00C54057">
              <w:t xml:space="preserve">     - Развитие  образования в МО «Городской округ Ногликский» на период 2015-2020 гг.;</w:t>
            </w:r>
          </w:p>
          <w:p w:rsidR="0041051D" w:rsidRPr="00C54057" w:rsidRDefault="0041051D" w:rsidP="00C54057">
            <w:pPr>
              <w:ind w:left="142" w:firstLine="851"/>
              <w:rPr>
                <w:b/>
              </w:rPr>
            </w:pPr>
          </w:p>
        </w:tc>
      </w:tr>
      <w:tr w:rsidR="00601202" w:rsidRPr="00C54057" w:rsidTr="0041051D">
        <w:tc>
          <w:tcPr>
            <w:tcW w:w="9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02" w:rsidRPr="00C54057" w:rsidRDefault="00601202" w:rsidP="0041051D">
            <w:pPr>
              <w:ind w:left="208" w:firstLine="851"/>
              <w:rPr>
                <w:b/>
              </w:rPr>
            </w:pPr>
            <w:r w:rsidRPr="00C54057">
              <w:t xml:space="preserve">    - Развитие физической культуры, спорта и молодежной политики в МО «Городской округ Ногликский»  на 2015-2020 гг.;</w:t>
            </w:r>
          </w:p>
        </w:tc>
      </w:tr>
      <w:tr w:rsidR="00601202" w:rsidRPr="00C54057" w:rsidTr="0041051D">
        <w:trPr>
          <w:trHeight w:val="741"/>
        </w:trPr>
        <w:tc>
          <w:tcPr>
            <w:tcW w:w="9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02" w:rsidRPr="00C54057" w:rsidRDefault="00601202" w:rsidP="00C54057">
            <w:pPr>
              <w:ind w:left="208" w:firstLine="851"/>
            </w:pPr>
            <w:r w:rsidRPr="00C54057">
              <w:t xml:space="preserve">     - Развитие культуры в МО «Городской округ Ногликский» на 2015-2020 гг.;</w:t>
            </w:r>
          </w:p>
          <w:p w:rsidR="00601202" w:rsidRPr="00C54057" w:rsidRDefault="00601202" w:rsidP="00C54057">
            <w:pPr>
              <w:ind w:left="208" w:firstLine="851"/>
            </w:pPr>
            <w:r w:rsidRPr="00C54057">
              <w:t>- Доступная среда в МО «Городской округ Ногликский» на 2015-2020 гг.;</w:t>
            </w:r>
          </w:p>
          <w:p w:rsidR="00601202" w:rsidRPr="00C54057" w:rsidRDefault="00601202" w:rsidP="00C54057">
            <w:pPr>
              <w:ind w:left="208" w:firstLine="851"/>
              <w:rPr>
                <w:b/>
              </w:rPr>
            </w:pPr>
            <w:r w:rsidRPr="00C54057">
              <w:t xml:space="preserve">   - Комплексные меры противодействия злоупотреблению наркотиками и их незаконному обороту в МО «Городской округ Ногликский» на 2015-2020 годы;</w:t>
            </w:r>
          </w:p>
        </w:tc>
      </w:tr>
      <w:tr w:rsidR="00601202" w:rsidRPr="00C54057" w:rsidTr="0041051D">
        <w:tc>
          <w:tcPr>
            <w:tcW w:w="9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02" w:rsidRPr="00C54057" w:rsidRDefault="00601202" w:rsidP="00C54057">
            <w:pPr>
              <w:ind w:left="208" w:firstLine="851"/>
              <w:rPr>
                <w:b/>
              </w:rPr>
            </w:pPr>
            <w:r w:rsidRPr="00C54057">
              <w:rPr>
                <w:b/>
              </w:rPr>
              <w:t xml:space="preserve">     - </w:t>
            </w:r>
            <w:r w:rsidRPr="00C54057">
              <w:t xml:space="preserve">Социальная поддержка отдельных категорий граждан, проживающих на территории МО «Городской округ Ногликский», на 2017-2019 </w:t>
            </w:r>
            <w:proofErr w:type="spellStart"/>
            <w:proofErr w:type="gramStart"/>
            <w:r w:rsidRPr="00C54057">
              <w:t>гг</w:t>
            </w:r>
            <w:proofErr w:type="spellEnd"/>
            <w:proofErr w:type="gramEnd"/>
          </w:p>
        </w:tc>
      </w:tr>
    </w:tbl>
    <w:p w:rsidR="00601202" w:rsidRPr="00C54057" w:rsidRDefault="00601202" w:rsidP="00C54057">
      <w:pPr>
        <w:ind w:firstLine="851"/>
        <w:jc w:val="both"/>
        <w:rPr>
          <w:b/>
        </w:rPr>
      </w:pPr>
      <w:r w:rsidRPr="00C54057">
        <w:rPr>
          <w:b/>
          <w:i/>
        </w:rPr>
        <w:t>2. Сфера ЖКХ, развития инфраструктуры, благоустройства, дорожного хозяйства –</w:t>
      </w:r>
      <w:r w:rsidRPr="00C54057">
        <w:rPr>
          <w:b/>
        </w:rPr>
        <w:t xml:space="preserve"> 4 </w:t>
      </w:r>
      <w:r w:rsidRPr="00C54057">
        <w:rPr>
          <w:b/>
          <w:i/>
        </w:rPr>
        <w:t>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6"/>
        <w:gridCol w:w="236"/>
        <w:gridCol w:w="47"/>
      </w:tblGrid>
      <w:tr w:rsidR="00601202" w:rsidRPr="00C54057" w:rsidTr="0041051D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02" w:rsidRPr="00C54057" w:rsidRDefault="00601202" w:rsidP="00C54057">
            <w:pPr>
              <w:ind w:firstLine="851"/>
              <w:jc w:val="both"/>
              <w:rPr>
                <w:b/>
              </w:rPr>
            </w:pPr>
            <w:r w:rsidRPr="00C54057">
              <w:t>- Обеспечение населения МО «Городской округ Ногликский» качественными услугами жилищно-коммунального хозяйства на 2015 – 2020 годы;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02" w:rsidRPr="00C54057" w:rsidRDefault="00601202" w:rsidP="00C54057">
            <w:pPr>
              <w:ind w:firstLine="851"/>
              <w:jc w:val="both"/>
              <w:rPr>
                <w:b/>
              </w:rPr>
            </w:pPr>
          </w:p>
        </w:tc>
      </w:tr>
      <w:tr w:rsidR="00601202" w:rsidRPr="00C54057" w:rsidTr="0041051D">
        <w:trPr>
          <w:gridAfter w:val="1"/>
          <w:wAfter w:w="47" w:type="dxa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02" w:rsidRPr="00C54057" w:rsidRDefault="00601202" w:rsidP="00C54057">
            <w:pPr>
              <w:ind w:right="-534" w:firstLine="851"/>
              <w:jc w:val="both"/>
            </w:pPr>
            <w:r w:rsidRPr="00C54057">
              <w:t xml:space="preserve">- Развитие инфраструктуры и благоустройство населенных пунктов МО </w:t>
            </w:r>
          </w:p>
          <w:p w:rsidR="00601202" w:rsidRPr="00C54057" w:rsidRDefault="00601202" w:rsidP="00C54057">
            <w:pPr>
              <w:ind w:right="-534" w:firstLine="851"/>
              <w:jc w:val="both"/>
              <w:rPr>
                <w:b/>
              </w:rPr>
            </w:pPr>
            <w:r w:rsidRPr="00C54057">
              <w:t>«Городской округ Ногликский» на 2015-2020 годы;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02" w:rsidRPr="00C54057" w:rsidRDefault="00601202" w:rsidP="00C54057">
            <w:pPr>
              <w:ind w:firstLine="851"/>
              <w:jc w:val="both"/>
              <w:rPr>
                <w:b/>
              </w:rPr>
            </w:pPr>
          </w:p>
        </w:tc>
      </w:tr>
      <w:tr w:rsidR="00601202" w:rsidRPr="00C54057" w:rsidTr="0041051D">
        <w:trPr>
          <w:gridAfter w:val="2"/>
          <w:wAfter w:w="283" w:type="dxa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02" w:rsidRPr="00C54057" w:rsidRDefault="00601202" w:rsidP="00C54057">
            <w:pPr>
              <w:ind w:firstLine="851"/>
              <w:jc w:val="both"/>
            </w:pPr>
            <w:r w:rsidRPr="00C54057">
              <w:t xml:space="preserve">  - Газификация МО «Городской округ Ногликский» на период 2015-2020 годы;</w:t>
            </w:r>
          </w:p>
          <w:p w:rsidR="00601202" w:rsidRPr="00C54057" w:rsidRDefault="00601202" w:rsidP="00C54057">
            <w:pPr>
              <w:ind w:firstLine="851"/>
              <w:jc w:val="both"/>
              <w:rPr>
                <w:b/>
              </w:rPr>
            </w:pPr>
            <w:r w:rsidRPr="00C54057">
              <w:t xml:space="preserve">  - Формирование современной городской среды в МО «Городской округ Ногликский» на 2018-2023 годы.</w:t>
            </w:r>
          </w:p>
        </w:tc>
      </w:tr>
      <w:tr w:rsidR="00601202" w:rsidRPr="00C54057" w:rsidTr="0041051D">
        <w:trPr>
          <w:gridAfter w:val="1"/>
          <w:wAfter w:w="47" w:type="dxa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02" w:rsidRPr="00C54057" w:rsidRDefault="00601202" w:rsidP="00C54057">
            <w:pPr>
              <w:ind w:firstLine="851"/>
              <w:jc w:val="both"/>
              <w:rPr>
                <w:b/>
                <w:i/>
              </w:rPr>
            </w:pPr>
            <w:r w:rsidRPr="00C54057">
              <w:rPr>
                <w:b/>
                <w:i/>
              </w:rPr>
              <w:t xml:space="preserve"> 4.  Строительство – 1 программа: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02" w:rsidRPr="00C54057" w:rsidRDefault="00601202" w:rsidP="00C54057">
            <w:pPr>
              <w:ind w:firstLine="851"/>
              <w:jc w:val="center"/>
              <w:rPr>
                <w:b/>
              </w:rPr>
            </w:pPr>
          </w:p>
        </w:tc>
      </w:tr>
      <w:tr w:rsidR="00601202" w:rsidRPr="00C54057" w:rsidTr="0041051D">
        <w:trPr>
          <w:gridAfter w:val="2"/>
          <w:wAfter w:w="283" w:type="dxa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02" w:rsidRPr="00C54057" w:rsidRDefault="00601202" w:rsidP="00C54057">
            <w:pPr>
              <w:ind w:firstLine="851"/>
              <w:jc w:val="both"/>
            </w:pPr>
            <w:r w:rsidRPr="00C54057">
              <w:t xml:space="preserve">         - Обеспечение населения МО «Городской округ Ногликский» качественным жильем на 2015 – 2020 годы.</w:t>
            </w:r>
          </w:p>
          <w:p w:rsidR="00601202" w:rsidRPr="00C54057" w:rsidRDefault="00601202" w:rsidP="00C54057">
            <w:pPr>
              <w:ind w:firstLine="851"/>
              <w:jc w:val="both"/>
              <w:rPr>
                <w:b/>
                <w:i/>
              </w:rPr>
            </w:pPr>
            <w:r w:rsidRPr="00C54057">
              <w:rPr>
                <w:b/>
                <w:i/>
              </w:rPr>
              <w:t>5. Экономика и развития малого бизнеса – 2 программы:</w:t>
            </w:r>
          </w:p>
          <w:p w:rsidR="00601202" w:rsidRPr="00C54057" w:rsidRDefault="00601202" w:rsidP="00C54057">
            <w:pPr>
              <w:ind w:firstLine="851"/>
              <w:jc w:val="both"/>
            </w:pPr>
            <w:r w:rsidRPr="00C54057">
              <w:t xml:space="preserve">    - Стимулирование экономической активности в МО «Городской округ Ногликский» на период 2015-2020 годы;</w:t>
            </w:r>
          </w:p>
          <w:p w:rsidR="00601202" w:rsidRPr="00C54057" w:rsidRDefault="00601202" w:rsidP="00C54057">
            <w:pPr>
              <w:ind w:firstLine="851"/>
              <w:jc w:val="both"/>
            </w:pPr>
            <w:r w:rsidRPr="00C54057">
              <w:t xml:space="preserve">       - Развитие инвестиционного потенциала МО «Городской округ Ногликский» на 2016-2020 годы.</w:t>
            </w:r>
          </w:p>
        </w:tc>
      </w:tr>
      <w:tr w:rsidR="00601202" w:rsidRPr="00C54057" w:rsidTr="0041051D">
        <w:trPr>
          <w:gridAfter w:val="1"/>
          <w:wAfter w:w="47" w:type="dxa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02" w:rsidRPr="00C54057" w:rsidRDefault="00601202" w:rsidP="00C54057">
            <w:pPr>
              <w:ind w:left="360" w:firstLine="851"/>
              <w:rPr>
                <w:b/>
                <w:i/>
              </w:rPr>
            </w:pPr>
            <w:r w:rsidRPr="00C54057">
              <w:rPr>
                <w:b/>
                <w:i/>
              </w:rPr>
              <w:t>6. Сфера муниципального  управления  - 4 программы: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02" w:rsidRPr="00C54057" w:rsidRDefault="00601202" w:rsidP="00C54057">
            <w:pPr>
              <w:ind w:firstLine="851"/>
              <w:jc w:val="center"/>
              <w:rPr>
                <w:b/>
              </w:rPr>
            </w:pPr>
          </w:p>
        </w:tc>
      </w:tr>
      <w:tr w:rsidR="00601202" w:rsidRPr="00C54057" w:rsidTr="0041051D">
        <w:trPr>
          <w:gridAfter w:val="2"/>
          <w:wAfter w:w="283" w:type="dxa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02" w:rsidRPr="00C54057" w:rsidRDefault="00601202" w:rsidP="00C54057">
            <w:pPr>
              <w:ind w:firstLine="851"/>
              <w:jc w:val="both"/>
            </w:pPr>
            <w:r w:rsidRPr="00C54057">
              <w:t xml:space="preserve">      - Управление муниципальными финансами МО «Городской округ Ногликский» на 2015-2020 годы;</w:t>
            </w:r>
          </w:p>
        </w:tc>
      </w:tr>
      <w:tr w:rsidR="00601202" w:rsidRPr="00C54057" w:rsidTr="0041051D">
        <w:trPr>
          <w:gridAfter w:val="2"/>
          <w:wAfter w:w="283" w:type="dxa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02" w:rsidRPr="00C54057" w:rsidRDefault="00601202" w:rsidP="00C54057">
            <w:pPr>
              <w:ind w:firstLine="851"/>
              <w:jc w:val="both"/>
            </w:pPr>
            <w:r w:rsidRPr="00C54057">
              <w:t xml:space="preserve">      - Совершенствование системы муниципального управления в МО «Городской округ Ногликский» на 2015-2020 годы;</w:t>
            </w:r>
          </w:p>
        </w:tc>
      </w:tr>
      <w:tr w:rsidR="00601202" w:rsidRPr="00C54057" w:rsidTr="0041051D">
        <w:trPr>
          <w:gridAfter w:val="2"/>
          <w:wAfter w:w="283" w:type="dxa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1202" w:rsidRPr="00C54057" w:rsidRDefault="00601202" w:rsidP="00C54057">
            <w:pPr>
              <w:ind w:firstLine="851"/>
              <w:jc w:val="both"/>
              <w:rPr>
                <w:bCs/>
              </w:rPr>
            </w:pPr>
            <w:r w:rsidRPr="00C54057">
              <w:rPr>
                <w:bCs/>
              </w:rPr>
              <w:t xml:space="preserve">       - Обеспечение безопасности жизнедеятельности населения в МО «Городской округ Ногликский» на 2015-2020 годы;</w:t>
            </w:r>
          </w:p>
          <w:p w:rsidR="00601202" w:rsidRPr="00C54057" w:rsidRDefault="00601202" w:rsidP="00C54057">
            <w:pPr>
              <w:ind w:firstLine="851"/>
              <w:jc w:val="both"/>
            </w:pPr>
            <w:r w:rsidRPr="00C54057">
              <w:lastRenderedPageBreak/>
              <w:t xml:space="preserve">       -  Совершенствование системы управления муниципальным имуществом МО «Городской округ Ногликский» на 2017-2022 годы.</w:t>
            </w:r>
          </w:p>
        </w:tc>
      </w:tr>
    </w:tbl>
    <w:p w:rsidR="00601202" w:rsidRPr="00C54057" w:rsidRDefault="00601202" w:rsidP="00C54057">
      <w:pPr>
        <w:ind w:firstLine="851"/>
        <w:jc w:val="both"/>
      </w:pPr>
      <w:r w:rsidRPr="00C54057">
        <w:lastRenderedPageBreak/>
        <w:t>В ходе реализации мероприятий муниципальных программ совокупный объем освоенных средств за счет всех источников финансирования составил 1,61 млрд</w:t>
      </w:r>
      <w:proofErr w:type="gramStart"/>
      <w:r w:rsidRPr="00C54057">
        <w:t>.р</w:t>
      </w:r>
      <w:proofErr w:type="gramEnd"/>
      <w:r w:rsidRPr="00C54057">
        <w:t>ублей  (факт 2017 г. – 1,56 млрд.рублей).</w:t>
      </w:r>
    </w:p>
    <w:p w:rsidR="00601202" w:rsidRPr="00C54057" w:rsidRDefault="00601202" w:rsidP="00C54057">
      <w:pPr>
        <w:tabs>
          <w:tab w:val="left" w:pos="2500"/>
        </w:tabs>
        <w:ind w:firstLine="851"/>
        <w:rPr>
          <w:i/>
        </w:rPr>
      </w:pPr>
      <w:r w:rsidRPr="00C54057">
        <w:rPr>
          <w:i/>
        </w:rPr>
        <w:t>Работа по обращениям граждан</w:t>
      </w:r>
    </w:p>
    <w:p w:rsidR="00601202" w:rsidRDefault="00601202" w:rsidP="00C54057">
      <w:pPr>
        <w:pStyle w:val="3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4057">
        <w:rPr>
          <w:rFonts w:ascii="Times New Roman" w:hAnsi="Times New Roman"/>
          <w:sz w:val="24"/>
          <w:szCs w:val="24"/>
        </w:rPr>
        <w:t xml:space="preserve">За 2018 года в администрацию муниципального образования «Городской округ Ногликский» поступило письменных и устных обращений граждан – 529 (в аналогичном периоде прошлого года (далее – АППГ) – 610 обращений), из них жалоб – 45. </w:t>
      </w:r>
    </w:p>
    <w:p w:rsidR="0041051D" w:rsidRPr="00C54057" w:rsidRDefault="0041051D" w:rsidP="00C54057">
      <w:pPr>
        <w:pStyle w:val="3"/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5"/>
        <w:gridCol w:w="3188"/>
        <w:gridCol w:w="3188"/>
      </w:tblGrid>
      <w:tr w:rsidR="00601202" w:rsidRPr="00C54057" w:rsidTr="0041051D">
        <w:trPr>
          <w:trHeight w:val="891"/>
        </w:trPr>
        <w:tc>
          <w:tcPr>
            <w:tcW w:w="3221" w:type="dxa"/>
            <w:shd w:val="clear" w:color="auto" w:fill="auto"/>
            <w:vAlign w:val="center"/>
          </w:tcPr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Форма обращения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 xml:space="preserve">12 месяцев </w:t>
            </w:r>
          </w:p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2017 года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12 месяцев</w:t>
            </w:r>
          </w:p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2018 года</w:t>
            </w:r>
          </w:p>
        </w:tc>
      </w:tr>
      <w:tr w:rsidR="00601202" w:rsidRPr="00C54057" w:rsidTr="0041051D">
        <w:trPr>
          <w:trHeight w:val="300"/>
        </w:trPr>
        <w:tc>
          <w:tcPr>
            <w:tcW w:w="3221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</w:pPr>
            <w:r w:rsidRPr="00C54057">
              <w:t>Письменные обращения</w:t>
            </w:r>
          </w:p>
        </w:tc>
        <w:tc>
          <w:tcPr>
            <w:tcW w:w="3222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429</w:t>
            </w:r>
          </w:p>
        </w:tc>
        <w:tc>
          <w:tcPr>
            <w:tcW w:w="3222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401</w:t>
            </w:r>
          </w:p>
        </w:tc>
      </w:tr>
      <w:tr w:rsidR="00601202" w:rsidRPr="00C54057" w:rsidTr="0041051D">
        <w:trPr>
          <w:trHeight w:val="316"/>
        </w:trPr>
        <w:tc>
          <w:tcPr>
            <w:tcW w:w="3221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</w:pPr>
            <w:r w:rsidRPr="00C54057">
              <w:t>Устные обращения</w:t>
            </w:r>
          </w:p>
        </w:tc>
        <w:tc>
          <w:tcPr>
            <w:tcW w:w="3222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181</w:t>
            </w:r>
          </w:p>
        </w:tc>
        <w:tc>
          <w:tcPr>
            <w:tcW w:w="3222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128</w:t>
            </w:r>
          </w:p>
        </w:tc>
      </w:tr>
      <w:tr w:rsidR="00601202" w:rsidRPr="00C54057" w:rsidTr="0041051D">
        <w:trPr>
          <w:trHeight w:val="316"/>
        </w:trPr>
        <w:tc>
          <w:tcPr>
            <w:tcW w:w="3221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</w:pPr>
            <w:r w:rsidRPr="00C54057">
              <w:t>ИТОГО</w:t>
            </w:r>
          </w:p>
        </w:tc>
        <w:tc>
          <w:tcPr>
            <w:tcW w:w="3222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610</w:t>
            </w:r>
          </w:p>
        </w:tc>
        <w:tc>
          <w:tcPr>
            <w:tcW w:w="3222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529</w:t>
            </w:r>
          </w:p>
        </w:tc>
      </w:tr>
    </w:tbl>
    <w:p w:rsidR="00601202" w:rsidRPr="00C54057" w:rsidRDefault="00601202" w:rsidP="00C54057">
      <w:pPr>
        <w:pStyle w:val="3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41051D" w:rsidRDefault="0041051D" w:rsidP="00C54057">
      <w:pPr>
        <w:pStyle w:val="3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601202" w:rsidRPr="00C54057" w:rsidRDefault="00601202" w:rsidP="00C54057">
      <w:pPr>
        <w:pStyle w:val="3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C54057">
        <w:rPr>
          <w:rFonts w:ascii="Times New Roman" w:hAnsi="Times New Roman"/>
          <w:sz w:val="24"/>
          <w:szCs w:val="24"/>
        </w:rPr>
        <w:t>Количество поступивших коллективных обращений:</w:t>
      </w:r>
    </w:p>
    <w:p w:rsidR="00601202" w:rsidRPr="00C54057" w:rsidRDefault="00601202" w:rsidP="00C54057">
      <w:pPr>
        <w:pStyle w:val="3"/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5"/>
        <w:gridCol w:w="3188"/>
        <w:gridCol w:w="3188"/>
      </w:tblGrid>
      <w:tr w:rsidR="00601202" w:rsidRPr="00C54057" w:rsidTr="0041051D">
        <w:trPr>
          <w:trHeight w:val="507"/>
        </w:trPr>
        <w:tc>
          <w:tcPr>
            <w:tcW w:w="3221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Форма обращения</w:t>
            </w:r>
          </w:p>
        </w:tc>
        <w:tc>
          <w:tcPr>
            <w:tcW w:w="3222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12 месяцев</w:t>
            </w:r>
          </w:p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2017 года</w:t>
            </w:r>
          </w:p>
        </w:tc>
        <w:tc>
          <w:tcPr>
            <w:tcW w:w="3222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12 месяцев</w:t>
            </w:r>
          </w:p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2018 года</w:t>
            </w:r>
          </w:p>
        </w:tc>
      </w:tr>
      <w:tr w:rsidR="00601202" w:rsidRPr="00C54057" w:rsidTr="0041051D">
        <w:trPr>
          <w:trHeight w:val="289"/>
        </w:trPr>
        <w:tc>
          <w:tcPr>
            <w:tcW w:w="3221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</w:pPr>
            <w:r w:rsidRPr="00C54057">
              <w:t>Письменные обращения</w:t>
            </w:r>
          </w:p>
        </w:tc>
        <w:tc>
          <w:tcPr>
            <w:tcW w:w="3222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30</w:t>
            </w:r>
          </w:p>
        </w:tc>
        <w:tc>
          <w:tcPr>
            <w:tcW w:w="3222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28</w:t>
            </w:r>
          </w:p>
        </w:tc>
      </w:tr>
      <w:tr w:rsidR="00601202" w:rsidRPr="00C54057" w:rsidTr="0041051D">
        <w:trPr>
          <w:trHeight w:val="305"/>
        </w:trPr>
        <w:tc>
          <w:tcPr>
            <w:tcW w:w="3221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</w:pPr>
            <w:r w:rsidRPr="00C54057">
              <w:t>Устные обращения</w:t>
            </w:r>
          </w:p>
        </w:tc>
        <w:tc>
          <w:tcPr>
            <w:tcW w:w="3222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5</w:t>
            </w:r>
          </w:p>
        </w:tc>
        <w:tc>
          <w:tcPr>
            <w:tcW w:w="3222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8</w:t>
            </w:r>
          </w:p>
        </w:tc>
      </w:tr>
      <w:tr w:rsidR="00601202" w:rsidRPr="00C54057" w:rsidTr="0041051D">
        <w:trPr>
          <w:trHeight w:val="305"/>
        </w:trPr>
        <w:tc>
          <w:tcPr>
            <w:tcW w:w="3221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</w:pPr>
            <w:r w:rsidRPr="00C54057">
              <w:t>ИТОГО</w:t>
            </w:r>
          </w:p>
        </w:tc>
        <w:tc>
          <w:tcPr>
            <w:tcW w:w="3222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35</w:t>
            </w:r>
          </w:p>
        </w:tc>
        <w:tc>
          <w:tcPr>
            <w:tcW w:w="3222" w:type="dxa"/>
            <w:shd w:val="clear" w:color="auto" w:fill="auto"/>
          </w:tcPr>
          <w:p w:rsidR="00601202" w:rsidRPr="00C54057" w:rsidRDefault="00601202" w:rsidP="00C54057">
            <w:pPr>
              <w:shd w:val="clear" w:color="auto" w:fill="FFFFFF"/>
              <w:ind w:firstLine="851"/>
              <w:jc w:val="center"/>
            </w:pPr>
            <w:r w:rsidRPr="00C54057">
              <w:t>36</w:t>
            </w:r>
          </w:p>
        </w:tc>
      </w:tr>
    </w:tbl>
    <w:p w:rsidR="00601202" w:rsidRPr="00C54057" w:rsidRDefault="00601202" w:rsidP="00C54057">
      <w:pPr>
        <w:pStyle w:val="3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01202" w:rsidRPr="00C54057" w:rsidRDefault="00601202" w:rsidP="00C54057">
      <w:pPr>
        <w:pStyle w:val="3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4057">
        <w:rPr>
          <w:rFonts w:ascii="Times New Roman" w:hAnsi="Times New Roman"/>
          <w:sz w:val="24"/>
          <w:szCs w:val="24"/>
        </w:rPr>
        <w:t xml:space="preserve">Основные вопросы коллективных обращений: </w:t>
      </w:r>
    </w:p>
    <w:p w:rsidR="00601202" w:rsidRPr="00C54057" w:rsidRDefault="00601202" w:rsidP="00C54057">
      <w:pPr>
        <w:pStyle w:val="3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4057">
        <w:rPr>
          <w:rFonts w:ascii="Times New Roman" w:hAnsi="Times New Roman"/>
          <w:sz w:val="24"/>
          <w:szCs w:val="24"/>
        </w:rPr>
        <w:t>- О предоставлении жилых помещений;</w:t>
      </w:r>
    </w:p>
    <w:p w:rsidR="00601202" w:rsidRPr="00C54057" w:rsidRDefault="00601202" w:rsidP="00C54057">
      <w:pPr>
        <w:pStyle w:val="3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4057">
        <w:rPr>
          <w:rFonts w:ascii="Times New Roman" w:hAnsi="Times New Roman"/>
          <w:sz w:val="24"/>
          <w:szCs w:val="24"/>
        </w:rPr>
        <w:t>- О сроках переселения из аварийного жилого фонда муниципального образования;</w:t>
      </w:r>
    </w:p>
    <w:p w:rsidR="00601202" w:rsidRPr="00C54057" w:rsidRDefault="00601202" w:rsidP="00C54057">
      <w:pPr>
        <w:pStyle w:val="3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4057">
        <w:rPr>
          <w:rFonts w:ascii="Times New Roman" w:hAnsi="Times New Roman"/>
          <w:sz w:val="24"/>
          <w:szCs w:val="24"/>
        </w:rPr>
        <w:t>- О благоустройстве придомовой территории и детских площадок;</w:t>
      </w:r>
    </w:p>
    <w:p w:rsidR="00601202" w:rsidRPr="00C54057" w:rsidRDefault="00601202" w:rsidP="00C54057">
      <w:pPr>
        <w:pStyle w:val="3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4057">
        <w:rPr>
          <w:rFonts w:ascii="Times New Roman" w:hAnsi="Times New Roman"/>
          <w:sz w:val="24"/>
          <w:szCs w:val="24"/>
        </w:rPr>
        <w:t>- О расчистке дорог, дворовых территорий, площадок;</w:t>
      </w:r>
    </w:p>
    <w:p w:rsidR="00601202" w:rsidRPr="00C54057" w:rsidRDefault="00601202" w:rsidP="00C54057">
      <w:pPr>
        <w:pStyle w:val="3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4057">
        <w:rPr>
          <w:rFonts w:ascii="Times New Roman" w:hAnsi="Times New Roman"/>
          <w:sz w:val="24"/>
          <w:szCs w:val="24"/>
        </w:rPr>
        <w:t>- О нарушении правил парковки автотранспорта, в том числе на внутри дворовой территории и вне организованных автостоянок;</w:t>
      </w:r>
    </w:p>
    <w:p w:rsidR="00601202" w:rsidRPr="00C54057" w:rsidRDefault="00601202" w:rsidP="00C54057">
      <w:pPr>
        <w:pStyle w:val="3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4057">
        <w:rPr>
          <w:rFonts w:ascii="Times New Roman" w:hAnsi="Times New Roman"/>
          <w:sz w:val="24"/>
          <w:szCs w:val="24"/>
        </w:rPr>
        <w:t>- Об отлове животных.</w:t>
      </w:r>
    </w:p>
    <w:p w:rsidR="00601202" w:rsidRPr="00C54057" w:rsidRDefault="00601202" w:rsidP="00C54057">
      <w:pPr>
        <w:pStyle w:val="3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4057">
        <w:rPr>
          <w:rFonts w:ascii="Times New Roman" w:hAnsi="Times New Roman"/>
          <w:sz w:val="24"/>
          <w:szCs w:val="24"/>
        </w:rPr>
        <w:t>В структуре обращений за 2018 год 36% приходится на жилищные вопросы (в 2017 году – 49%), в сфере коммунального обслуживания – 18% (в 2017 году – 15%), имущественные и земельные отношения – 13% (в 2017 году – 16%).</w:t>
      </w:r>
    </w:p>
    <w:p w:rsidR="00601202" w:rsidRPr="00C54057" w:rsidRDefault="00601202" w:rsidP="00C54057">
      <w:pPr>
        <w:pStyle w:val="3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54057">
        <w:rPr>
          <w:rFonts w:ascii="Times New Roman" w:hAnsi="Times New Roman"/>
          <w:sz w:val="24"/>
          <w:szCs w:val="24"/>
        </w:rPr>
        <w:t>В период с 01 января по 31 декабря 2018 года первыми руководителями администрации муниципального образования «Городской округ Ногликский» проведено 24 приема граждан по личным вопросам (в 2017 году - 30), на которых принято 132 человека (в 2017 году - 183).</w:t>
      </w:r>
    </w:p>
    <w:p w:rsidR="00601202" w:rsidRPr="00C54057" w:rsidRDefault="00601202" w:rsidP="00C54057">
      <w:pPr>
        <w:autoSpaceDE w:val="0"/>
        <w:autoSpaceDN w:val="0"/>
        <w:adjustRightInd w:val="0"/>
        <w:ind w:firstLine="851"/>
        <w:jc w:val="center"/>
      </w:pPr>
      <w:r w:rsidRPr="00C54057">
        <w:t>Иные направления деятельности</w:t>
      </w:r>
    </w:p>
    <w:p w:rsidR="00601202" w:rsidRPr="00C54057" w:rsidRDefault="00601202" w:rsidP="00C54057">
      <w:pPr>
        <w:autoSpaceDE w:val="0"/>
        <w:autoSpaceDN w:val="0"/>
        <w:adjustRightInd w:val="0"/>
        <w:ind w:firstLine="851"/>
        <w:rPr>
          <w:i/>
        </w:rPr>
      </w:pPr>
      <w:r w:rsidRPr="00C54057">
        <w:rPr>
          <w:i/>
        </w:rPr>
        <w:t>Государственные и муниципальные услуги</w:t>
      </w:r>
    </w:p>
    <w:p w:rsidR="00601202" w:rsidRPr="00C54057" w:rsidRDefault="00601202" w:rsidP="00C54057">
      <w:pPr>
        <w:autoSpaceDE w:val="0"/>
        <w:autoSpaceDN w:val="0"/>
        <w:adjustRightInd w:val="0"/>
        <w:ind w:firstLine="851"/>
        <w:jc w:val="both"/>
      </w:pPr>
      <w:proofErr w:type="gramStart"/>
      <w:r w:rsidRPr="00C54057">
        <w:t xml:space="preserve">В целях реализации Федерального закона от 27.07.2010 № 210-ФЗ «Об организации предоставления государственных и муниципальных услуг» и распоряжения Правительства Сахалинской области от 30.04.2015 № 191-р «Об оптимизации предоставления муниципальных услуг и государственных услуг, предоставляемых органами местного самоуправления» постановлением администрации от 13.03.2018 № 250 </w:t>
      </w:r>
      <w:r w:rsidRPr="00C54057">
        <w:lastRenderedPageBreak/>
        <w:t>утверждён Перечень муниципальных услуг органов местного самоуправления муниципального образования «Городской округ Ногликский» и государственных услуг, предоставляемых органами местного самоуправления при</w:t>
      </w:r>
      <w:proofErr w:type="gramEnd"/>
      <w:r w:rsidRPr="00C54057">
        <w:t xml:space="preserve"> осуществлении отдельных государственных полномочий, переданных Федеральными законами и законами Сахалинской области»</w:t>
      </w:r>
      <w:proofErr w:type="gramStart"/>
      <w:r w:rsidRPr="00C54057">
        <w:t>.В</w:t>
      </w:r>
      <w:proofErr w:type="gramEnd"/>
      <w:r w:rsidRPr="00C54057">
        <w:t xml:space="preserve"> настоящее время Перечень актуализирован, всего в него внесено 85 услуг.</w:t>
      </w:r>
    </w:p>
    <w:p w:rsidR="00601202" w:rsidRPr="00C54057" w:rsidRDefault="00601202" w:rsidP="00C54057">
      <w:pPr>
        <w:autoSpaceDE w:val="0"/>
        <w:autoSpaceDN w:val="0"/>
        <w:adjustRightInd w:val="0"/>
        <w:ind w:firstLine="851"/>
        <w:jc w:val="both"/>
      </w:pPr>
      <w:r w:rsidRPr="00C54057">
        <w:t xml:space="preserve">В соответствии с распоряжениями Правительства Сахалинской области </w:t>
      </w:r>
      <w:r w:rsidRPr="00C54057">
        <w:rPr>
          <w:bCs/>
        </w:rPr>
        <w:t>от 14.05.2018 № 210, 04.09.2018 № 440</w:t>
      </w:r>
      <w:r w:rsidRPr="00C54057">
        <w:t xml:space="preserve"> переработано 79 регламентов. Утвержденные регламенты опубликованы или направлены для опубликования в газете «Знамя труда» и размещены на официальном сайте муниципального образования «Городской округ Ногликский».</w:t>
      </w:r>
    </w:p>
    <w:p w:rsidR="00601202" w:rsidRPr="00C54057" w:rsidRDefault="00601202" w:rsidP="00C54057">
      <w:pPr>
        <w:autoSpaceDE w:val="0"/>
        <w:autoSpaceDN w:val="0"/>
        <w:adjustRightInd w:val="0"/>
        <w:ind w:firstLine="851"/>
        <w:jc w:val="both"/>
      </w:pPr>
      <w:r w:rsidRPr="00C54057">
        <w:t>За 2018 год предоставлена 2731 муниципальная и государственная услуга, в том числе 671 услуга оказана в электронном виде.</w:t>
      </w:r>
    </w:p>
    <w:p w:rsidR="00601202" w:rsidRPr="00C54057" w:rsidRDefault="00601202" w:rsidP="00C54057">
      <w:pPr>
        <w:ind w:firstLine="851"/>
        <w:rPr>
          <w:i/>
        </w:rPr>
      </w:pPr>
      <w:r w:rsidRPr="00C54057">
        <w:rPr>
          <w:i/>
        </w:rPr>
        <w:t>Работа административной комиссии</w:t>
      </w:r>
    </w:p>
    <w:p w:rsidR="00601202" w:rsidRPr="00C54057" w:rsidRDefault="00601202" w:rsidP="00C54057">
      <w:pPr>
        <w:ind w:firstLine="851"/>
        <w:jc w:val="both"/>
      </w:pPr>
      <w:r w:rsidRPr="00C54057">
        <w:t>За 2018 год проведено 14 заседаний административной комиссии.</w:t>
      </w:r>
    </w:p>
    <w:p w:rsidR="00601202" w:rsidRPr="00C54057" w:rsidRDefault="00601202" w:rsidP="00C54057">
      <w:pPr>
        <w:ind w:firstLine="851"/>
        <w:jc w:val="both"/>
      </w:pPr>
      <w:r w:rsidRPr="00C54057">
        <w:t>В течение года в комиссию поступило 170 материалов в отношении физических лиц и 3 материала в отношении должностных лиц.</w:t>
      </w:r>
    </w:p>
    <w:p w:rsidR="00601202" w:rsidRPr="00C54057" w:rsidRDefault="00601202" w:rsidP="00C54057">
      <w:pPr>
        <w:ind w:firstLine="851"/>
        <w:jc w:val="both"/>
      </w:pPr>
      <w:r w:rsidRPr="00C54057">
        <w:t>По 120 материалам вынесены постановления о прекращении производства по делу вследствие малозначительности совершенного правонарушения и определения об отказе в возбуждении дела ввиду отсутствия в материалах, представленных в комиссию, оснований для привлечения лиц к административной ответственности.</w:t>
      </w:r>
    </w:p>
    <w:p w:rsidR="00601202" w:rsidRPr="00C54057" w:rsidRDefault="00601202" w:rsidP="00C54057">
      <w:pPr>
        <w:ind w:firstLine="851"/>
        <w:jc w:val="both"/>
      </w:pPr>
      <w:r w:rsidRPr="00C54057">
        <w:t>Рассмотрено на заседаниях комиссии 51 материал, из них:</w:t>
      </w:r>
    </w:p>
    <w:p w:rsidR="00601202" w:rsidRPr="00C54057" w:rsidRDefault="00601202" w:rsidP="00C54057">
      <w:pPr>
        <w:ind w:firstLine="851"/>
        <w:jc w:val="both"/>
      </w:pPr>
      <w:r w:rsidRPr="00C54057">
        <w:t>- 41 – по статье 32-1 (нарушение покоя граждан и тишины в ночное время);</w:t>
      </w:r>
    </w:p>
    <w:p w:rsidR="00601202" w:rsidRPr="00C54057" w:rsidRDefault="00601202" w:rsidP="00C54057">
      <w:pPr>
        <w:widowControl w:val="0"/>
        <w:autoSpaceDE w:val="0"/>
        <w:autoSpaceDN w:val="0"/>
        <w:adjustRightInd w:val="0"/>
        <w:ind w:firstLine="851"/>
        <w:jc w:val="both"/>
      </w:pPr>
      <w:r w:rsidRPr="00C54057">
        <w:t>- 9 – по статье 33-1 (неисполнение решений, принятых на местном референдуме, на собраниях (сходах) граждан, решений органов местного самоуправления и должностных лиц местного самоуправления);</w:t>
      </w:r>
    </w:p>
    <w:p w:rsidR="00601202" w:rsidRPr="00C54057" w:rsidRDefault="00601202" w:rsidP="00C54057">
      <w:pPr>
        <w:widowControl w:val="0"/>
        <w:autoSpaceDE w:val="0"/>
        <w:autoSpaceDN w:val="0"/>
        <w:adjustRightInd w:val="0"/>
        <w:ind w:firstLine="851"/>
        <w:jc w:val="both"/>
      </w:pPr>
      <w:r w:rsidRPr="00C54057">
        <w:t>- 1 – по статье 13 (торговля и оказание бытовых услуг либо услуг общественного питания в неустановленных местах);</w:t>
      </w:r>
    </w:p>
    <w:p w:rsidR="00601202" w:rsidRPr="00C54057" w:rsidRDefault="00601202" w:rsidP="00C54057">
      <w:pPr>
        <w:widowControl w:val="0"/>
        <w:autoSpaceDE w:val="0"/>
        <w:autoSpaceDN w:val="0"/>
        <w:adjustRightInd w:val="0"/>
        <w:ind w:firstLine="851"/>
        <w:jc w:val="both"/>
      </w:pPr>
      <w:r w:rsidRPr="00C54057">
        <w:t>По рассмотренным материалам приняты следующие решения:</w:t>
      </w:r>
      <w:r w:rsidRPr="00C54057">
        <w:tab/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- по 33 материалам вынесены предупреждения, учитывая смягчающие обстоятельства; </w:t>
      </w:r>
    </w:p>
    <w:p w:rsidR="00601202" w:rsidRPr="00C54057" w:rsidRDefault="00601202" w:rsidP="00C54057">
      <w:pPr>
        <w:ind w:firstLine="851"/>
        <w:jc w:val="both"/>
      </w:pPr>
      <w:r w:rsidRPr="00C54057">
        <w:t>- по 18 материалам вынесены постановления о наложении штрафа.</w:t>
      </w:r>
    </w:p>
    <w:p w:rsidR="00601202" w:rsidRPr="00C54057" w:rsidRDefault="00601202" w:rsidP="00C54057">
      <w:pPr>
        <w:ind w:firstLine="851"/>
        <w:jc w:val="both"/>
      </w:pPr>
      <w:r w:rsidRPr="00C54057">
        <w:t>Общая сумма штрафов составила 28 тыс. рублей, взыскано 26 тыс. руб.</w:t>
      </w:r>
    </w:p>
    <w:p w:rsidR="00601202" w:rsidRPr="00C54057" w:rsidRDefault="00601202" w:rsidP="00C54057">
      <w:pPr>
        <w:ind w:firstLine="851"/>
        <w:jc w:val="both"/>
      </w:pPr>
      <w:r w:rsidRPr="00C54057">
        <w:t>С участием членов комиссии проведено 16 рейдов, в ходе которых составлено 3 протокола.</w:t>
      </w:r>
      <w:r w:rsidRPr="00C54057">
        <w:tab/>
      </w:r>
    </w:p>
    <w:p w:rsidR="00601202" w:rsidRPr="00C54057" w:rsidRDefault="00601202" w:rsidP="00C54057">
      <w:pPr>
        <w:ind w:firstLine="851"/>
        <w:jc w:val="both"/>
        <w:rPr>
          <w:i/>
        </w:rPr>
      </w:pPr>
      <w:r w:rsidRPr="00C54057">
        <w:rPr>
          <w:i/>
        </w:rPr>
        <w:t>Иная деятельность</w:t>
      </w:r>
    </w:p>
    <w:p w:rsidR="00601202" w:rsidRPr="00C54057" w:rsidRDefault="00601202" w:rsidP="00C54057">
      <w:pPr>
        <w:ind w:firstLine="851"/>
        <w:jc w:val="both"/>
      </w:pPr>
      <w:r w:rsidRPr="00C54057">
        <w:t>За отчётный период администрацией муниципального образования «Городской округ Ногликский» на официальном сайте муниципального образования опубликовано 278 новостей. Путем телевещания доведено до сведения жителей муниципалитета официальная информация о социально-экономическом и культурном развитии муниципального образования, о развитии его общественной инфраструктуры в 266 новостных выпусках. В газете «Знамя труда» опубликовано 245 статей о деятельности администрации и предприятий муниципального образования, культурно-массовых мероприятий и спортивной жизни района.</w:t>
      </w:r>
    </w:p>
    <w:p w:rsidR="00601202" w:rsidRPr="00C54057" w:rsidRDefault="00601202" w:rsidP="00C54057">
      <w:pPr>
        <w:ind w:firstLine="851"/>
        <w:jc w:val="both"/>
      </w:pPr>
      <w:r w:rsidRPr="00C54057">
        <w:t>В 2018 году в социальных сетях открыта страница</w:t>
      </w:r>
      <w:proofErr w:type="gramStart"/>
      <w:r w:rsidRPr="00C54057">
        <w:t xml:space="preserve"> Н</w:t>
      </w:r>
      <w:proofErr w:type="gramEnd"/>
      <w:r w:rsidRPr="00C54057">
        <w:t xml:space="preserve">аши Ноглики в </w:t>
      </w:r>
      <w:proofErr w:type="spellStart"/>
      <w:r w:rsidRPr="00C54057">
        <w:rPr>
          <w:lang w:val="en-US"/>
        </w:rPr>
        <w:t>Instagram</w:t>
      </w:r>
      <w:proofErr w:type="spellEnd"/>
      <w:r w:rsidRPr="00C54057">
        <w:t xml:space="preserve">, созданы группы в </w:t>
      </w:r>
      <w:proofErr w:type="spellStart"/>
      <w:r w:rsidRPr="00C54057">
        <w:rPr>
          <w:lang w:val="en-US"/>
        </w:rPr>
        <w:t>Facebook</w:t>
      </w:r>
      <w:proofErr w:type="spellEnd"/>
      <w:r w:rsidRPr="00C54057">
        <w:t xml:space="preserve">, </w:t>
      </w:r>
      <w:proofErr w:type="spellStart"/>
      <w:r w:rsidRPr="00C54057">
        <w:rPr>
          <w:lang w:val="en-US"/>
        </w:rPr>
        <w:t>Vk</w:t>
      </w:r>
      <w:proofErr w:type="spellEnd"/>
      <w:r w:rsidRPr="00C54057">
        <w:t xml:space="preserve">, </w:t>
      </w:r>
      <w:r w:rsidRPr="00C54057">
        <w:rPr>
          <w:lang w:val="en-US"/>
        </w:rPr>
        <w:t>Ok</w:t>
      </w:r>
      <w:r w:rsidRPr="00C54057">
        <w:t>. В социальных сетях размещается   информация о социально-экономическом и культурном развитии муниципального образования.</w:t>
      </w:r>
    </w:p>
    <w:p w:rsidR="00601202" w:rsidRPr="00C54057" w:rsidRDefault="00601202" w:rsidP="00C54057">
      <w:pPr>
        <w:ind w:firstLine="851"/>
        <w:jc w:val="both"/>
      </w:pPr>
      <w:r w:rsidRPr="00C54057">
        <w:t>Специалисты отделов администрации приняли участие в 82 судебных делах, из них:</w:t>
      </w:r>
    </w:p>
    <w:p w:rsidR="00601202" w:rsidRPr="00C54057" w:rsidRDefault="00601202" w:rsidP="00C54057">
      <w:pPr>
        <w:ind w:firstLine="851"/>
        <w:jc w:val="both"/>
      </w:pPr>
      <w:r w:rsidRPr="00C54057">
        <w:t>- по вопросам опеки и попечительства – 49;</w:t>
      </w:r>
    </w:p>
    <w:p w:rsidR="00601202" w:rsidRPr="00C54057" w:rsidRDefault="00601202" w:rsidP="00C54057">
      <w:pPr>
        <w:ind w:firstLine="851"/>
        <w:jc w:val="both"/>
      </w:pPr>
      <w:r w:rsidRPr="00C54057">
        <w:t>- жилищным спорам – 5;</w:t>
      </w:r>
    </w:p>
    <w:p w:rsidR="00601202" w:rsidRPr="00C54057" w:rsidRDefault="00601202" w:rsidP="00C54057">
      <w:pPr>
        <w:ind w:firstLine="851"/>
        <w:jc w:val="both"/>
      </w:pPr>
      <w:r w:rsidRPr="00C54057">
        <w:t>- по трудовым спорам 2;</w:t>
      </w:r>
    </w:p>
    <w:p w:rsidR="00601202" w:rsidRPr="00C54057" w:rsidRDefault="00601202" w:rsidP="00C54057">
      <w:pPr>
        <w:ind w:firstLine="851"/>
        <w:jc w:val="both"/>
      </w:pPr>
      <w:r w:rsidRPr="00C54057">
        <w:lastRenderedPageBreak/>
        <w:t>- по оспариванию действий администрации – 6;</w:t>
      </w:r>
    </w:p>
    <w:p w:rsidR="00601202" w:rsidRPr="00C54057" w:rsidRDefault="00601202" w:rsidP="00C54057">
      <w:pPr>
        <w:ind w:firstLine="851"/>
        <w:jc w:val="both"/>
      </w:pPr>
      <w:r w:rsidRPr="00C54057">
        <w:t>- по заявлению прокурора – 5;</w:t>
      </w:r>
    </w:p>
    <w:p w:rsidR="00601202" w:rsidRPr="00C54057" w:rsidRDefault="00601202" w:rsidP="00C54057">
      <w:pPr>
        <w:ind w:firstLine="851"/>
        <w:jc w:val="both"/>
      </w:pPr>
      <w:r w:rsidRPr="00C54057">
        <w:t>- по арбитражным спорам – 8;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- иные – 7. </w:t>
      </w:r>
    </w:p>
    <w:p w:rsidR="00601202" w:rsidRPr="00C54057" w:rsidRDefault="00601202" w:rsidP="00C54057">
      <w:pPr>
        <w:ind w:firstLine="851"/>
        <w:jc w:val="both"/>
      </w:pPr>
      <w:r w:rsidRPr="00C54057">
        <w:t>За ненадлежащее исполнение муниципальных контрактов арбитражным судом Сахалинской области в пользу администрации взыскано 427 492, 11 рублей.</w:t>
      </w:r>
    </w:p>
    <w:p w:rsidR="00601202" w:rsidRPr="00C54057" w:rsidRDefault="00601202" w:rsidP="00C54057">
      <w:pPr>
        <w:ind w:firstLine="851"/>
        <w:jc w:val="both"/>
      </w:pPr>
      <w:r w:rsidRPr="00C54057">
        <w:t xml:space="preserve">Специалистом отдела правового обеспечения администрации в рамках реализации Федерального закона от 21.11.2011 № </w:t>
      </w:r>
      <w:hyperlink r:id="rId6" w:history="1">
        <w:r w:rsidRPr="00C54057">
          <w:rPr>
            <w:rStyle w:val="ad"/>
            <w:color w:val="auto"/>
            <w:u w:val="none"/>
          </w:rPr>
          <w:t>324-ФЗ</w:t>
        </w:r>
      </w:hyperlink>
      <w:r w:rsidRPr="00C54057">
        <w:t xml:space="preserve"> и Закона Сахалинской области № </w:t>
      </w:r>
      <w:hyperlink r:id="rId7" w:history="1">
        <w:r w:rsidRPr="00C54057">
          <w:rPr>
            <w:rStyle w:val="ad"/>
            <w:color w:val="auto"/>
            <w:u w:val="none"/>
          </w:rPr>
          <w:t>61-ЗО</w:t>
        </w:r>
      </w:hyperlink>
      <w:r w:rsidRPr="00C54057">
        <w:t>, была оказана бесплатная юридическая помощь 144 гражданам (устное консультирование – 30, составление правовых документов - 114).</w:t>
      </w:r>
    </w:p>
    <w:p w:rsidR="00410B2A" w:rsidRPr="00C54057" w:rsidRDefault="00410B2A" w:rsidP="00C54057">
      <w:pPr>
        <w:widowControl w:val="0"/>
        <w:ind w:firstLine="851"/>
        <w:jc w:val="both"/>
        <w:rPr>
          <w:b/>
          <w:i/>
        </w:rPr>
      </w:pPr>
    </w:p>
    <w:p w:rsidR="008A4200" w:rsidRPr="00C54057" w:rsidRDefault="008A4200" w:rsidP="00C54057">
      <w:pPr>
        <w:ind w:firstLine="851"/>
      </w:pPr>
    </w:p>
    <w:sectPr w:rsidR="008A4200" w:rsidRPr="00C54057" w:rsidSect="008A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3D6494D"/>
    <w:multiLevelType w:val="hybridMultilevel"/>
    <w:tmpl w:val="8CBA262C"/>
    <w:lvl w:ilvl="0" w:tplc="6E8420E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F5811EE"/>
    <w:multiLevelType w:val="hybridMultilevel"/>
    <w:tmpl w:val="03DE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0B2A"/>
    <w:rsid w:val="001605AC"/>
    <w:rsid w:val="0017066E"/>
    <w:rsid w:val="0041051D"/>
    <w:rsid w:val="00410B2A"/>
    <w:rsid w:val="0042005B"/>
    <w:rsid w:val="0049096D"/>
    <w:rsid w:val="004E3A04"/>
    <w:rsid w:val="00601202"/>
    <w:rsid w:val="00834C5A"/>
    <w:rsid w:val="008A4200"/>
    <w:rsid w:val="009669AA"/>
    <w:rsid w:val="00C54057"/>
    <w:rsid w:val="00D63559"/>
    <w:rsid w:val="00E96D37"/>
    <w:rsid w:val="00F4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0B2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B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410B2A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99"/>
    <w:rsid w:val="00410B2A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10B2A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410B2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0B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B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4">
    <w:name w:val="Основной текст с отступом 34"/>
    <w:basedOn w:val="a"/>
    <w:rsid w:val="00601202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9">
    <w:name w:val="Body Text"/>
    <w:basedOn w:val="a"/>
    <w:link w:val="aa"/>
    <w:rsid w:val="00601202"/>
    <w:rPr>
      <w:szCs w:val="20"/>
    </w:rPr>
  </w:style>
  <w:style w:type="character" w:customStyle="1" w:styleId="aa">
    <w:name w:val="Основной текст Знак"/>
    <w:basedOn w:val="a0"/>
    <w:link w:val="a9"/>
    <w:rsid w:val="006012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_"/>
    <w:link w:val="2"/>
    <w:rsid w:val="00601202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rsid w:val="00601202"/>
    <w:pPr>
      <w:widowControl w:val="0"/>
      <w:shd w:val="clear" w:color="auto" w:fill="FFFFFF"/>
      <w:spacing w:after="240" w:line="298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c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Body Text Indent 21"/>
    <w:basedOn w:val="a"/>
    <w:link w:val="20"/>
    <w:unhideWhenUsed/>
    <w:qFormat/>
    <w:rsid w:val="006012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1202"/>
  </w:style>
  <w:style w:type="character" w:styleId="ad">
    <w:name w:val="Hyperlink"/>
    <w:uiPriority w:val="99"/>
    <w:unhideWhenUsed/>
    <w:rsid w:val="00601202"/>
    <w:rPr>
      <w:color w:val="0000FF"/>
      <w:u w:val="single"/>
    </w:rPr>
  </w:style>
  <w:style w:type="table" w:customStyle="1" w:styleId="-6214">
    <w:name w:val="Таблица-сетка 6 цветная — акцент 214"/>
    <w:basedOn w:val="a1"/>
    <w:uiPriority w:val="51"/>
    <w:rsid w:val="0060120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dxa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paragraph" w:styleId="ae">
    <w:name w:val="header"/>
    <w:basedOn w:val="a"/>
    <w:link w:val="af"/>
    <w:uiPriority w:val="99"/>
    <w:unhideWhenUsed/>
    <w:rsid w:val="0060120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0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0120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0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01202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1202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6012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0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601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601202"/>
    <w:rPr>
      <w:b/>
      <w:bCs/>
    </w:rPr>
  </w:style>
  <w:style w:type="paragraph" w:styleId="af4">
    <w:name w:val="List Paragraph"/>
    <w:basedOn w:val="a"/>
    <w:uiPriority w:val="34"/>
    <w:qFormat/>
    <w:rsid w:val="00601202"/>
    <w:pPr>
      <w:ind w:left="720"/>
      <w:contextualSpacing/>
    </w:pPr>
  </w:style>
  <w:style w:type="character" w:customStyle="1" w:styleId="20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c"/>
    <w:locked/>
    <w:rsid w:val="0060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012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basedOn w:val="a0"/>
    <w:rsid w:val="00601202"/>
    <w:rPr>
      <w:rFonts w:ascii="Times New Roman" w:hAnsi="Times New Roman" w:cs="Times New Roman"/>
      <w:sz w:val="26"/>
      <w:szCs w:val="26"/>
    </w:rPr>
  </w:style>
  <w:style w:type="character" w:customStyle="1" w:styleId="c2">
    <w:name w:val="c2"/>
    <w:basedOn w:val="a0"/>
    <w:rsid w:val="00601202"/>
  </w:style>
  <w:style w:type="character" w:customStyle="1" w:styleId="220">
    <w:name w:val="Основной текст с отступом 22 Знак"/>
    <w:aliases w:val="Body Text Indent 21 Знак,Body Text Indent 22 Знак,Body Text Indent 23 Знак,Body Text Indent 24 Знак,Основной текст с отступом 23 Знак,Основной текст с отступом 23 Знак1"/>
    <w:locked/>
    <w:rsid w:val="006012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84E8A2380E7B87D0B5BD0B45E61AB7C5BAA024E74058B25FC4C23631DD7A8FB0l5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84E8A2380E7B87D0B5A306538A46BBC4B9F721E24A56E40B9B996B66BDl4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10866</Words>
  <Characters>61937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gustova</dc:creator>
  <cp:lastModifiedBy>gustova</cp:lastModifiedBy>
  <cp:revision>4</cp:revision>
  <cp:lastPrinted>2019-04-24T04:37:00Z</cp:lastPrinted>
  <dcterms:created xsi:type="dcterms:W3CDTF">2019-04-25T07:05:00Z</dcterms:created>
  <dcterms:modified xsi:type="dcterms:W3CDTF">2019-04-26T02:22:00Z</dcterms:modified>
</cp:coreProperties>
</file>