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82BD" w14:textId="77777777" w:rsidR="005446E9" w:rsidRDefault="005446E9" w:rsidP="00C55B3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3AAAEDA6" wp14:editId="4A6BCE59">
            <wp:extent cx="786765" cy="101854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B7CC0" w14:textId="77777777" w:rsidR="005446E9" w:rsidRDefault="005446E9" w:rsidP="00C55B3F">
      <w:pPr>
        <w:pStyle w:val="a3"/>
        <w:widowControl w:val="0"/>
        <w:rPr>
          <w:b/>
          <w:bCs/>
          <w:sz w:val="28"/>
        </w:rPr>
      </w:pPr>
    </w:p>
    <w:p w14:paraId="037DC7C4" w14:textId="77777777" w:rsidR="00C55B3F" w:rsidRDefault="009C435A" w:rsidP="00C55B3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="00C55B3F">
        <w:rPr>
          <w:b/>
          <w:bCs/>
          <w:sz w:val="28"/>
        </w:rPr>
        <w:t>АХАЛИНСКАЯ ОБЛАСТЬ</w:t>
      </w:r>
    </w:p>
    <w:p w14:paraId="0B6560FB" w14:textId="77777777" w:rsidR="00C55B3F" w:rsidRPr="0014254E" w:rsidRDefault="00C55B3F" w:rsidP="00C55B3F">
      <w:pPr>
        <w:pStyle w:val="a3"/>
        <w:widowControl w:val="0"/>
        <w:rPr>
          <w:b/>
          <w:bCs/>
          <w:sz w:val="20"/>
          <w:szCs w:val="20"/>
        </w:rPr>
      </w:pPr>
    </w:p>
    <w:p w14:paraId="4B462831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D80C3AE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FDFC8EC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D6EF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DD6EF2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72BCFFD" w14:textId="77777777" w:rsidR="00C55B3F" w:rsidRPr="0014254E" w:rsidRDefault="00C55B3F" w:rsidP="00C55B3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55B3F" w:rsidRPr="00D57212" w14:paraId="2CDB474C" w14:textId="77777777" w:rsidTr="005F6274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6F6FA" w14:textId="77777777" w:rsidR="00C55B3F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FCD9509" w14:textId="77777777" w:rsidR="00C55B3F" w:rsidRPr="005F6274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F627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F627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F627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F627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F627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34AFDF5" w14:textId="77777777" w:rsidR="00D57212" w:rsidRDefault="00D57212" w:rsidP="00C55B3F">
      <w:pPr>
        <w:widowControl w:val="0"/>
        <w:jc w:val="right"/>
      </w:pPr>
    </w:p>
    <w:p w14:paraId="1EFD878F" w14:textId="77777777" w:rsidR="00D57212" w:rsidRPr="00C825BB" w:rsidRDefault="00D57212" w:rsidP="00D57212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7F462D9F" w14:textId="3C065F11" w:rsidR="00D57212" w:rsidRPr="00C825BB" w:rsidRDefault="00D57212" w:rsidP="00D57212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06ECF">
        <w:rPr>
          <w:rFonts w:ascii="Times New Roman" w:hAnsi="Times New Roman"/>
          <w:color w:val="000000"/>
          <w:sz w:val="28"/>
          <w:szCs w:val="28"/>
        </w:rPr>
        <w:t>64</w:t>
      </w:r>
    </w:p>
    <w:p w14:paraId="6E0FBA15" w14:textId="77777777" w:rsidR="00806ECF" w:rsidRDefault="00806ECF" w:rsidP="00806ECF">
      <w:pPr>
        <w:widowControl w:val="0"/>
        <w:jc w:val="both"/>
      </w:pPr>
    </w:p>
    <w:p w14:paraId="29D698DF" w14:textId="77777777" w:rsidR="00806ECF" w:rsidRPr="00806ECF" w:rsidRDefault="00806ECF" w:rsidP="00806ECF">
      <w:pPr>
        <w:widowControl w:val="0"/>
        <w:jc w:val="both"/>
      </w:pPr>
      <w:r w:rsidRPr="00806ECF">
        <w:t>14.07.2020</w:t>
      </w:r>
    </w:p>
    <w:p w14:paraId="42512133" w14:textId="7E7000AB" w:rsidR="00D57212" w:rsidRPr="00806ECF" w:rsidRDefault="00D57212" w:rsidP="00806ECF">
      <w:pPr>
        <w:widowControl w:val="0"/>
        <w:jc w:val="both"/>
      </w:pPr>
      <w:r w:rsidRPr="00806ECF">
        <w:t xml:space="preserve"> </w:t>
      </w:r>
    </w:p>
    <w:p w14:paraId="40253A5B" w14:textId="77777777" w:rsidR="00EA1879" w:rsidRPr="00806ECF" w:rsidRDefault="00EA1879" w:rsidP="00C55B3F">
      <w:pPr>
        <w:widowControl w:val="0"/>
        <w:rPr>
          <w:color w:val="000000"/>
        </w:rPr>
      </w:pPr>
      <w:r w:rsidRPr="00806ECF">
        <w:rPr>
          <w:color w:val="000000"/>
        </w:rPr>
        <w:t xml:space="preserve">О внесении </w:t>
      </w:r>
      <w:r w:rsidR="00660792" w:rsidRPr="00806ECF">
        <w:rPr>
          <w:color w:val="000000"/>
        </w:rPr>
        <w:t>изменений</w:t>
      </w:r>
      <w:r w:rsidR="006D4E99" w:rsidRPr="00806ECF">
        <w:rPr>
          <w:color w:val="000000"/>
        </w:rPr>
        <w:t xml:space="preserve"> </w:t>
      </w:r>
      <w:r w:rsidRPr="00806ECF">
        <w:rPr>
          <w:color w:val="000000"/>
        </w:rPr>
        <w:t xml:space="preserve">в решение Собрания </w:t>
      </w:r>
    </w:p>
    <w:p w14:paraId="6F3C824F" w14:textId="77777777" w:rsidR="00EA1879" w:rsidRPr="00806ECF" w:rsidRDefault="00EA1879" w:rsidP="00C55B3F">
      <w:pPr>
        <w:widowControl w:val="0"/>
        <w:rPr>
          <w:color w:val="000000"/>
        </w:rPr>
      </w:pPr>
      <w:r w:rsidRPr="00806ECF">
        <w:rPr>
          <w:color w:val="000000"/>
        </w:rPr>
        <w:t xml:space="preserve">муниципального образования «Городской </w:t>
      </w:r>
    </w:p>
    <w:p w14:paraId="7F5FF4F3" w14:textId="77777777" w:rsidR="00C55B3F" w:rsidRPr="00806ECF" w:rsidRDefault="00EA1879" w:rsidP="00C55B3F">
      <w:pPr>
        <w:widowControl w:val="0"/>
      </w:pPr>
      <w:r w:rsidRPr="00806ECF">
        <w:rPr>
          <w:color w:val="000000"/>
        </w:rPr>
        <w:t>округ Ногликский» от 22.06.2011 № 110</w:t>
      </w:r>
    </w:p>
    <w:p w14:paraId="1F450FFB" w14:textId="77777777" w:rsidR="00C55B3F" w:rsidRPr="00806ECF" w:rsidRDefault="00C55B3F" w:rsidP="00C55B3F">
      <w:pPr>
        <w:widowControl w:val="0"/>
      </w:pPr>
    </w:p>
    <w:p w14:paraId="3782D3D8" w14:textId="77777777" w:rsidR="00C55B3F" w:rsidRPr="00806ECF" w:rsidRDefault="00EA1879" w:rsidP="00C55B3F">
      <w:pPr>
        <w:widowControl w:val="0"/>
        <w:ind w:firstLine="851"/>
        <w:jc w:val="both"/>
        <w:rPr>
          <w:color w:val="000000"/>
        </w:rPr>
      </w:pPr>
      <w:r w:rsidRPr="00806ECF">
        <w:rPr>
          <w:color w:val="000000"/>
        </w:rPr>
        <w:t xml:space="preserve">В соответствии с </w:t>
      </w:r>
      <w:r w:rsidR="006D4E99" w:rsidRPr="00806ECF">
        <w:rPr>
          <w:color w:val="000000"/>
        </w:rPr>
        <w:t xml:space="preserve">пунктом 2 статьи 346.31 Налогового кодекса Российской Федерации, </w:t>
      </w:r>
      <w:r w:rsidR="00732734" w:rsidRPr="00806ECF">
        <w:rPr>
          <w:color w:val="000000"/>
        </w:rPr>
        <w:t xml:space="preserve">Планом мероприятий по обеспечению устойчивого развития экономики </w:t>
      </w:r>
      <w:r w:rsidR="00702DD1" w:rsidRPr="00806ECF">
        <w:rPr>
          <w:color w:val="000000"/>
        </w:rPr>
        <w:t xml:space="preserve">Сахалинской области </w:t>
      </w:r>
      <w:r w:rsidR="00732734" w:rsidRPr="00806ECF">
        <w:rPr>
          <w:color w:val="000000"/>
        </w:rPr>
        <w:t>в условиях ухудшения ситуации в связи с распространением новой коронавирусной инфекции,</w:t>
      </w:r>
      <w:r w:rsidR="00702DD1" w:rsidRPr="00806ECF">
        <w:rPr>
          <w:color w:val="000000"/>
        </w:rPr>
        <w:t xml:space="preserve"> волатильностью цен на нефть и курса доллара,</w:t>
      </w:r>
      <w:r w:rsidR="00732734" w:rsidRPr="00806ECF">
        <w:rPr>
          <w:color w:val="000000"/>
        </w:rPr>
        <w:t xml:space="preserve"> утвержденным </w:t>
      </w:r>
      <w:r w:rsidR="00702DD1" w:rsidRPr="00806ECF">
        <w:rPr>
          <w:color w:val="000000"/>
        </w:rPr>
        <w:t>распоряжением Правительства Сахалинской области от 07.04.2020 № 194-р</w:t>
      </w:r>
      <w:r w:rsidR="00732734" w:rsidRPr="00806ECF">
        <w:rPr>
          <w:color w:val="000000"/>
        </w:rPr>
        <w:t xml:space="preserve">, </w:t>
      </w:r>
      <w:r w:rsidR="003B792A" w:rsidRPr="00806ECF">
        <w:rPr>
          <w:color w:val="000000"/>
        </w:rPr>
        <w:t>П</w:t>
      </w:r>
      <w:r w:rsidR="00DA6813" w:rsidRPr="00806ECF">
        <w:rPr>
          <w:color w:val="000000"/>
        </w:rPr>
        <w:t xml:space="preserve">ланом мероприятий </w:t>
      </w:r>
      <w:r w:rsidR="003B792A" w:rsidRPr="00806ECF">
        <w:rPr>
          <w:color w:val="000000"/>
        </w:rPr>
        <w:t xml:space="preserve">по обеспечению устойчивого развития экономики муниципального образования «Городской округ Ногликский» в условиях ухудшения ситуации в связи с распространением новой коронавирусной инфекции, утвержденным постановлением мэра муниципального образования «Городской округ Ногликский» от 22.04.2020 № 76, </w:t>
      </w:r>
      <w:r w:rsidR="006D4E99" w:rsidRPr="00806ECF">
        <w:rPr>
          <w:color w:val="000000"/>
        </w:rPr>
        <w:t xml:space="preserve">на основании </w:t>
      </w:r>
      <w:r w:rsidR="00C55B3F" w:rsidRPr="00806ECF">
        <w:rPr>
          <w:color w:val="000000"/>
        </w:rPr>
        <w:t>пункт</w:t>
      </w:r>
      <w:r w:rsidR="006D4E99" w:rsidRPr="00806ECF">
        <w:rPr>
          <w:color w:val="000000"/>
        </w:rPr>
        <w:t>а</w:t>
      </w:r>
      <w:r w:rsidR="00C55B3F" w:rsidRPr="00806ECF">
        <w:rPr>
          <w:color w:val="000000"/>
        </w:rPr>
        <w:t xml:space="preserve"> </w:t>
      </w:r>
      <w:r w:rsidR="00D57212" w:rsidRPr="00806ECF">
        <w:rPr>
          <w:color w:val="000000"/>
        </w:rPr>
        <w:t>4</w:t>
      </w:r>
      <w:r w:rsidR="00C55B3F" w:rsidRPr="00806ECF">
        <w:rPr>
          <w:color w:val="000000"/>
        </w:rPr>
        <w:t xml:space="preserve"> части 2 статьи 24 Устава муниципального образования «Городской округ </w:t>
      </w:r>
      <w:r w:rsidR="00717620" w:rsidRPr="00806ECF">
        <w:rPr>
          <w:color w:val="000000"/>
        </w:rPr>
        <w:t>Ногликский»</w:t>
      </w:r>
    </w:p>
    <w:p w14:paraId="3105E022" w14:textId="77777777" w:rsidR="00C55B3F" w:rsidRPr="00806ECF" w:rsidRDefault="00C55B3F" w:rsidP="00C55B3F">
      <w:pPr>
        <w:widowControl w:val="0"/>
        <w:jc w:val="both"/>
        <w:rPr>
          <w:color w:val="000000"/>
        </w:rPr>
      </w:pPr>
    </w:p>
    <w:p w14:paraId="497449F3" w14:textId="77777777" w:rsidR="00C55B3F" w:rsidRPr="00806ECF" w:rsidRDefault="00C55B3F" w:rsidP="00C55B3F">
      <w:pPr>
        <w:widowControl w:val="0"/>
        <w:jc w:val="center"/>
        <w:rPr>
          <w:color w:val="000000"/>
        </w:rPr>
      </w:pPr>
      <w:r w:rsidRPr="00806ECF">
        <w:rPr>
          <w:color w:val="000000"/>
        </w:rPr>
        <w:t>СОБРАНИЕ МУНИЦИПАЛЬНОГО ОБРАЗОВАНИЯ</w:t>
      </w:r>
    </w:p>
    <w:p w14:paraId="0D45C1B4" w14:textId="77777777" w:rsidR="00C55B3F" w:rsidRPr="00806ECF" w:rsidRDefault="00C55B3F" w:rsidP="00C55B3F">
      <w:pPr>
        <w:widowControl w:val="0"/>
        <w:jc w:val="center"/>
        <w:rPr>
          <w:color w:val="000000"/>
        </w:rPr>
      </w:pPr>
      <w:r w:rsidRPr="00806ECF">
        <w:rPr>
          <w:color w:val="000000"/>
        </w:rPr>
        <w:t xml:space="preserve"> «ГОРОДСКОЙ ОК</w:t>
      </w:r>
      <w:r w:rsidR="00D93E4F" w:rsidRPr="00806ECF">
        <w:rPr>
          <w:color w:val="000000"/>
        </w:rPr>
        <w:t>РУ</w:t>
      </w:r>
      <w:r w:rsidRPr="00806ECF">
        <w:rPr>
          <w:color w:val="000000"/>
        </w:rPr>
        <w:t>Г НОГЛИКСКИЙ» РЕШИЛО:</w:t>
      </w:r>
    </w:p>
    <w:p w14:paraId="4824C260" w14:textId="77777777" w:rsidR="00C55B3F" w:rsidRPr="00806ECF" w:rsidRDefault="00C55B3F" w:rsidP="00C55B3F">
      <w:pPr>
        <w:widowControl w:val="0"/>
        <w:ind w:firstLine="851"/>
        <w:jc w:val="both"/>
        <w:rPr>
          <w:color w:val="000000"/>
        </w:rPr>
      </w:pPr>
    </w:p>
    <w:p w14:paraId="4541A841" w14:textId="77777777" w:rsidR="00C55B3F" w:rsidRPr="00806ECF" w:rsidRDefault="00C55B3F" w:rsidP="006D6A74">
      <w:pPr>
        <w:widowControl w:val="0"/>
        <w:ind w:firstLine="851"/>
        <w:jc w:val="both"/>
      </w:pPr>
      <w:r w:rsidRPr="00806ECF">
        <w:t xml:space="preserve">1.  </w:t>
      </w:r>
      <w:r w:rsidR="00660792" w:rsidRPr="00806ECF">
        <w:t xml:space="preserve">Внести в решение </w:t>
      </w:r>
      <w:r w:rsidRPr="00806ECF">
        <w:rPr>
          <w:color w:val="000000"/>
        </w:rPr>
        <w:t xml:space="preserve">Собрания муниципального образования «Городской округ Ногликский» от </w:t>
      </w:r>
      <w:r w:rsidR="001A5BFB" w:rsidRPr="00806ECF">
        <w:rPr>
          <w:color w:val="000000"/>
        </w:rPr>
        <w:t>22</w:t>
      </w:r>
      <w:r w:rsidRPr="00806ECF">
        <w:t>.0</w:t>
      </w:r>
      <w:r w:rsidR="001A5BFB" w:rsidRPr="00806ECF">
        <w:t>6</w:t>
      </w:r>
      <w:r w:rsidRPr="00806ECF">
        <w:t>.201</w:t>
      </w:r>
      <w:r w:rsidR="001A5BFB" w:rsidRPr="00806ECF">
        <w:t>1</w:t>
      </w:r>
      <w:r w:rsidRPr="00806ECF">
        <w:t xml:space="preserve"> № </w:t>
      </w:r>
      <w:r w:rsidR="001A5BFB" w:rsidRPr="00806ECF">
        <w:t>110</w:t>
      </w:r>
      <w:r w:rsidR="00660792" w:rsidRPr="00806ECF">
        <w:t xml:space="preserve"> </w:t>
      </w:r>
      <w:r w:rsidR="00F41BDF" w:rsidRPr="00806ECF">
        <w:t xml:space="preserve">(в редакции от </w:t>
      </w:r>
      <w:r w:rsidR="009A5195" w:rsidRPr="00806ECF">
        <w:t xml:space="preserve">08.10.2015 № 78) </w:t>
      </w:r>
      <w:r w:rsidR="00660792" w:rsidRPr="00806ECF">
        <w:t>«О системе налогообложения в виде единого налога на вмененный доход для отдельных видов деятельности» следующие изменения</w:t>
      </w:r>
      <w:r w:rsidRPr="00806ECF">
        <w:t>:</w:t>
      </w:r>
    </w:p>
    <w:p w14:paraId="02E0951E" w14:textId="77777777" w:rsidR="00660792" w:rsidRPr="00806ECF" w:rsidRDefault="00660792" w:rsidP="006D6A74">
      <w:pPr>
        <w:widowControl w:val="0"/>
        <w:ind w:firstLine="851"/>
        <w:jc w:val="both"/>
      </w:pPr>
      <w:r w:rsidRPr="00806ECF">
        <w:t xml:space="preserve">1.1. Пункты 4 – </w:t>
      </w:r>
      <w:r w:rsidR="00132FA7" w:rsidRPr="00806ECF">
        <w:t>10</w:t>
      </w:r>
      <w:r w:rsidR="002E0956" w:rsidRPr="00806ECF">
        <w:t xml:space="preserve"> считать пунктами 5 – 11</w:t>
      </w:r>
      <w:r w:rsidRPr="00806ECF">
        <w:t xml:space="preserve"> соответственно.</w:t>
      </w:r>
    </w:p>
    <w:p w14:paraId="7CC548A8" w14:textId="77777777" w:rsidR="00660792" w:rsidRPr="00806ECF" w:rsidRDefault="00660792" w:rsidP="006D6A74">
      <w:pPr>
        <w:widowControl w:val="0"/>
        <w:ind w:firstLine="851"/>
        <w:jc w:val="both"/>
      </w:pPr>
      <w:r w:rsidRPr="00806ECF">
        <w:t xml:space="preserve">1.2. Дополнить пунктом </w:t>
      </w:r>
      <w:r w:rsidR="007C3F24" w:rsidRPr="00806ECF">
        <w:t>4</w:t>
      </w:r>
      <w:r w:rsidRPr="00806ECF">
        <w:t xml:space="preserve"> следующего содержания:</w:t>
      </w:r>
    </w:p>
    <w:p w14:paraId="37814E0B" w14:textId="77777777" w:rsidR="006E39AC" w:rsidRPr="00806ECF" w:rsidRDefault="007C3F24" w:rsidP="006D6A74">
      <w:pPr>
        <w:widowControl w:val="0"/>
        <w:ind w:firstLine="851"/>
        <w:jc w:val="both"/>
      </w:pPr>
      <w:r w:rsidRPr="00806ECF">
        <w:t xml:space="preserve">«4. Установить ставку единого налога на вмененный доход </w:t>
      </w:r>
      <w:r w:rsidR="009A5195" w:rsidRPr="00806ECF">
        <w:t xml:space="preserve">в части налога за второй квартал 2020 года </w:t>
      </w:r>
      <w:r w:rsidR="006E39AC" w:rsidRPr="00806ECF">
        <w:t>в</w:t>
      </w:r>
      <w:r w:rsidRPr="00806ECF">
        <w:t xml:space="preserve"> размере </w:t>
      </w:r>
      <w:r w:rsidR="00732734" w:rsidRPr="00806ECF">
        <w:t>7,</w:t>
      </w:r>
      <w:r w:rsidRPr="00806ECF">
        <w:t>5 процент</w:t>
      </w:r>
      <w:r w:rsidR="00F16149" w:rsidRPr="00806ECF">
        <w:t>а</w:t>
      </w:r>
      <w:r w:rsidR="006E39AC" w:rsidRPr="00806ECF">
        <w:t xml:space="preserve"> по отдельным видам предпринимательской деятельности, установленным пунктом 2 </w:t>
      </w:r>
      <w:r w:rsidR="00F16149" w:rsidRPr="00806ECF">
        <w:t>настоящего р</w:t>
      </w:r>
      <w:r w:rsidR="006E39AC" w:rsidRPr="00806ECF">
        <w:t>ешения, в том числе:</w:t>
      </w:r>
    </w:p>
    <w:p w14:paraId="769BD3E2" w14:textId="77777777" w:rsidR="007C3F24" w:rsidRPr="00806ECF" w:rsidRDefault="006E39AC" w:rsidP="006D6A74">
      <w:pPr>
        <w:widowControl w:val="0"/>
        <w:ind w:firstLine="851"/>
        <w:jc w:val="both"/>
      </w:pPr>
      <w:r w:rsidRPr="00806ECF">
        <w:t xml:space="preserve">1) по </w:t>
      </w:r>
      <w:r w:rsidR="00DA6813" w:rsidRPr="00806ECF">
        <w:t>под</w:t>
      </w:r>
      <w:r w:rsidRPr="00806ECF">
        <w:t>пункту 1:</w:t>
      </w:r>
    </w:p>
    <w:p w14:paraId="531C87C7" w14:textId="77777777" w:rsidR="00CC2124" w:rsidRPr="00806ECF" w:rsidRDefault="006E39AC" w:rsidP="006D6A74">
      <w:pPr>
        <w:widowControl w:val="0"/>
        <w:ind w:firstLine="851"/>
        <w:jc w:val="both"/>
      </w:pPr>
      <w:r w:rsidRPr="00806ECF">
        <w:t xml:space="preserve">- оказание бытовых услуг за исключением организаций и индивидуальных предпринимателей, </w:t>
      </w:r>
      <w:r w:rsidR="009B7356" w:rsidRPr="00806ECF">
        <w:t xml:space="preserve">осуществляющих деятельность в строительстве (строительство зданий, строительство инженерных сооружений, </w:t>
      </w:r>
      <w:r w:rsidR="00CC2124" w:rsidRPr="00806ECF">
        <w:t>работы строительные специализированные);</w:t>
      </w:r>
    </w:p>
    <w:p w14:paraId="0891AEBE" w14:textId="77777777" w:rsidR="00735276" w:rsidRPr="00806ECF" w:rsidRDefault="00735276" w:rsidP="006D6A74">
      <w:pPr>
        <w:widowControl w:val="0"/>
        <w:ind w:firstLine="851"/>
        <w:jc w:val="both"/>
      </w:pPr>
      <w:r w:rsidRPr="00806ECF">
        <w:t xml:space="preserve">2) по </w:t>
      </w:r>
      <w:r w:rsidR="00DA6813" w:rsidRPr="00806ECF">
        <w:t>под</w:t>
      </w:r>
      <w:r w:rsidRPr="00806ECF">
        <w:t>пункту 6:</w:t>
      </w:r>
    </w:p>
    <w:p w14:paraId="57E97382" w14:textId="77777777" w:rsidR="00735276" w:rsidRPr="00806ECF" w:rsidRDefault="00BC525D" w:rsidP="006D6A74">
      <w:pPr>
        <w:widowControl w:val="0"/>
        <w:ind w:firstLine="851"/>
        <w:jc w:val="both"/>
      </w:pPr>
      <w:r w:rsidRPr="00806ECF">
        <w:lastRenderedPageBreak/>
        <w:t>- розничная</w:t>
      </w:r>
      <w:r w:rsidR="00735276" w:rsidRPr="00806ECF">
        <w:t xml:space="preserve"> торговл</w:t>
      </w:r>
      <w:r w:rsidRPr="00806ECF">
        <w:t>я</w:t>
      </w:r>
      <w:r w:rsidR="00735276" w:rsidRPr="00806ECF">
        <w:t>, осуществляем</w:t>
      </w:r>
      <w:r w:rsidRPr="00806ECF">
        <w:t>ая</w:t>
      </w:r>
      <w:r w:rsidR="00735276" w:rsidRPr="00806ECF">
        <w:t xml:space="preserve"> через магазины и павильоны с площадью торгового зала не более 150 квадратных метров по каждому объекту организации торговли:</w:t>
      </w:r>
    </w:p>
    <w:p w14:paraId="32011CD1" w14:textId="77777777" w:rsidR="00BC525D" w:rsidRPr="00806ECF" w:rsidRDefault="00BC525D" w:rsidP="00735276">
      <w:pPr>
        <w:widowControl w:val="0"/>
        <w:ind w:firstLine="851"/>
        <w:jc w:val="both"/>
      </w:pPr>
      <w:r w:rsidRPr="00806ECF">
        <w:t>а)</w:t>
      </w:r>
      <w:r w:rsidR="00735276" w:rsidRPr="00806ECF">
        <w:t xml:space="preserve"> торговля розничная аудио- и видеотехникой в специализированных магазинах;  </w:t>
      </w:r>
    </w:p>
    <w:p w14:paraId="6FBB488D" w14:textId="77777777" w:rsidR="00735276" w:rsidRPr="00806ECF" w:rsidRDefault="00BC525D" w:rsidP="00735276">
      <w:pPr>
        <w:widowControl w:val="0"/>
        <w:ind w:firstLine="851"/>
        <w:jc w:val="both"/>
      </w:pPr>
      <w:r w:rsidRPr="00806ECF">
        <w:t xml:space="preserve">б) </w:t>
      </w:r>
      <w:r w:rsidR="00735276" w:rsidRPr="00806ECF">
        <w:t>торговля розничная текстильными изделиями в специализированных магазинах</w:t>
      </w:r>
      <w:r w:rsidRPr="00806ECF">
        <w:t>;</w:t>
      </w:r>
    </w:p>
    <w:p w14:paraId="7EDB4620" w14:textId="77777777" w:rsidR="00BC525D" w:rsidRPr="00806ECF" w:rsidRDefault="00BC525D" w:rsidP="00735276">
      <w:pPr>
        <w:widowControl w:val="0"/>
        <w:ind w:firstLine="851"/>
        <w:jc w:val="both"/>
      </w:pPr>
      <w:r w:rsidRPr="00806ECF">
        <w:t xml:space="preserve">в) </w:t>
      </w:r>
      <w:r w:rsidR="00735276" w:rsidRPr="00806ECF">
        <w:t xml:space="preserve">торговля розничная коврами, ковровыми изделиями, покрытиями для пола и стен в специализированных магазинах;                                                                </w:t>
      </w:r>
    </w:p>
    <w:p w14:paraId="3D1E3209" w14:textId="77777777" w:rsidR="00735276" w:rsidRPr="00806ECF" w:rsidRDefault="00BC525D" w:rsidP="00735276">
      <w:pPr>
        <w:widowControl w:val="0"/>
        <w:ind w:firstLine="851"/>
        <w:jc w:val="both"/>
      </w:pPr>
      <w:r w:rsidRPr="00806ECF">
        <w:t xml:space="preserve">г) </w:t>
      </w:r>
      <w:r w:rsidR="00735276" w:rsidRPr="00806ECF">
        <w:t>торговля розничная мебелью, осветительными приборами и прочими бытовыми изделиями в специализированных магазинах</w:t>
      </w:r>
      <w:r w:rsidRPr="00806ECF">
        <w:t>;</w:t>
      </w:r>
    </w:p>
    <w:p w14:paraId="4A725936" w14:textId="77777777" w:rsidR="00BC525D" w:rsidRPr="00806ECF" w:rsidRDefault="00BC525D" w:rsidP="00735276">
      <w:pPr>
        <w:widowControl w:val="0"/>
        <w:ind w:firstLine="851"/>
        <w:jc w:val="both"/>
      </w:pPr>
      <w:r w:rsidRPr="00806ECF">
        <w:t xml:space="preserve">д) </w:t>
      </w:r>
      <w:r w:rsidR="00735276" w:rsidRPr="00806ECF">
        <w:t>торговля розничная музыкальными и видеозаписями в специализированных магазинах</w:t>
      </w:r>
      <w:r w:rsidRPr="00806ECF">
        <w:t>;</w:t>
      </w:r>
      <w:r w:rsidR="00735276" w:rsidRPr="00806ECF">
        <w:t xml:space="preserve">                                                            </w:t>
      </w:r>
    </w:p>
    <w:p w14:paraId="1FD55392" w14:textId="77777777" w:rsidR="00BC525D" w:rsidRPr="00806ECF" w:rsidRDefault="00BC525D" w:rsidP="00735276">
      <w:pPr>
        <w:widowControl w:val="0"/>
        <w:ind w:firstLine="851"/>
        <w:jc w:val="both"/>
      </w:pPr>
      <w:r w:rsidRPr="00806ECF">
        <w:t xml:space="preserve">е) </w:t>
      </w:r>
      <w:r w:rsidR="00735276" w:rsidRPr="00806ECF">
        <w:t>торговля розничная спортивным оборудованием и спортивными товарами в специализированных магазинах</w:t>
      </w:r>
      <w:r w:rsidRPr="00806ECF">
        <w:t>;</w:t>
      </w:r>
    </w:p>
    <w:p w14:paraId="55F3D18B" w14:textId="77777777" w:rsidR="00735276" w:rsidRPr="00806ECF" w:rsidRDefault="00BC525D" w:rsidP="00735276">
      <w:pPr>
        <w:widowControl w:val="0"/>
        <w:ind w:firstLine="851"/>
        <w:jc w:val="both"/>
      </w:pPr>
      <w:r w:rsidRPr="00806ECF">
        <w:t xml:space="preserve">ж) </w:t>
      </w:r>
      <w:r w:rsidR="00735276" w:rsidRPr="00806ECF">
        <w:t>торговля розничная одеждой в специализированных магазинах</w:t>
      </w:r>
      <w:r w:rsidRPr="00806ECF">
        <w:t>;</w:t>
      </w:r>
    </w:p>
    <w:p w14:paraId="05BAA29B" w14:textId="77777777" w:rsidR="00BC525D" w:rsidRPr="00806ECF" w:rsidRDefault="00BC525D" w:rsidP="00735276">
      <w:pPr>
        <w:widowControl w:val="0"/>
        <w:ind w:firstLine="851"/>
        <w:jc w:val="both"/>
      </w:pPr>
      <w:r w:rsidRPr="00806ECF">
        <w:t xml:space="preserve">з) </w:t>
      </w:r>
      <w:r w:rsidR="00735276" w:rsidRPr="00806ECF">
        <w:t>торговля розничная обувью и изделиями из кожи в специализированных магазинах</w:t>
      </w:r>
      <w:r w:rsidRPr="00806ECF">
        <w:t>;</w:t>
      </w:r>
    </w:p>
    <w:p w14:paraId="63FCD75E" w14:textId="77777777" w:rsidR="00735276" w:rsidRPr="00806ECF" w:rsidRDefault="00BC525D" w:rsidP="00735276">
      <w:pPr>
        <w:widowControl w:val="0"/>
        <w:ind w:firstLine="851"/>
        <w:jc w:val="both"/>
      </w:pPr>
      <w:r w:rsidRPr="00806ECF">
        <w:t xml:space="preserve">и) </w:t>
      </w:r>
      <w:r w:rsidR="00735276" w:rsidRPr="00806ECF">
        <w:t>торговля розничная часами и ювелирными изделиями в специализированных магазинах</w:t>
      </w:r>
      <w:r w:rsidRPr="00806ECF">
        <w:t>;</w:t>
      </w:r>
    </w:p>
    <w:p w14:paraId="75DF20CA" w14:textId="77777777" w:rsidR="00735276" w:rsidRPr="00806ECF" w:rsidRDefault="00BC525D" w:rsidP="00735276">
      <w:pPr>
        <w:widowControl w:val="0"/>
        <w:ind w:firstLine="851"/>
        <w:jc w:val="both"/>
      </w:pPr>
      <w:r w:rsidRPr="00806ECF">
        <w:t xml:space="preserve">к) </w:t>
      </w:r>
      <w:r w:rsidR="00735276" w:rsidRPr="00806ECF">
        <w:t>торговля розничная прочая в специализированных магазинах</w:t>
      </w:r>
      <w:r w:rsidR="00DA6813" w:rsidRPr="00806ECF">
        <w:t>;</w:t>
      </w:r>
    </w:p>
    <w:p w14:paraId="0BF9D7F4" w14:textId="77777777" w:rsidR="005712D2" w:rsidRPr="00806ECF" w:rsidRDefault="005712D2" w:rsidP="00735276">
      <w:pPr>
        <w:widowControl w:val="0"/>
        <w:ind w:firstLine="851"/>
        <w:jc w:val="both"/>
      </w:pPr>
      <w:r w:rsidRPr="00806ECF">
        <w:t>л) торговля розничная газетами и журналами в специализированных магазинах;</w:t>
      </w:r>
    </w:p>
    <w:p w14:paraId="0ADE54C8" w14:textId="77777777" w:rsidR="00DA6813" w:rsidRPr="00806ECF" w:rsidRDefault="00DA6813" w:rsidP="00735276">
      <w:pPr>
        <w:widowControl w:val="0"/>
        <w:ind w:firstLine="851"/>
        <w:jc w:val="both"/>
      </w:pPr>
      <w:r w:rsidRPr="00806ECF">
        <w:t>3) по подпункту 7:</w:t>
      </w:r>
    </w:p>
    <w:p w14:paraId="0E67256C" w14:textId="77777777" w:rsidR="00DA6813" w:rsidRPr="00806ECF" w:rsidRDefault="00DA6813" w:rsidP="00735276">
      <w:pPr>
        <w:widowControl w:val="0"/>
        <w:ind w:firstLine="851"/>
        <w:jc w:val="both"/>
      </w:pPr>
      <w:r w:rsidRPr="00806ECF">
        <w:t>- розничная торговля, осуществляемая через объекты стационарной торговой сети, не имеющей торговых залов, а также объекты нестационарной торговой сети:</w:t>
      </w:r>
    </w:p>
    <w:p w14:paraId="26134C85" w14:textId="77777777" w:rsidR="00DA6813" w:rsidRPr="00806ECF" w:rsidRDefault="00DA6813" w:rsidP="00735276">
      <w:pPr>
        <w:widowControl w:val="0"/>
        <w:ind w:firstLine="851"/>
        <w:jc w:val="both"/>
      </w:pPr>
      <w:r w:rsidRPr="00806ECF">
        <w:t>а) торговля розничная в нестационарных торговых объектах и на рынках;</w:t>
      </w:r>
    </w:p>
    <w:p w14:paraId="4D6B4B34" w14:textId="77777777" w:rsidR="00DA6813" w:rsidRPr="00806ECF" w:rsidRDefault="00DA6813" w:rsidP="00735276">
      <w:pPr>
        <w:widowControl w:val="0"/>
        <w:ind w:firstLine="851"/>
        <w:jc w:val="both"/>
      </w:pPr>
      <w:r w:rsidRPr="00806ECF">
        <w:t>б) торговля розничная вне магазинов, палаток, рынков.</w:t>
      </w:r>
    </w:p>
    <w:p w14:paraId="2830EF45" w14:textId="77777777" w:rsidR="0087554C" w:rsidRPr="00806ECF" w:rsidRDefault="009A5195" w:rsidP="006D6A74">
      <w:pPr>
        <w:widowControl w:val="0"/>
        <w:ind w:firstLine="851"/>
        <w:jc w:val="both"/>
      </w:pPr>
      <w:r w:rsidRPr="00806ECF">
        <w:t>4</w:t>
      </w:r>
      <w:r w:rsidR="00CC2124" w:rsidRPr="00806ECF">
        <w:t xml:space="preserve">) по </w:t>
      </w:r>
      <w:r w:rsidR="00DA6813" w:rsidRPr="00806ECF">
        <w:t>под</w:t>
      </w:r>
      <w:r w:rsidR="00CC2124" w:rsidRPr="00806ECF">
        <w:t xml:space="preserve">пункту </w:t>
      </w:r>
      <w:r w:rsidR="0087554C" w:rsidRPr="00806ECF">
        <w:t>8:</w:t>
      </w:r>
    </w:p>
    <w:p w14:paraId="7857FAB0" w14:textId="77777777" w:rsidR="0087554C" w:rsidRPr="00806ECF" w:rsidRDefault="0087554C" w:rsidP="0087554C">
      <w:pPr>
        <w:widowControl w:val="0"/>
        <w:ind w:firstLine="851"/>
        <w:jc w:val="both"/>
        <w:rPr>
          <w:color w:val="FF0000"/>
        </w:rPr>
      </w:pPr>
      <w:r w:rsidRPr="00806ECF">
        <w:t>-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14:paraId="62391CDC" w14:textId="77777777" w:rsidR="0087554C" w:rsidRPr="00806ECF" w:rsidRDefault="009A5195" w:rsidP="0087554C">
      <w:pPr>
        <w:widowControl w:val="0"/>
        <w:ind w:firstLine="851"/>
        <w:jc w:val="both"/>
      </w:pPr>
      <w:r w:rsidRPr="00806ECF">
        <w:t>5</w:t>
      </w:r>
      <w:r w:rsidR="0087554C" w:rsidRPr="00806ECF">
        <w:t xml:space="preserve">) по </w:t>
      </w:r>
      <w:r w:rsidR="00DA6813" w:rsidRPr="00806ECF">
        <w:t>под</w:t>
      </w:r>
      <w:r w:rsidR="0087554C" w:rsidRPr="00806ECF">
        <w:t>пункту 9:</w:t>
      </w:r>
    </w:p>
    <w:p w14:paraId="4415058E" w14:textId="77777777" w:rsidR="00C42D2D" w:rsidRPr="00806ECF" w:rsidRDefault="0087554C" w:rsidP="006D6A74">
      <w:pPr>
        <w:widowControl w:val="0"/>
        <w:ind w:firstLine="851"/>
        <w:jc w:val="both"/>
        <w:rPr>
          <w:color w:val="FF0000"/>
        </w:rPr>
      </w:pPr>
      <w:r w:rsidRPr="00806ECF">
        <w:t>-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</w:r>
      <w:r w:rsidR="004652C6" w:rsidRPr="00806ECF">
        <w:t>.</w:t>
      </w:r>
      <w:r w:rsidR="006406B5" w:rsidRPr="00806ECF">
        <w:t>».</w:t>
      </w:r>
    </w:p>
    <w:p w14:paraId="7582E60F" w14:textId="77777777" w:rsidR="00D97EF1" w:rsidRPr="00806ECF" w:rsidRDefault="00D97EF1" w:rsidP="00132FA7">
      <w:pPr>
        <w:widowControl w:val="0"/>
        <w:ind w:firstLine="851"/>
        <w:jc w:val="both"/>
      </w:pPr>
    </w:p>
    <w:p w14:paraId="39C0C69C" w14:textId="77777777" w:rsidR="00C55B3F" w:rsidRPr="00806ECF" w:rsidRDefault="00F16149" w:rsidP="0087554C">
      <w:pPr>
        <w:widowControl w:val="0"/>
        <w:ind w:firstLine="851"/>
        <w:jc w:val="both"/>
      </w:pPr>
      <w:r w:rsidRPr="00806ECF">
        <w:rPr>
          <w:color w:val="000000"/>
        </w:rPr>
        <w:t>2</w:t>
      </w:r>
      <w:r w:rsidR="00C55B3F" w:rsidRPr="00806ECF">
        <w:rPr>
          <w:color w:val="000000"/>
        </w:rPr>
        <w:t>.</w:t>
      </w:r>
      <w:r w:rsidR="00C55B3F" w:rsidRPr="00806ECF">
        <w:t xml:space="preserve"> </w:t>
      </w:r>
      <w:r w:rsidR="00796CA5" w:rsidRPr="00806ECF">
        <w:t xml:space="preserve">  Опубликовать настоящее решение в газете «Знамя труда»</w:t>
      </w:r>
      <w:r w:rsidR="00C55B3F" w:rsidRPr="00806ECF">
        <w:t>.</w:t>
      </w:r>
    </w:p>
    <w:p w14:paraId="33901D93" w14:textId="77777777" w:rsidR="002A1AB0" w:rsidRPr="00806ECF" w:rsidRDefault="002A1AB0" w:rsidP="0087554C">
      <w:pPr>
        <w:widowControl w:val="0"/>
        <w:ind w:firstLine="851"/>
        <w:jc w:val="both"/>
      </w:pPr>
    </w:p>
    <w:p w14:paraId="3ACB4E25" w14:textId="3D5F97B1" w:rsidR="002A1AB0" w:rsidRPr="00806ECF" w:rsidRDefault="002A1AB0" w:rsidP="0087554C">
      <w:pPr>
        <w:widowControl w:val="0"/>
        <w:ind w:firstLine="851"/>
        <w:jc w:val="both"/>
      </w:pPr>
      <w:r w:rsidRPr="00806ECF">
        <w:t>3. Настоящее решение вступает в силу с</w:t>
      </w:r>
      <w:r w:rsidR="00056CFB" w:rsidRPr="00806ECF">
        <w:t>о дня</w:t>
      </w:r>
      <w:r w:rsidRPr="00806ECF">
        <w:t xml:space="preserve"> опубликования и распространяется на правоотношения, возникшие с 01 апреля 2020 года.</w:t>
      </w:r>
    </w:p>
    <w:p w14:paraId="2481AEB2" w14:textId="77777777" w:rsidR="00C55B3F" w:rsidRPr="00806ECF" w:rsidRDefault="00C55B3F" w:rsidP="006D6A74">
      <w:pPr>
        <w:pStyle w:val="2"/>
        <w:ind w:firstLine="851"/>
        <w:rPr>
          <w:sz w:val="24"/>
          <w:szCs w:val="24"/>
        </w:rPr>
      </w:pPr>
    </w:p>
    <w:p w14:paraId="1E17A08F" w14:textId="77777777" w:rsidR="00F02DE6" w:rsidRPr="00806ECF" w:rsidRDefault="00F02DE6" w:rsidP="00C55B3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481467C4" w14:textId="77777777" w:rsidR="00056CFB" w:rsidRPr="00806ECF" w:rsidRDefault="00056CFB" w:rsidP="00C55B3F">
      <w:pPr>
        <w:widowControl w:val="0"/>
      </w:pPr>
    </w:p>
    <w:p w14:paraId="0B7742C7" w14:textId="7878A9BB" w:rsidR="00C55B3F" w:rsidRPr="00806ECF" w:rsidRDefault="00C55B3F" w:rsidP="00C55B3F">
      <w:pPr>
        <w:widowControl w:val="0"/>
      </w:pPr>
      <w:r w:rsidRPr="00806ECF">
        <w:t xml:space="preserve">Председатель Собрания </w:t>
      </w:r>
    </w:p>
    <w:p w14:paraId="794981F0" w14:textId="77777777" w:rsidR="00C55B3F" w:rsidRPr="00806ECF" w:rsidRDefault="00C55B3F" w:rsidP="00C55B3F">
      <w:pPr>
        <w:widowControl w:val="0"/>
      </w:pPr>
      <w:r w:rsidRPr="00806ECF">
        <w:t xml:space="preserve">муниципального образования </w:t>
      </w:r>
    </w:p>
    <w:p w14:paraId="140AD67E" w14:textId="3C67E2E8" w:rsidR="00BD1F0C" w:rsidRPr="00806ECF" w:rsidRDefault="00C55B3F" w:rsidP="00C55B3F">
      <w:pPr>
        <w:widowControl w:val="0"/>
      </w:pPr>
      <w:r w:rsidRPr="00806ECF">
        <w:t xml:space="preserve">«Городской округ </w:t>
      </w:r>
      <w:proofErr w:type="gramStart"/>
      <w:r w:rsidRPr="00806ECF">
        <w:t xml:space="preserve">Ногликский»   </w:t>
      </w:r>
      <w:proofErr w:type="gramEnd"/>
      <w:r w:rsidRPr="00806ECF">
        <w:t xml:space="preserve">                                                    </w:t>
      </w:r>
      <w:r w:rsidR="0087554C" w:rsidRPr="00806ECF">
        <w:t xml:space="preserve">                     О.В.</w:t>
      </w:r>
      <w:r w:rsidR="00056CFB" w:rsidRPr="00806ECF">
        <w:t xml:space="preserve"> </w:t>
      </w:r>
      <w:r w:rsidR="0087554C" w:rsidRPr="00806ECF">
        <w:t>Данченко</w:t>
      </w:r>
    </w:p>
    <w:p w14:paraId="0B759834" w14:textId="77777777" w:rsidR="00B810C5" w:rsidRPr="00806ECF" w:rsidRDefault="00B810C5" w:rsidP="00C55B3F">
      <w:pPr>
        <w:widowControl w:val="0"/>
      </w:pPr>
    </w:p>
    <w:p w14:paraId="395CB146" w14:textId="77777777" w:rsidR="00B810C5" w:rsidRPr="00806ECF" w:rsidRDefault="00B810C5" w:rsidP="00C55B3F">
      <w:pPr>
        <w:widowControl w:val="0"/>
      </w:pPr>
    </w:p>
    <w:p w14:paraId="34098E9E" w14:textId="77777777" w:rsidR="00796CA5" w:rsidRPr="00806ECF" w:rsidRDefault="00796CA5" w:rsidP="00C55B3F">
      <w:pPr>
        <w:widowControl w:val="0"/>
      </w:pPr>
      <w:r w:rsidRPr="00806ECF">
        <w:t>Мэр муниципального образования</w:t>
      </w:r>
    </w:p>
    <w:p w14:paraId="6DB1021C" w14:textId="77777777" w:rsidR="00BD1F0C" w:rsidRPr="00806ECF" w:rsidRDefault="00796CA5" w:rsidP="00263261">
      <w:pPr>
        <w:widowControl w:val="0"/>
      </w:pPr>
      <w:r w:rsidRPr="00806ECF">
        <w:t xml:space="preserve">«Городской округ </w:t>
      </w:r>
      <w:proofErr w:type="gramStart"/>
      <w:r w:rsidRPr="00806ECF">
        <w:t xml:space="preserve">Ногликский»   </w:t>
      </w:r>
      <w:proofErr w:type="gramEnd"/>
      <w:r w:rsidRPr="00806ECF">
        <w:t xml:space="preserve">                                                 </w:t>
      </w:r>
      <w:r w:rsidR="003F4C10" w:rsidRPr="00806ECF">
        <w:t xml:space="preserve">                         </w:t>
      </w:r>
      <w:r w:rsidR="007E75D2" w:rsidRPr="00806ECF">
        <w:t xml:space="preserve"> С.В. </w:t>
      </w:r>
      <w:proofErr w:type="spellStart"/>
      <w:r w:rsidR="007E75D2" w:rsidRPr="00806ECF">
        <w:t>Камелин</w:t>
      </w:r>
      <w:proofErr w:type="spellEnd"/>
    </w:p>
    <w:sectPr w:rsidR="00BD1F0C" w:rsidRPr="00806ECF" w:rsidSect="005F6274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28C2" w14:textId="77777777" w:rsidR="00E90F54" w:rsidRDefault="00E90F54" w:rsidP="00D93E4F">
      <w:r>
        <w:separator/>
      </w:r>
    </w:p>
  </w:endnote>
  <w:endnote w:type="continuationSeparator" w:id="0">
    <w:p w14:paraId="7F861E44" w14:textId="77777777" w:rsidR="00E90F54" w:rsidRDefault="00E90F54" w:rsidP="00D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C5EE7" w14:textId="77777777" w:rsidR="00E90F54" w:rsidRDefault="00E90F54" w:rsidP="00D93E4F">
      <w:r>
        <w:separator/>
      </w:r>
    </w:p>
  </w:footnote>
  <w:footnote w:type="continuationSeparator" w:id="0">
    <w:p w14:paraId="461391EF" w14:textId="77777777" w:rsidR="00E90F54" w:rsidRDefault="00E90F54" w:rsidP="00D9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353666"/>
      <w:docPartObj>
        <w:docPartGallery w:val="Page Numbers (Top of Page)"/>
        <w:docPartUnique/>
      </w:docPartObj>
    </w:sdtPr>
    <w:sdtEndPr/>
    <w:sdtContent>
      <w:p w14:paraId="4529FE8E" w14:textId="77777777" w:rsidR="00D93E4F" w:rsidRDefault="00D93E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FE">
          <w:rPr>
            <w:noProof/>
          </w:rPr>
          <w:t>3</w:t>
        </w:r>
        <w:r>
          <w:fldChar w:fldCharType="end"/>
        </w:r>
      </w:p>
    </w:sdtContent>
  </w:sdt>
  <w:p w14:paraId="7717706A" w14:textId="77777777" w:rsidR="00D93E4F" w:rsidRDefault="00D93E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F"/>
    <w:rsid w:val="00056CFB"/>
    <w:rsid w:val="00132FA7"/>
    <w:rsid w:val="001A5BFB"/>
    <w:rsid w:val="001B1C57"/>
    <w:rsid w:val="001B33BD"/>
    <w:rsid w:val="001D7C5E"/>
    <w:rsid w:val="00261566"/>
    <w:rsid w:val="00263261"/>
    <w:rsid w:val="002A1AB0"/>
    <w:rsid w:val="002E0956"/>
    <w:rsid w:val="002E1DAD"/>
    <w:rsid w:val="003B792A"/>
    <w:rsid w:val="003F4C10"/>
    <w:rsid w:val="00425F36"/>
    <w:rsid w:val="004652C6"/>
    <w:rsid w:val="00482A00"/>
    <w:rsid w:val="0048588F"/>
    <w:rsid w:val="004961B6"/>
    <w:rsid w:val="005446E9"/>
    <w:rsid w:val="005712D2"/>
    <w:rsid w:val="005C5376"/>
    <w:rsid w:val="005F6274"/>
    <w:rsid w:val="006406B5"/>
    <w:rsid w:val="00660792"/>
    <w:rsid w:val="00695433"/>
    <w:rsid w:val="006B5488"/>
    <w:rsid w:val="006D4E99"/>
    <w:rsid w:val="006D6A74"/>
    <w:rsid w:val="006E39AC"/>
    <w:rsid w:val="00702DD1"/>
    <w:rsid w:val="00717620"/>
    <w:rsid w:val="00732734"/>
    <w:rsid w:val="00735276"/>
    <w:rsid w:val="00796CA5"/>
    <w:rsid w:val="007C3F24"/>
    <w:rsid w:val="007D2706"/>
    <w:rsid w:val="007E75D2"/>
    <w:rsid w:val="00806ECF"/>
    <w:rsid w:val="0082710F"/>
    <w:rsid w:val="0087554C"/>
    <w:rsid w:val="00876D71"/>
    <w:rsid w:val="008B41C7"/>
    <w:rsid w:val="008E593B"/>
    <w:rsid w:val="00901441"/>
    <w:rsid w:val="0092463E"/>
    <w:rsid w:val="0098747B"/>
    <w:rsid w:val="0099501E"/>
    <w:rsid w:val="009A2B86"/>
    <w:rsid w:val="009A2F29"/>
    <w:rsid w:val="009A5195"/>
    <w:rsid w:val="009B7356"/>
    <w:rsid w:val="009C435A"/>
    <w:rsid w:val="009E0BEC"/>
    <w:rsid w:val="00AA5519"/>
    <w:rsid w:val="00B11820"/>
    <w:rsid w:val="00B37F21"/>
    <w:rsid w:val="00B80A1D"/>
    <w:rsid w:val="00B810C5"/>
    <w:rsid w:val="00B97E49"/>
    <w:rsid w:val="00BC525D"/>
    <w:rsid w:val="00BD1F0C"/>
    <w:rsid w:val="00C42D2D"/>
    <w:rsid w:val="00C55B3F"/>
    <w:rsid w:val="00C8208B"/>
    <w:rsid w:val="00CC2124"/>
    <w:rsid w:val="00CD7871"/>
    <w:rsid w:val="00D2499F"/>
    <w:rsid w:val="00D31F34"/>
    <w:rsid w:val="00D57212"/>
    <w:rsid w:val="00D93E4F"/>
    <w:rsid w:val="00D97EF1"/>
    <w:rsid w:val="00DA6813"/>
    <w:rsid w:val="00DD32C9"/>
    <w:rsid w:val="00DD3A79"/>
    <w:rsid w:val="00DD6EF2"/>
    <w:rsid w:val="00E24CF6"/>
    <w:rsid w:val="00E670D2"/>
    <w:rsid w:val="00E90F54"/>
    <w:rsid w:val="00EA1879"/>
    <w:rsid w:val="00EB7384"/>
    <w:rsid w:val="00EC3CFE"/>
    <w:rsid w:val="00F02DE6"/>
    <w:rsid w:val="00F16149"/>
    <w:rsid w:val="00F371D9"/>
    <w:rsid w:val="00F400A8"/>
    <w:rsid w:val="00F41BDF"/>
    <w:rsid w:val="00F538AA"/>
    <w:rsid w:val="00F77E0C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61C0"/>
  <w15:docId w15:val="{1E5A475B-8AE9-46AE-A14A-5EAE85D7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B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C55B3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5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55B3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55B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55B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55B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3E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3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6</cp:revision>
  <cp:lastPrinted>2020-06-09T05:39:00Z</cp:lastPrinted>
  <dcterms:created xsi:type="dcterms:W3CDTF">2020-06-14T22:43:00Z</dcterms:created>
  <dcterms:modified xsi:type="dcterms:W3CDTF">2020-07-13T04:17:00Z</dcterms:modified>
</cp:coreProperties>
</file>