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8107ED">
        <w:rPr>
          <w:rFonts w:ascii="Times New Roman" w:hAnsi="Times New Roman" w:cs="Times New Roman"/>
          <w:sz w:val="27"/>
          <w:szCs w:val="27"/>
        </w:rPr>
        <w:t>07.</w:t>
      </w:r>
      <w:r w:rsidR="008107ED" w:rsidRPr="008107ED">
        <w:rPr>
          <w:rFonts w:ascii="Times New Roman" w:hAnsi="Times New Roman" w:cs="Times New Roman"/>
          <w:sz w:val="27"/>
          <w:szCs w:val="27"/>
        </w:rPr>
        <w:t>10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8107ED">
        <w:rPr>
          <w:rFonts w:ascii="Times New Roman" w:hAnsi="Times New Roman" w:cs="Times New Roman"/>
          <w:sz w:val="28"/>
          <w:szCs w:val="28"/>
        </w:rPr>
        <w:t xml:space="preserve"> каб. 211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107ED" w:rsidRPr="009C5C46">
        <w:rPr>
          <w:sz w:val="27"/>
          <w:szCs w:val="27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8(42444)91059.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«Городской округ Ногликский» </w:t>
      </w:r>
      <w:r w:rsidR="00474FAE" w:rsidRPr="009C5C46">
        <w:rPr>
          <w:sz w:val="27"/>
          <w:szCs w:val="27"/>
        </w:rPr>
        <w:t>«</w:t>
      </w:r>
      <w:r w:rsidR="00474FAE" w:rsidRPr="009C5C46">
        <w:rPr>
          <w:sz w:val="28"/>
          <w:szCs w:val="28"/>
        </w:rPr>
        <w:t>О</w:t>
      </w:r>
      <w:r w:rsidR="00474FAE">
        <w:rPr>
          <w:sz w:val="28"/>
          <w:szCs w:val="28"/>
        </w:rPr>
        <w:t>б</w:t>
      </w:r>
      <w:r w:rsidR="00474FAE" w:rsidRPr="009C5C46">
        <w:rPr>
          <w:sz w:val="28"/>
          <w:szCs w:val="28"/>
        </w:rPr>
        <w:t xml:space="preserve"> </w:t>
      </w:r>
      <w:r w:rsidR="00474FAE">
        <w:rPr>
          <w:sz w:val="28"/>
          <w:szCs w:val="28"/>
        </w:rPr>
        <w:t>утверждении Поряд</w:t>
      </w:r>
      <w:r w:rsidR="00474FAE" w:rsidRPr="009C5C46">
        <w:rPr>
          <w:sz w:val="28"/>
          <w:szCs w:val="28"/>
        </w:rPr>
        <w:t>к</w:t>
      </w:r>
      <w:r w:rsidR="00474FAE">
        <w:rPr>
          <w:sz w:val="28"/>
          <w:szCs w:val="28"/>
        </w:rPr>
        <w:t>а</w:t>
      </w:r>
      <w:r w:rsidR="00474FAE" w:rsidRPr="009C5C46">
        <w:rPr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</w:t>
      </w:r>
      <w:r w:rsidR="00474FAE">
        <w:rPr>
          <w:sz w:val="28"/>
          <w:szCs w:val="28"/>
        </w:rPr>
        <w:t>»</w:t>
      </w:r>
      <w:bookmarkStart w:id="0" w:name="_GoBack"/>
      <w:bookmarkEnd w:id="0"/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07DB-A05D-41B7-838F-221F90F9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69</cp:revision>
  <cp:lastPrinted>2022-03-13T22:13:00Z</cp:lastPrinted>
  <dcterms:created xsi:type="dcterms:W3CDTF">2019-10-15T05:33:00Z</dcterms:created>
  <dcterms:modified xsi:type="dcterms:W3CDTF">2024-09-09T23:30:00Z</dcterms:modified>
</cp:coreProperties>
</file>