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BA226B" w:rsidRDefault="00A351E4" w:rsidP="00A351E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BA226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ПРИЛОЖЕНИЕ № 9</w:t>
      </w:r>
    </w:p>
    <w:p w:rsidR="00A351E4" w:rsidRPr="00BA226B" w:rsidRDefault="00A351E4" w:rsidP="00A351E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BA226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к приказу Минюста России</w:t>
      </w:r>
    </w:p>
    <w:p w:rsidR="00A351E4" w:rsidRPr="00BA226B" w:rsidRDefault="00A351E4" w:rsidP="00A351E4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BA226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от ________№_________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F49" w:rsidRPr="00A351E4" w:rsidRDefault="00277F49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устав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автономной некоммерческой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27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001"/>
      <w:bookmarkEnd w:id="1"/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Автономная некоммерческая организация, именуемая 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дальнейшем Организация, является унитарной некоммерческой организацией, не имеющей членства и созданной на основе имущественных взносов граждан и (или) юридических лиц в целях предоставления услуг в сфере (сферах)</w:t>
      </w:r>
      <w:r w:rsidR="00277F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t xml:space="preserve">аааааааааааааааааааааааааааааааааа 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 xml:space="preserve">ааааааааааааааааааааааааааа ааааааааааааааааааааааааааааааааааааааааааааа 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Организационно-правовая форма Организации – автономная некоммерческая организация.</w:t>
      </w:r>
    </w:p>
    <w:p w:rsidR="00A351E4" w:rsidRPr="00A351E4" w:rsidRDefault="00A351E4" w:rsidP="0027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Полное наименование Организации:</w:t>
      </w:r>
      <w:r w:rsidR="00277F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t>ааааааааааааааааааааааааааааааа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 аааааааааааааа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351E4" w:rsidRPr="00A351E4" w:rsidRDefault="00A351E4" w:rsidP="0027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Сокращенное наименование Организации:</w:t>
      </w:r>
      <w:r w:rsidR="00277F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t>ааааааа аааааааааааааааааа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351E4" w:rsidRPr="00A351E4" w:rsidRDefault="00A351E4" w:rsidP="0027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Полное и (или) сокращенное наименование на языке народов Российской Федерации и (или) иностранном языке (указать язык):</w:t>
      </w:r>
      <w:r w:rsidR="00277F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t>аааааааа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 ааааааааааа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351E4" w:rsidRPr="00A351E4" w:rsidRDefault="00A351E4" w:rsidP="00277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Место нахождения Организации:</w:t>
      </w:r>
      <w:r w:rsidR="00277F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t>ааааа ааааааааааааааааааааааааааааа</w:t>
      </w:r>
      <w:r w:rsidR="00277F49" w:rsidRPr="00277F49"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 w:color="000000" w:themeColor="text1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Организация использует принадлежащее ей имущество, 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в том числе переданное учредителями Организации, исключительно 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для достижения целей, определенных настоящим уставом.</w:t>
      </w:r>
      <w:bookmarkStart w:id="2" w:name="sub_1200"/>
      <w:bookmarkEnd w:id="2"/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351E4" w:rsidRPr="00A351E4" w:rsidRDefault="00A351E4" w:rsidP="00A351E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51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A351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A351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Предмет, цели и виды деятельности Организации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277F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 деятельности Организации: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277F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 </w:t>
      </w:r>
      <w:r w:rsidR="00277F49" w:rsidRPr="00277F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</w:t>
      </w:r>
      <w:r w:rsidR="00CC163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277F49" w:rsidRPr="00277F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ааааааааааааааааааааааааааааааааааа </w:t>
      </w:r>
      <w:r w:rsidR="00277F49" w:rsidRPr="00277F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  <w:t>аааааааааааааааааааааааааааааааааааааааааааааааааааааааааааааааааааааааа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Целями деятельности Организации являются: 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достижения цел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Уставом, 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38DC" w:rsidRP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</w:t>
      </w:r>
      <w:r w:rsidR="00C138DC" w:rsidRP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осуществляет следующие</w:t>
      </w:r>
      <w:r w:rsidRPr="00A351E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Организация вправе осуществлять предпринимательскую деятельностью, необходимую для достижения целей, ради которых 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создана, соответствующую этим целям, создавая хозяйственные общества или участвуя в них, а также заниматься приносящей доход деятельностью, необходимой для достижения целей, ради которых она создана, 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етствующей этим целям </w:t>
      </w:r>
      <w:r w:rsidR="00C138DC"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или нескольких 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видов, предусмотренных пунктом 5 настоящего Устава.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Приносящей доход деятельностью Организации является: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77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F49" w:rsidRPr="00952C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300"/>
      <w:bookmarkEnd w:id="3"/>
      <w:r w:rsidRPr="00A351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Учредитель (учредители) </w:t>
      </w:r>
    </w:p>
    <w:p w:rsidR="00A351E4" w:rsidRPr="00A351E4" w:rsidRDefault="00A351E4" w:rsidP="00A35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351E4">
        <w:t xml:space="preserve">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(учредители) определяет направления деятельности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задачи Организации, обеспечивает соответствие деятельности Организации целям, в интересах которых она создана.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8. Учредитель (учредители):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управления Организацией; 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лиц в состав учредителей Организации;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формирует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Наблюдательного совета, прекращает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(ют)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назначает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директора и досрочно прекращает 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полномочия;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принимает</w:t>
      </w:r>
      <w:r w:rsid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реорганизации Организации в форме преобразования в общественно полезный фонд;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утверждает</w:t>
      </w:r>
      <w:r w:rsidR="00C138DC" w:rsidRPr="00C138DC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изменяет </w:t>
      </w:r>
      <w:r w:rsidR="004153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Организации; 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одобряет</w:t>
      </w:r>
      <w:r w:rsidR="004153E2" w:rsidRPr="004153E2">
        <w:rPr>
          <w:rFonts w:ascii="Times New Roman" w:eastAsia="Times New Roman" w:hAnsi="Times New Roman" w:cs="Times New Roman"/>
          <w:sz w:val="28"/>
          <w:szCs w:val="28"/>
          <w:lang w:eastAsia="ru-RU"/>
        </w:rPr>
        <w:t>(ют)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заключаемые Организацией договоры в случаях, предусмотренных законодательством Российской Федерации.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Собрание учредителей правомочно, если на нем присутствует более половины учредителей. Решения собрания учредителей по вопросам, указанным в пункте 8 настоящего Устава, принимаются открытым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голосованием квалифицированным большинством не менее __ голосов 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присутствующих учредителей. По остальным вопросам решения принимаются открытым голосованием простым большинством голосов присутствующих. 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приеме в состав учредителей новых лиц принимается всеми учредителями Организации единогласно.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Собрание учредителей может проводиться в формате видеоконференции. Факт участия учредителя в собрании в формате видеоконференции отражается в протоколе собрания учредителей Организации.</w:t>
      </w:r>
    </w:p>
    <w:p w:rsidR="00A351E4" w:rsidRPr="00A351E4" w:rsidRDefault="00A351E4" w:rsidP="00A35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351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hAnsi="Times New Roman"/>
          <w:b/>
          <w:color w:val="000000" w:themeColor="text1"/>
          <w:sz w:val="28"/>
        </w:rPr>
        <w:t xml:space="preserve">. Порядок приема и выхода учредителей </w:t>
      </w:r>
    </w:p>
    <w:p w:rsidR="00A351E4" w:rsidRPr="00A351E4" w:rsidRDefault="00A351E4" w:rsidP="00A351E4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4" w:name="sub_1026"/>
      <w:bookmarkEnd w:id="4"/>
      <w:r w:rsidRPr="00A351E4">
        <w:rPr>
          <w:rFonts w:ascii="Times New Roman" w:hAnsi="Times New Roman"/>
          <w:color w:val="000000" w:themeColor="text1"/>
          <w:sz w:val="28"/>
        </w:rPr>
        <w:t>11. Прием нового учредителя Организации осуществляется</w:t>
      </w:r>
      <w:r w:rsidRPr="00A351E4">
        <w:rPr>
          <w:rFonts w:ascii="Times New Roman" w:hAnsi="Times New Roman"/>
          <w:color w:val="000000" w:themeColor="text1"/>
          <w:sz w:val="28"/>
        </w:rPr>
        <w:br/>
        <w:t>на основании решения собрания учредителей Организации, принятого единогласно.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12. Учредитель Организации вправе выйти из состава учредителей Организации в порядке, предусмотренном законодательством Российской Федерации</w:t>
      </w:r>
      <w:r w:rsidR="0072372D">
        <w:rPr>
          <w:rStyle w:val="af1"/>
          <w:rFonts w:ascii="Times New Roman" w:hAnsi="Times New Roman"/>
          <w:color w:val="000000" w:themeColor="text1"/>
          <w:sz w:val="28"/>
        </w:rPr>
        <w:footnoteReference w:customMarkFollows="1" w:id="1"/>
        <w:t>1</w:t>
      </w:r>
      <w:r w:rsidR="0072372D">
        <w:rPr>
          <w:rFonts w:ascii="Times New Roman" w:hAnsi="Times New Roman"/>
          <w:color w:val="000000" w:themeColor="text1"/>
          <w:sz w:val="28"/>
        </w:rPr>
        <w:t>.</w:t>
      </w:r>
    </w:p>
    <w:p w:rsidR="00A351E4" w:rsidRPr="00A351E4" w:rsidRDefault="00A351E4" w:rsidP="00A35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Pr="00A35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Органы Организации</w:t>
      </w:r>
    </w:p>
    <w:p w:rsidR="00A351E4" w:rsidRPr="00A351E4" w:rsidRDefault="00A351E4" w:rsidP="00A35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Органами Организации являются: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Наблюдательный совет; </w:t>
      </w:r>
    </w:p>
    <w:p w:rsidR="00A351E4" w:rsidRPr="00A351E4" w:rsidRDefault="00A351E4" w:rsidP="00A35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153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директор. </w:t>
      </w:r>
    </w:p>
    <w:p w:rsidR="00A351E4" w:rsidRPr="00A351E4" w:rsidRDefault="00A351E4" w:rsidP="00A351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351E4" w:rsidRPr="00A351E4" w:rsidRDefault="00A351E4" w:rsidP="00A351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5" w:name="sub_1400"/>
      <w:bookmarkStart w:id="6" w:name="sub_1500"/>
      <w:bookmarkEnd w:id="5"/>
      <w:bookmarkEnd w:id="6"/>
      <w:r w:rsidRPr="00A351E4">
        <w:rPr>
          <w:rFonts w:ascii="Times New Roman" w:hAnsi="Times New Roman"/>
          <w:b/>
          <w:color w:val="000000" w:themeColor="text1"/>
          <w:sz w:val="28"/>
          <w:lang w:val="en-US"/>
        </w:rPr>
        <w:t>VI</w:t>
      </w:r>
      <w:r w:rsidRPr="00A351E4">
        <w:rPr>
          <w:rFonts w:ascii="Times New Roman" w:hAnsi="Times New Roman"/>
          <w:b/>
          <w:color w:val="000000" w:themeColor="text1"/>
          <w:sz w:val="28"/>
        </w:rPr>
        <w:t xml:space="preserve">. </w:t>
      </w:r>
      <w:bookmarkStart w:id="7" w:name="sub_1029"/>
      <w:bookmarkEnd w:id="7"/>
      <w:r w:rsidRPr="00A351E4">
        <w:rPr>
          <w:rFonts w:ascii="Times New Roman" w:hAnsi="Times New Roman"/>
          <w:b/>
          <w:color w:val="000000" w:themeColor="text1"/>
          <w:sz w:val="28"/>
        </w:rPr>
        <w:t>Наблюдател</w:t>
      </w:r>
      <w:r w:rsidR="004153E2">
        <w:rPr>
          <w:rFonts w:ascii="Times New Roman" w:hAnsi="Times New Roman"/>
          <w:b/>
          <w:color w:val="000000" w:themeColor="text1"/>
          <w:sz w:val="28"/>
        </w:rPr>
        <w:t>ьный совет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14. Высшим коллегиальным органом управления Организации является Наблюдательный совет,</w:t>
      </w:r>
      <w:r w:rsidRPr="00A351E4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A351E4">
        <w:rPr>
          <w:rFonts w:ascii="Times New Roman" w:hAnsi="Times New Roman"/>
          <w:color w:val="000000" w:themeColor="text1"/>
          <w:sz w:val="28"/>
        </w:rPr>
        <w:t>основной целью которого является обеспечение соблюдения целей, для которых создана</w:t>
      </w:r>
      <w:r w:rsidR="004153E2">
        <w:rPr>
          <w:rFonts w:ascii="Times New Roman" w:hAnsi="Times New Roman"/>
          <w:color w:val="000000" w:themeColor="text1"/>
          <w:sz w:val="28"/>
        </w:rPr>
        <w:t xml:space="preserve"> Организация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. Наблюдательный совет назначается </w:t>
      </w:r>
      <w:r w:rsidR="004153E2">
        <w:rPr>
          <w:rFonts w:ascii="Times New Roman" w:hAnsi="Times New Roman"/>
          <w:color w:val="000000" w:themeColor="text1"/>
          <w:sz w:val="28"/>
        </w:rPr>
        <w:t>у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чредителем (учредителями) сроком на ___  год(а) (лет). 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Количественный состав Наблюдательного совета определяется </w:t>
      </w:r>
      <w:r w:rsidR="004153E2">
        <w:rPr>
          <w:rFonts w:ascii="Times New Roman" w:hAnsi="Times New Roman"/>
          <w:color w:val="000000" w:themeColor="text1"/>
          <w:sz w:val="28"/>
        </w:rPr>
        <w:t>у</w:t>
      </w:r>
      <w:r w:rsidRPr="00A351E4">
        <w:rPr>
          <w:rFonts w:ascii="Times New Roman" w:hAnsi="Times New Roman"/>
          <w:color w:val="000000" w:themeColor="text1"/>
          <w:sz w:val="28"/>
        </w:rPr>
        <w:t>чредителем (учредителями).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Лица, являющиеся работниками Организации, не могут составлять более чем одну треть общего числа членов Наблюдательного совета. 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8" w:name="sub_1030"/>
      <w:bookmarkEnd w:id="8"/>
      <w:r w:rsidRPr="00A351E4">
        <w:rPr>
          <w:rFonts w:ascii="Times New Roman" w:hAnsi="Times New Roman"/>
          <w:color w:val="000000" w:themeColor="text1"/>
          <w:sz w:val="28"/>
        </w:rPr>
        <w:t>15. К исключительной компетенции Наблюдательного совета относятся: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1) определение приоритетных направлений деятельности Организации</w:t>
      </w:r>
      <w:r w:rsidR="00AC608D">
        <w:rPr>
          <w:rFonts w:ascii="Times New Roman" w:hAnsi="Times New Roman"/>
          <w:color w:val="000000" w:themeColor="text1"/>
          <w:sz w:val="28"/>
        </w:rPr>
        <w:t xml:space="preserve">, </w:t>
      </w:r>
      <w:r w:rsidR="00AC608D" w:rsidRPr="00A351E4">
        <w:rPr>
          <w:rFonts w:ascii="Times New Roman" w:hAnsi="Times New Roman"/>
          <w:color w:val="000000" w:themeColor="text1"/>
          <w:sz w:val="28"/>
        </w:rPr>
        <w:t xml:space="preserve">принципов </w:t>
      </w:r>
      <w:r w:rsidR="003E259D">
        <w:rPr>
          <w:rFonts w:ascii="Times New Roman" w:hAnsi="Times New Roman"/>
          <w:color w:val="000000" w:themeColor="text1"/>
          <w:sz w:val="28"/>
        </w:rPr>
        <w:t xml:space="preserve">ее </w:t>
      </w:r>
      <w:r w:rsidR="00AC608D" w:rsidRPr="00A351E4">
        <w:rPr>
          <w:rFonts w:ascii="Times New Roman" w:hAnsi="Times New Roman"/>
          <w:color w:val="000000" w:themeColor="text1"/>
          <w:sz w:val="28"/>
        </w:rPr>
        <w:t>формирования</w:t>
      </w:r>
      <w:r w:rsidR="003E259D">
        <w:rPr>
          <w:rFonts w:ascii="Times New Roman" w:hAnsi="Times New Roman"/>
          <w:color w:val="000000" w:themeColor="text1"/>
          <w:sz w:val="28"/>
        </w:rPr>
        <w:t xml:space="preserve">, </w:t>
      </w:r>
      <w:r w:rsidR="00AC608D" w:rsidRPr="00A351E4">
        <w:rPr>
          <w:rFonts w:ascii="Times New Roman" w:hAnsi="Times New Roman"/>
          <w:color w:val="000000" w:themeColor="text1"/>
          <w:sz w:val="28"/>
        </w:rPr>
        <w:t>использования имущества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; </w:t>
      </w:r>
      <w:bookmarkStart w:id="9" w:name="sub_1302"/>
      <w:bookmarkEnd w:id="9"/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lastRenderedPageBreak/>
        <w:t xml:space="preserve">2) рассмотрение и утверждение отчета о деятельности Организации, направляемого </w:t>
      </w:r>
      <w:r w:rsidR="00AC608D">
        <w:rPr>
          <w:rFonts w:ascii="Times New Roman" w:hAnsi="Times New Roman"/>
          <w:color w:val="000000" w:themeColor="text1"/>
          <w:sz w:val="28"/>
        </w:rPr>
        <w:t>учредителю (</w:t>
      </w:r>
      <w:r w:rsidRPr="00A351E4">
        <w:rPr>
          <w:rFonts w:ascii="Times New Roman" w:hAnsi="Times New Roman"/>
          <w:color w:val="000000" w:themeColor="text1"/>
          <w:sz w:val="28"/>
        </w:rPr>
        <w:t>учредителям</w:t>
      </w:r>
      <w:r w:rsidR="00AC608D">
        <w:rPr>
          <w:rFonts w:ascii="Times New Roman" w:hAnsi="Times New Roman"/>
          <w:color w:val="000000" w:themeColor="text1"/>
          <w:sz w:val="28"/>
        </w:rPr>
        <w:t>)</w:t>
      </w:r>
      <w:r w:rsidRPr="00A351E4">
        <w:rPr>
          <w:rFonts w:ascii="Times New Roman" w:hAnsi="Times New Roman"/>
          <w:color w:val="000000" w:themeColor="text1"/>
          <w:sz w:val="28"/>
        </w:rPr>
        <w:t>, годовой финансовой (бухгалтерской) отчетности;</w:t>
      </w:r>
    </w:p>
    <w:p w:rsidR="00A351E4" w:rsidRPr="00A351E4" w:rsidRDefault="00AC608D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0" w:name="sub_1309"/>
      <w:bookmarkStart w:id="11" w:name="sub_1310"/>
      <w:bookmarkEnd w:id="10"/>
      <w:bookmarkEnd w:id="11"/>
      <w:r>
        <w:rPr>
          <w:rFonts w:ascii="Times New Roman" w:hAnsi="Times New Roman"/>
          <w:color w:val="000000" w:themeColor="text1"/>
          <w:sz w:val="28"/>
        </w:rPr>
        <w:t>3</w:t>
      </w:r>
      <w:r w:rsidR="00A351E4" w:rsidRPr="00A351E4">
        <w:rPr>
          <w:rFonts w:ascii="Times New Roman" w:hAnsi="Times New Roman"/>
          <w:color w:val="000000" w:themeColor="text1"/>
          <w:sz w:val="28"/>
        </w:rPr>
        <w:t>) утверждение аудиторской организации или индивидуального аудитора Организации;</w:t>
      </w:r>
    </w:p>
    <w:p w:rsidR="00A351E4" w:rsidRPr="00A351E4" w:rsidRDefault="00AC608D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</w:t>
      </w:r>
      <w:r w:rsidR="00A351E4" w:rsidRPr="00A351E4">
        <w:rPr>
          <w:rFonts w:ascii="Times New Roman" w:hAnsi="Times New Roman"/>
          <w:color w:val="000000" w:themeColor="text1"/>
          <w:sz w:val="28"/>
        </w:rPr>
        <w:t xml:space="preserve">) принятие решений о создании Организацией других юридических лиц или об участии в их деятельности; </w:t>
      </w:r>
    </w:p>
    <w:p w:rsidR="00A351E4" w:rsidRPr="00A351E4" w:rsidRDefault="00AC608D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>
        <w:rPr>
          <w:rFonts w:ascii="Times New Roman" w:hAnsi="Times New Roman"/>
          <w:color w:val="000000" w:themeColor="text1"/>
          <w:sz w:val="28"/>
        </w:rPr>
        <w:t>5</w:t>
      </w:r>
      <w:r w:rsidR="00A351E4" w:rsidRPr="00A351E4">
        <w:rPr>
          <w:rFonts w:ascii="Times New Roman" w:hAnsi="Times New Roman"/>
          <w:color w:val="000000" w:themeColor="text1"/>
          <w:sz w:val="28"/>
        </w:rPr>
        <w:t>) создание филиалов и открытие представительств Организации, утверждение положений о них;</w:t>
      </w:r>
    </w:p>
    <w:p w:rsidR="00A351E4" w:rsidRPr="00A351E4" w:rsidRDefault="00AC608D" w:rsidP="00A351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12" w:name="sub_1313"/>
      <w:bookmarkEnd w:id="12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A351E4" w:rsidRPr="00A351E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принятие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я</w:t>
      </w:r>
      <w:r w:rsidR="00A351E4" w:rsidRPr="00A351E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 реорганизации (за исключением преобразования в общественно полезный фонд), ликвидации Организации, назначении ликвидационно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й</w:t>
      </w:r>
      <w:r w:rsidR="00A351E4" w:rsidRPr="00A351E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комиссии (ликвидатора) и утверждении ликвидационного баланса.</w:t>
      </w:r>
      <w:bookmarkStart w:id="13" w:name="sub_1600"/>
      <w:bookmarkEnd w:id="13"/>
    </w:p>
    <w:p w:rsidR="00A351E4" w:rsidRPr="00A351E4" w:rsidRDefault="00A351E4" w:rsidP="00A351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351E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16. Наблюдательным советом могут рассматриваться по его решению</w:t>
      </w:r>
      <w:r w:rsidR="00AC608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Pr="00A351E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помимо вопросов, предусмотренных Уставом Организации, </w:t>
      </w:r>
      <w:r w:rsidRPr="00A351E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  <w:t>иные вопросы, не относящиеся к исключительной компетенции иных органов Организации.</w:t>
      </w:r>
    </w:p>
    <w:p w:rsidR="00A351E4" w:rsidRPr="00FF6669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17. Решение вопросов, отнесенных к исключительной компетенции </w:t>
      </w:r>
      <w:r w:rsidRPr="00FF6669">
        <w:rPr>
          <w:rFonts w:ascii="Times New Roman" w:hAnsi="Times New Roman"/>
          <w:color w:val="000000" w:themeColor="text1"/>
          <w:spacing w:val="-8"/>
          <w:sz w:val="28"/>
        </w:rPr>
        <w:t>Наблюдательного совета, не может быть передано иным органам Организации.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18. Заседания Наблюдательного совета проводятся по мере необходимости, но не реже _____ раз(а) в ____год(а) (лет). 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Заседания могут проводиться в формате видеоконференции. Факт участия членов Наблюдательного совета в заседании в формате видеоконференции отражается в протоколе заседания Наблюдательного совета.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По требованию не менее одной трети членов Наблюдательного совета или </w:t>
      </w:r>
      <w:r w:rsidR="00AC608D">
        <w:rPr>
          <w:rFonts w:ascii="Times New Roman" w:hAnsi="Times New Roman"/>
          <w:color w:val="000000" w:themeColor="text1"/>
          <w:sz w:val="28"/>
        </w:rPr>
        <w:t>г</w:t>
      </w:r>
      <w:r w:rsidRPr="00A351E4">
        <w:rPr>
          <w:rFonts w:ascii="Times New Roman" w:hAnsi="Times New Roman"/>
          <w:color w:val="000000" w:themeColor="text1"/>
          <w:sz w:val="28"/>
        </w:rPr>
        <w:t>енерального директора может быть созвано внеочередное заседание Наблюдательного совета.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19. Заседание Наблюдательного совета правомочно, если на нем присутствует более половины его членов. 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Решение Наблюдательного совета принимается открытым голосованием </w:t>
      </w:r>
      <w:r w:rsidRPr="00A351E4">
        <w:rPr>
          <w:rFonts w:ascii="Times New Roman" w:hAnsi="Times New Roman"/>
          <w:sz w:val="28"/>
        </w:rPr>
        <w:t>простым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 большинством голосов членов, присутствующих </w:t>
      </w:r>
      <w:r w:rsidRPr="00A351E4">
        <w:rPr>
          <w:rFonts w:ascii="Times New Roman" w:hAnsi="Times New Roman"/>
          <w:color w:val="000000" w:themeColor="text1"/>
          <w:sz w:val="28"/>
        </w:rPr>
        <w:br/>
        <w:t>на собрании.</w:t>
      </w:r>
    </w:p>
    <w:p w:rsid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Решения Наблюдательного совета по вопросам исключительной компетенции принимаются открытым голосованием </w:t>
      </w:r>
      <w:r w:rsidRPr="00A351E4">
        <w:rPr>
          <w:rFonts w:ascii="Times New Roman" w:hAnsi="Times New Roman"/>
          <w:sz w:val="28"/>
        </w:rPr>
        <w:t>квалифицированным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 большинством не менее  __ голосов присутствующих на заседании членов Наблюдательного совета.</w:t>
      </w:r>
    </w:p>
    <w:p w:rsidR="00AC608D" w:rsidRDefault="00AC608D" w:rsidP="00A351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351E4" w:rsidRPr="00A351E4" w:rsidRDefault="00A351E4" w:rsidP="00A351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351E4">
        <w:rPr>
          <w:rFonts w:ascii="Times New Roman" w:hAnsi="Times New Roman"/>
          <w:b/>
          <w:color w:val="000000" w:themeColor="text1"/>
          <w:sz w:val="28"/>
          <w:lang w:val="en-US"/>
        </w:rPr>
        <w:t>VII</w:t>
      </w:r>
      <w:r w:rsidRPr="00A351E4">
        <w:rPr>
          <w:rFonts w:ascii="Times New Roman" w:hAnsi="Times New Roman"/>
          <w:b/>
          <w:color w:val="000000" w:themeColor="text1"/>
          <w:sz w:val="28"/>
        </w:rPr>
        <w:t>. Генеральный директор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20. Генеральный директор является единоличным исполнительным органом Организации, который осуществляет текущее руководство </w:t>
      </w:r>
      <w:r w:rsidRPr="00A351E4">
        <w:rPr>
          <w:rFonts w:ascii="Times New Roman" w:hAnsi="Times New Roman"/>
          <w:color w:val="000000" w:themeColor="text1"/>
          <w:sz w:val="28"/>
        </w:rPr>
        <w:lastRenderedPageBreak/>
        <w:t>деятельностью Организации и подотч</w:t>
      </w:r>
      <w:r w:rsidR="00AC608D">
        <w:rPr>
          <w:rFonts w:ascii="Times New Roman" w:hAnsi="Times New Roman"/>
          <w:color w:val="000000" w:themeColor="text1"/>
          <w:sz w:val="28"/>
        </w:rPr>
        <w:t>е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тен </w:t>
      </w:r>
      <w:r w:rsidR="00AC608D">
        <w:rPr>
          <w:rFonts w:ascii="Times New Roman" w:hAnsi="Times New Roman"/>
          <w:color w:val="000000" w:themeColor="text1"/>
          <w:sz w:val="28"/>
        </w:rPr>
        <w:t>у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чредителю (учредителям) </w:t>
      </w:r>
      <w:r w:rsidRPr="00A351E4">
        <w:rPr>
          <w:rFonts w:ascii="Times New Roman" w:hAnsi="Times New Roman"/>
          <w:color w:val="000000" w:themeColor="text1"/>
          <w:sz w:val="28"/>
        </w:rPr>
        <w:br/>
        <w:t xml:space="preserve">и Наблюдательному совету. Генеральный директор назначается </w:t>
      </w:r>
      <w:r w:rsidR="003E259D">
        <w:rPr>
          <w:rFonts w:ascii="Times New Roman" w:hAnsi="Times New Roman"/>
          <w:color w:val="000000" w:themeColor="text1"/>
          <w:sz w:val="28"/>
        </w:rPr>
        <w:t>у</w:t>
      </w:r>
      <w:r w:rsidRPr="00A351E4">
        <w:rPr>
          <w:rFonts w:ascii="Times New Roman" w:hAnsi="Times New Roman"/>
          <w:color w:val="000000" w:themeColor="text1"/>
          <w:sz w:val="28"/>
        </w:rPr>
        <w:t>чредителем (учредителями) сроком на ____год(а) (лет).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21. К компетенции Генерального директора относится решение вопросов, не отнес</w:t>
      </w:r>
      <w:r w:rsidR="00AC608D">
        <w:rPr>
          <w:rFonts w:ascii="Times New Roman" w:hAnsi="Times New Roman"/>
          <w:color w:val="000000" w:themeColor="text1"/>
          <w:sz w:val="28"/>
        </w:rPr>
        <w:t>е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нных к исключительной компетенции </w:t>
      </w:r>
      <w:r w:rsidR="00AC608D">
        <w:rPr>
          <w:rFonts w:ascii="Times New Roman" w:hAnsi="Times New Roman"/>
          <w:color w:val="000000" w:themeColor="text1"/>
          <w:sz w:val="28"/>
        </w:rPr>
        <w:t>у</w:t>
      </w:r>
      <w:r w:rsidRPr="00A351E4">
        <w:rPr>
          <w:rFonts w:ascii="Times New Roman" w:hAnsi="Times New Roman"/>
          <w:color w:val="000000" w:themeColor="text1"/>
          <w:sz w:val="28"/>
        </w:rPr>
        <w:t>чредителя (учредителей) и Наблюдательного совета.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22. Генеральный директор: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1) организует и контролирует текущую работу Организации, организует выполнение и осуществляет контроль за выполнением решений Наблюдательного совета, </w:t>
      </w:r>
      <w:r w:rsidR="00AC608D">
        <w:rPr>
          <w:rFonts w:ascii="Times New Roman" w:hAnsi="Times New Roman"/>
          <w:color w:val="000000" w:themeColor="text1"/>
          <w:sz w:val="28"/>
        </w:rPr>
        <w:t>у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чредителя (учредителей); 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2) без доверенности действует от имени Организации;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3) организует бухгалтерский учет и отчетность Организации;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4) открывает и закрывает счета в кредитных организациях;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5) осуществляет контроль за деятельностью филиалов </w:t>
      </w:r>
      <w:r w:rsidRPr="00A351E4">
        <w:rPr>
          <w:rFonts w:ascii="Times New Roman" w:hAnsi="Times New Roman"/>
          <w:color w:val="000000" w:themeColor="text1"/>
          <w:sz w:val="28"/>
        </w:rPr>
        <w:br/>
        <w:t>и представительств Организации;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6) заключает договоры, выдает доверенности, издает приказы; 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7) решает иные вопросы</w:t>
      </w:r>
      <w:r w:rsidR="003E259D">
        <w:rPr>
          <w:rFonts w:ascii="Times New Roman" w:hAnsi="Times New Roman"/>
          <w:color w:val="000000" w:themeColor="text1"/>
          <w:sz w:val="28"/>
        </w:rPr>
        <w:t>, связанные с деятельностью</w:t>
      </w:r>
      <w:r w:rsidR="00AC608D" w:rsidRPr="00AC608D">
        <w:rPr>
          <w:rFonts w:ascii="Times New Roman" w:hAnsi="Times New Roman"/>
          <w:color w:val="000000" w:themeColor="text1"/>
          <w:sz w:val="28"/>
        </w:rPr>
        <w:t xml:space="preserve"> </w:t>
      </w:r>
      <w:r w:rsidR="00AC608D" w:rsidRPr="00A351E4">
        <w:rPr>
          <w:rFonts w:ascii="Times New Roman" w:hAnsi="Times New Roman"/>
          <w:color w:val="000000" w:themeColor="text1"/>
          <w:sz w:val="28"/>
        </w:rPr>
        <w:t>Организации</w:t>
      </w:r>
      <w:r w:rsidRPr="00A351E4">
        <w:rPr>
          <w:rFonts w:ascii="Times New Roman" w:hAnsi="Times New Roman"/>
          <w:color w:val="000000" w:themeColor="text1"/>
          <w:sz w:val="28"/>
        </w:rPr>
        <w:t>, не относящиеся к исключительной компетенции других органов управления</w:t>
      </w:r>
      <w:r w:rsidR="00AC608D">
        <w:rPr>
          <w:rFonts w:ascii="Times New Roman" w:hAnsi="Times New Roman"/>
          <w:color w:val="000000" w:themeColor="text1"/>
          <w:sz w:val="28"/>
        </w:rPr>
        <w:t xml:space="preserve"> ею.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351E4" w:rsidRPr="00A351E4" w:rsidRDefault="00A351E4" w:rsidP="00A351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14" w:name="sub_1700"/>
      <w:bookmarkEnd w:id="14"/>
      <w:r w:rsidRPr="00A351E4">
        <w:rPr>
          <w:rFonts w:ascii="Times New Roman" w:hAnsi="Times New Roman"/>
          <w:b/>
          <w:color w:val="000000" w:themeColor="text1"/>
          <w:sz w:val="28"/>
          <w:lang w:val="en-US"/>
        </w:rPr>
        <w:t>VIII</w:t>
      </w:r>
      <w:r w:rsidRPr="00A351E4">
        <w:rPr>
          <w:rFonts w:ascii="Times New Roman" w:hAnsi="Times New Roman"/>
          <w:b/>
          <w:color w:val="000000" w:themeColor="text1"/>
          <w:sz w:val="28"/>
        </w:rPr>
        <w:t>. Надзор и контроль за деятельностью Организации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5" w:name="sub_1043"/>
      <w:bookmarkEnd w:id="15"/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>23. Учредитель (учредители) осуществляют надзор за деятельностью Организации, принятием е</w:t>
      </w:r>
      <w:r w:rsidR="00AC608D">
        <w:rPr>
          <w:rFonts w:ascii="Times New Roman" w:hAnsi="Times New Roman"/>
          <w:color w:val="000000" w:themeColor="text1"/>
          <w:sz w:val="28"/>
        </w:rPr>
        <w:t>е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 органами управления решений и обеспечением их исполнения, использованием средств Организации и соблюдением </w:t>
      </w:r>
      <w:r w:rsidRPr="00A351E4">
        <w:rPr>
          <w:rFonts w:ascii="Times New Roman" w:hAnsi="Times New Roman"/>
          <w:color w:val="000000" w:themeColor="text1"/>
          <w:sz w:val="28"/>
        </w:rPr>
        <w:br/>
        <w:t>ими законодательства Российской Федерации, путем:</w:t>
      </w:r>
    </w:p>
    <w:p w:rsidR="00A351E4" w:rsidRPr="00AC608D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</w:rPr>
      </w:pPr>
      <w:r w:rsidRPr="00AC608D">
        <w:rPr>
          <w:rFonts w:ascii="Times New Roman" w:hAnsi="Times New Roman"/>
          <w:color w:val="000000" w:themeColor="text1"/>
          <w:spacing w:val="-8"/>
          <w:sz w:val="28"/>
        </w:rPr>
        <w:t>формирования коллегиал</w:t>
      </w:r>
      <w:r w:rsidR="00AC608D" w:rsidRPr="00AC608D">
        <w:rPr>
          <w:rFonts w:ascii="Times New Roman" w:hAnsi="Times New Roman"/>
          <w:color w:val="000000" w:themeColor="text1"/>
          <w:spacing w:val="-8"/>
          <w:sz w:val="28"/>
        </w:rPr>
        <w:t xml:space="preserve">ьного высшего органа управления </w:t>
      </w:r>
      <w:r w:rsidRPr="00AC608D">
        <w:rPr>
          <w:rFonts w:ascii="Times New Roman" w:hAnsi="Times New Roman"/>
          <w:color w:val="000000" w:themeColor="text1"/>
          <w:spacing w:val="-8"/>
          <w:sz w:val="28"/>
        </w:rPr>
        <w:t>Организации</w:t>
      </w:r>
      <w:r w:rsidRPr="00AC608D">
        <w:rPr>
          <w:rFonts w:ascii="Times New Roman" w:hAnsi="Times New Roman"/>
          <w:spacing w:val="-8"/>
          <w:sz w:val="28"/>
        </w:rPr>
        <w:t>;</w:t>
      </w:r>
    </w:p>
    <w:p w:rsidR="00A351E4" w:rsidRPr="00FF6669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</w:rPr>
      </w:pPr>
      <w:r w:rsidRPr="00FF6669">
        <w:rPr>
          <w:rFonts w:ascii="Times New Roman" w:hAnsi="Times New Roman"/>
          <w:color w:val="000000" w:themeColor="text1"/>
          <w:spacing w:val="-6"/>
          <w:sz w:val="28"/>
        </w:rPr>
        <w:t>запроса и анализа документов, связанных с деятельностью Организации;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принятия решения о необходимости проведения аудиторских </w:t>
      </w:r>
      <w:r w:rsidRPr="00AC608D">
        <w:rPr>
          <w:rFonts w:ascii="Times New Roman" w:hAnsi="Times New Roman"/>
          <w:color w:val="000000" w:themeColor="text1"/>
          <w:spacing w:val="-6"/>
          <w:sz w:val="28"/>
        </w:rPr>
        <w:t>проверок деятельности Организации по требованию</w:t>
      </w:r>
      <w:r w:rsidR="00AC608D" w:rsidRPr="00AC608D">
        <w:rPr>
          <w:rFonts w:ascii="Times New Roman" w:hAnsi="Times New Roman"/>
          <w:color w:val="000000" w:themeColor="text1"/>
          <w:spacing w:val="-6"/>
          <w:sz w:val="28"/>
        </w:rPr>
        <w:t xml:space="preserve"> ее</w:t>
      </w:r>
      <w:r w:rsidRPr="00AC608D">
        <w:rPr>
          <w:rFonts w:ascii="Times New Roman" w:hAnsi="Times New Roman"/>
          <w:color w:val="000000" w:themeColor="text1"/>
          <w:spacing w:val="-6"/>
          <w:sz w:val="28"/>
        </w:rPr>
        <w:t xml:space="preserve"> учредителя (учредителе</w:t>
      </w:r>
      <w:r w:rsidR="00AC608D" w:rsidRPr="00AC608D">
        <w:rPr>
          <w:rFonts w:ascii="Times New Roman" w:hAnsi="Times New Roman"/>
          <w:color w:val="000000" w:themeColor="text1"/>
          <w:spacing w:val="-6"/>
          <w:sz w:val="28"/>
        </w:rPr>
        <w:t>й</w:t>
      </w:r>
      <w:r w:rsidRPr="00AC608D">
        <w:rPr>
          <w:rFonts w:ascii="Times New Roman" w:hAnsi="Times New Roman"/>
          <w:color w:val="000000" w:themeColor="text1"/>
          <w:spacing w:val="-6"/>
          <w:sz w:val="28"/>
        </w:rPr>
        <w:t>).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6" w:name="sub_1044"/>
      <w:bookmarkEnd w:id="16"/>
    </w:p>
    <w:p w:rsidR="00A351E4" w:rsidRPr="00A351E4" w:rsidRDefault="00A351E4" w:rsidP="00A351E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17" w:name="sub_1800"/>
      <w:bookmarkEnd w:id="17"/>
      <w:r w:rsidRPr="00A351E4">
        <w:rPr>
          <w:rFonts w:ascii="Times New Roman" w:hAnsi="Times New Roman"/>
          <w:b/>
          <w:color w:val="000000" w:themeColor="text1"/>
          <w:sz w:val="28"/>
          <w:lang w:val="en-US"/>
        </w:rPr>
        <w:t>IX</w:t>
      </w:r>
      <w:r w:rsidRPr="00A351E4">
        <w:rPr>
          <w:rFonts w:ascii="Times New Roman" w:hAnsi="Times New Roman"/>
          <w:b/>
          <w:color w:val="000000" w:themeColor="text1"/>
          <w:sz w:val="28"/>
        </w:rPr>
        <w:t xml:space="preserve">. Порядок распределения имущества, </w:t>
      </w:r>
      <w:r w:rsidRPr="00A351E4">
        <w:rPr>
          <w:rFonts w:ascii="Times New Roman" w:hAnsi="Times New Roman"/>
          <w:b/>
          <w:color w:val="000000" w:themeColor="text1"/>
          <w:sz w:val="28"/>
        </w:rPr>
        <w:br/>
        <w:t>оставшегося после ликвидации Организации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8" w:name="sub_1050"/>
      <w:bookmarkEnd w:id="18"/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24. При ликвидации Организации оставшееся после удовлетворения требований кредиторов имущество, если иное не установлено законами, направляется на цели, в интересах которых Организация была создана, </w:t>
      </w:r>
      <w:r w:rsidRPr="00A351E4">
        <w:rPr>
          <w:rFonts w:ascii="Times New Roman" w:hAnsi="Times New Roman"/>
          <w:color w:val="000000" w:themeColor="text1"/>
          <w:sz w:val="28"/>
        </w:rPr>
        <w:br/>
        <w:t>и (или) на благотворительные цели в порядке, определенном Наблюдательным советом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351E4" w:rsidRPr="00A351E4" w:rsidSect="006761D0">
      <w:headerReference w:type="default" r:id="rId9"/>
      <w:headerReference w:type="first" r:id="rId10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CD" w:rsidRDefault="004863CD" w:rsidP="00A351E4">
      <w:pPr>
        <w:spacing w:after="0" w:line="240" w:lineRule="auto"/>
      </w:pPr>
      <w:r>
        <w:separator/>
      </w:r>
    </w:p>
  </w:endnote>
  <w:endnote w:type="continuationSeparator" w:id="0">
    <w:p w:rsidR="004863CD" w:rsidRDefault="004863CD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CD" w:rsidRDefault="004863CD" w:rsidP="00A351E4">
      <w:pPr>
        <w:spacing w:after="0" w:line="240" w:lineRule="auto"/>
      </w:pPr>
      <w:r>
        <w:separator/>
      </w:r>
    </w:p>
  </w:footnote>
  <w:footnote w:type="continuationSeparator" w:id="0">
    <w:p w:rsidR="004863CD" w:rsidRDefault="004863CD" w:rsidP="00A351E4">
      <w:pPr>
        <w:spacing w:after="0" w:line="240" w:lineRule="auto"/>
      </w:pPr>
      <w:r>
        <w:continuationSeparator/>
      </w:r>
    </w:p>
  </w:footnote>
  <w:footnote w:id="1">
    <w:p w:rsidR="0072372D" w:rsidRPr="00622FE6" w:rsidRDefault="0072372D" w:rsidP="00A351E4">
      <w:pPr>
        <w:pStyle w:val="af"/>
        <w:jc w:val="both"/>
        <w:rPr>
          <w:rFonts w:ascii="Times New Roman" w:hAnsi="Times New Roman" w:cs="Times New Roman"/>
        </w:rPr>
      </w:pPr>
      <w:r w:rsidRPr="0072372D">
        <w:rPr>
          <w:rStyle w:val="af1"/>
          <w:rFonts w:ascii="Times New Roman" w:hAnsi="Times New Roman" w:cs="Times New Roman"/>
        </w:rPr>
        <w:t>1</w:t>
      </w:r>
      <w:r w:rsidRPr="0072372D">
        <w:rPr>
          <w:rFonts w:ascii="Times New Roman" w:hAnsi="Times New Roman" w:cs="Times New Roman"/>
        </w:rPr>
        <w:t xml:space="preserve"> </w:t>
      </w:r>
      <w:r w:rsidRPr="00622FE6">
        <w:rPr>
          <w:rFonts w:ascii="Times New Roman" w:hAnsi="Times New Roman" w:cs="Times New Roman"/>
        </w:rPr>
        <w:t>Пункт 2.2 статьи 17 Федерального закона от 08.08.2001 № 129-ФЗ «О государственной регистрации юридических лиц и индивидуальных предпринимателей».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884052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CE3F19">
          <w:rPr>
            <w:rFonts w:ascii="Times New Roman" w:hAnsi="Times New Roman" w:cs="Times New Roman"/>
            <w:noProof/>
            <w:sz w:val="28"/>
          </w:rPr>
          <w:t>3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E259D"/>
    <w:rsid w:val="00406876"/>
    <w:rsid w:val="004153E2"/>
    <w:rsid w:val="00434B42"/>
    <w:rsid w:val="00440FC0"/>
    <w:rsid w:val="0045737E"/>
    <w:rsid w:val="00460F74"/>
    <w:rsid w:val="004669F4"/>
    <w:rsid w:val="004863CD"/>
    <w:rsid w:val="00492750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116D1"/>
    <w:rsid w:val="00952CE2"/>
    <w:rsid w:val="00967EE5"/>
    <w:rsid w:val="00982B20"/>
    <w:rsid w:val="009A3293"/>
    <w:rsid w:val="009D71AE"/>
    <w:rsid w:val="00A351E4"/>
    <w:rsid w:val="00A41F34"/>
    <w:rsid w:val="00AC608D"/>
    <w:rsid w:val="00B0441D"/>
    <w:rsid w:val="00B22454"/>
    <w:rsid w:val="00B23D87"/>
    <w:rsid w:val="00B550DD"/>
    <w:rsid w:val="00BA226B"/>
    <w:rsid w:val="00BF5DA0"/>
    <w:rsid w:val="00C138DC"/>
    <w:rsid w:val="00C5032E"/>
    <w:rsid w:val="00C5773F"/>
    <w:rsid w:val="00CC1637"/>
    <w:rsid w:val="00CE3F19"/>
    <w:rsid w:val="00CF00F4"/>
    <w:rsid w:val="00D45DE0"/>
    <w:rsid w:val="00D71165"/>
    <w:rsid w:val="00D85D11"/>
    <w:rsid w:val="00DB12A4"/>
    <w:rsid w:val="00E13940"/>
    <w:rsid w:val="00E37AC5"/>
    <w:rsid w:val="00F3720E"/>
    <w:rsid w:val="00F72F3B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5AAB-257B-4EB9-A46D-E761D443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8322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2023-07-12T06:21:00Z</dcterms:created>
  <dcterms:modified xsi:type="dcterms:W3CDTF">2023-07-12T06:21:00Z</dcterms:modified>
</cp:coreProperties>
</file>