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BF3CCD" w14:textId="47D9B133" w:rsidR="00864CB0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516147">
        <w:rPr>
          <w:sz w:val="28"/>
          <w:szCs w:val="28"/>
        </w:rPr>
        <w:t xml:space="preserve"> 1</w:t>
      </w:r>
    </w:p>
    <w:p w14:paraId="3F8C5EB0" w14:textId="1818177A" w:rsidR="00864CB0" w:rsidRPr="00B622D9" w:rsidRDefault="00864CB0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725616">
        <w:rPr>
          <w:sz w:val="28"/>
          <w:szCs w:val="28"/>
        </w:rPr>
        <w:t xml:space="preserve"> </w:t>
      </w:r>
      <w:r w:rsidR="00516147">
        <w:rPr>
          <w:sz w:val="28"/>
          <w:szCs w:val="28"/>
        </w:rPr>
        <w:t>Порядку</w:t>
      </w:r>
    </w:p>
    <w:p w14:paraId="0F03B2EF" w14:textId="45A0EA56" w:rsidR="00864CB0" w:rsidRPr="005429DB" w:rsidRDefault="00516147" w:rsidP="001A11F4">
      <w:pPr>
        <w:ind w:left="-851" w:right="-28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предоставления субсидии субъектам малого и среднего предпринимательства, </w:t>
      </w:r>
      <w:r w:rsidR="00A2280B">
        <w:rPr>
          <w:sz w:val="28"/>
          <w:szCs w:val="28"/>
        </w:rPr>
        <w:br/>
      </w:r>
      <w:r>
        <w:rPr>
          <w:sz w:val="28"/>
          <w:szCs w:val="28"/>
        </w:rPr>
        <w:t>утвержденному постановлением администрации</w:t>
      </w:r>
      <w:r w:rsidR="003B4D4D">
        <w:rPr>
          <w:sz w:val="28"/>
          <w:szCs w:val="28"/>
        </w:rPr>
        <w:t xml:space="preserve"> муниципального образования </w:t>
      </w:r>
      <w:r w:rsidR="00A2280B">
        <w:rPr>
          <w:sz w:val="28"/>
          <w:szCs w:val="28"/>
        </w:rPr>
        <w:br/>
      </w:r>
      <w:r w:rsidR="003B4D4D">
        <w:rPr>
          <w:sz w:val="28"/>
          <w:szCs w:val="28"/>
        </w:rPr>
        <w:t>«Городской округ Ногликский»</w:t>
      </w:r>
      <w:r w:rsidR="00275E3E">
        <w:rPr>
          <w:sz w:val="28"/>
          <w:szCs w:val="28"/>
        </w:rPr>
        <w:t xml:space="preserve"> </w:t>
      </w:r>
      <w:r w:rsidR="001A11F4">
        <w:rPr>
          <w:sz w:val="28"/>
          <w:szCs w:val="28"/>
        </w:rPr>
        <w:br/>
      </w:r>
      <w:r w:rsidR="00864CB0"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FC66C7C6578044D8BD0BEFC97C574E20"/>
          </w:placeholder>
        </w:sdtPr>
        <w:sdtEndPr/>
        <w:sdtContent>
          <w:r>
            <w:rPr>
              <w:sz w:val="28"/>
              <w:szCs w:val="28"/>
            </w:rPr>
            <w:t>27.06.2017</w:t>
          </w:r>
        </w:sdtContent>
      </w:sdt>
      <w:r w:rsidR="00864CB0"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78AF866C63745D6A8957966C779F817"/>
          </w:placeholder>
        </w:sdtPr>
        <w:sdtEndPr/>
        <w:sdtContent>
          <w:r>
            <w:rPr>
              <w:sz w:val="28"/>
              <w:szCs w:val="28"/>
            </w:rPr>
            <w:t>415</w:t>
          </w:r>
        </w:sdtContent>
      </w:sdt>
    </w:p>
    <w:p w14:paraId="1F2AE884" w14:textId="3C6DC81F" w:rsidR="002D4B04" w:rsidRPr="00FD28A5" w:rsidRDefault="002D4B04" w:rsidP="002D4B04">
      <w:pPr>
        <w:ind w:right="-285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FD28A5">
        <w:rPr>
          <w:sz w:val="28"/>
          <w:szCs w:val="28"/>
        </w:rPr>
        <w:t xml:space="preserve">(в редакции от </w:t>
      </w:r>
      <w:r w:rsidR="002C747B">
        <w:rPr>
          <w:sz w:val="28"/>
          <w:szCs w:val="28"/>
        </w:rPr>
        <w:t>04</w:t>
      </w:r>
      <w:r w:rsidRPr="00FD28A5">
        <w:rPr>
          <w:sz w:val="28"/>
          <w:szCs w:val="28"/>
        </w:rPr>
        <w:t>.</w:t>
      </w:r>
      <w:r w:rsidR="002C747B">
        <w:rPr>
          <w:sz w:val="28"/>
          <w:szCs w:val="28"/>
        </w:rPr>
        <w:t>08</w:t>
      </w:r>
      <w:r w:rsidRPr="00FD28A5">
        <w:rPr>
          <w:sz w:val="28"/>
          <w:szCs w:val="28"/>
        </w:rPr>
        <w:t>.202</w:t>
      </w:r>
      <w:r w:rsidR="002C747B">
        <w:rPr>
          <w:sz w:val="28"/>
          <w:szCs w:val="28"/>
        </w:rPr>
        <w:t>2</w:t>
      </w:r>
      <w:r w:rsidRPr="00FD28A5">
        <w:rPr>
          <w:sz w:val="28"/>
          <w:szCs w:val="28"/>
        </w:rPr>
        <w:t xml:space="preserve"> № </w:t>
      </w:r>
      <w:r w:rsidR="002C747B">
        <w:rPr>
          <w:sz w:val="28"/>
          <w:szCs w:val="28"/>
        </w:rPr>
        <w:t>4</w:t>
      </w:r>
      <w:bookmarkStart w:id="0" w:name="_GoBack"/>
      <w:bookmarkEnd w:id="0"/>
      <w:r w:rsidRPr="00FD28A5">
        <w:rPr>
          <w:sz w:val="28"/>
          <w:szCs w:val="28"/>
        </w:rPr>
        <w:t>09)</w:t>
      </w:r>
    </w:p>
    <w:p w14:paraId="54294AC9" w14:textId="77777777" w:rsidR="00864CB0" w:rsidRPr="00725616" w:rsidRDefault="00864CB0" w:rsidP="00864CB0">
      <w:pPr>
        <w:jc w:val="center"/>
        <w:rPr>
          <w:sz w:val="28"/>
          <w:szCs w:val="28"/>
          <w:u w:val="single"/>
        </w:rPr>
      </w:pPr>
    </w:p>
    <w:p w14:paraId="4F26E919" w14:textId="77777777" w:rsidR="00864CB0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22C93A07" w14:textId="77777777" w:rsidR="00864CB0" w:rsidRPr="00134EA8" w:rsidRDefault="00864CB0" w:rsidP="00864CB0">
      <w:pPr>
        <w:ind w:left="1134" w:right="1134"/>
        <w:jc w:val="center"/>
        <w:rPr>
          <w:bCs/>
          <w:sz w:val="28"/>
          <w:szCs w:val="28"/>
        </w:rPr>
      </w:pPr>
    </w:p>
    <w:p w14:paraId="1CC3DF22" w14:textId="77777777" w:rsidR="00864CB0" w:rsidRDefault="00864CB0" w:rsidP="00864CB0">
      <w:pPr>
        <w:jc w:val="center"/>
        <w:rPr>
          <w:sz w:val="28"/>
          <w:szCs w:val="28"/>
        </w:rPr>
        <w:sectPr w:rsidR="00864CB0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6F9807B1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lastRenderedPageBreak/>
        <w:t xml:space="preserve">ВОЗМЕЩЕНИЕ ЗАТРАТ НА УПЛАТУ ПРОЦЕНТОВ ПО КРЕДИТАМ, </w:t>
      </w:r>
    </w:p>
    <w:p w14:paraId="366C03B8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ПОЛУЧЕННЫМ В РОССИЙСКИХ КРЕДИТНЫХ </w:t>
      </w:r>
    </w:p>
    <w:p w14:paraId="68D76B67" w14:textId="77777777" w:rsidR="00FD083E" w:rsidRPr="005F3698" w:rsidRDefault="00FD083E" w:rsidP="00FD083E">
      <w:pPr>
        <w:ind w:firstLine="561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ОРГАНИЗАЦИЯХ</w:t>
      </w:r>
    </w:p>
    <w:p w14:paraId="3A425DF0" w14:textId="6DD06AA4" w:rsidR="00DF1809" w:rsidRDefault="00DF1809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</w:p>
    <w:p w14:paraId="54A70855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1. Субсидирование осуществляется по кредитным договорам, заключенным в российских кредитных организациях.</w:t>
      </w:r>
    </w:p>
    <w:p w14:paraId="26F79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2. Субсидирование процентной ставки осуществляется по кредитным ресурсам в размере 100 процентов ключевой ставки, установленной Банком России на дату заключения договора.</w:t>
      </w:r>
    </w:p>
    <w:p w14:paraId="03E41B0F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3. Субсидия предоставляется по расходам, произведенным Заявителем в текущем финансовом году и году, предшествующем текущему.</w:t>
      </w:r>
    </w:p>
    <w:p w14:paraId="60EEB137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Субсидированию не подлежат затраты, произведенные Субъектом в течение возмещаемого периода, по которым Заявитель получил субсидию из средств бюджетной системы Российской Федерации.</w:t>
      </w:r>
    </w:p>
    <w:p w14:paraId="40116F9C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4. Размер субсидии на одного Заявителя в течение текущего финансового года не может превышать 5 000,0 тысяч рублей.</w:t>
      </w:r>
    </w:p>
    <w:p w14:paraId="77F38B5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5. Субсидия рассчитывается как отношение произведения суммы уплаченных процентов по кредитному договору за соответствующий период и размера ставки, установленной в соответствии с пунктом 2 настоящего приложения, к величине процентной ставки по кредитному договору.</w:t>
      </w:r>
    </w:p>
    <w:p w14:paraId="55355003" w14:textId="36EDC4BA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6. В случае если процентная ставка за пользование кредитными ресурсами ниже ставки, применяемой в соответствии с пунктом 2 настоящего Приложения, субсидия исчисляется из расчета процентной ставки, </w:t>
      </w:r>
      <w:r w:rsidR="003B4D4D">
        <w:rPr>
          <w:sz w:val="28"/>
          <w:szCs w:val="28"/>
        </w:rPr>
        <w:t>указанной в кредитном договоре.</w:t>
      </w:r>
    </w:p>
    <w:p w14:paraId="794B60F9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7. В случае если кредитные договоры заключены в иностранной валюте, субсидия рассчитывается в рублях по курсу иностранной валюты, установленному Банком России на дату уплаты очередного платежа по кредитному договору.</w:t>
      </w:r>
    </w:p>
    <w:p w14:paraId="5BD42126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8. Субсидия не предоставляется:</w:t>
      </w:r>
    </w:p>
    <w:p w14:paraId="74088FD5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а) по кредитным договорам, возникшим по договору перевода долга, согласно которому Субъект принял на себя обязательства другого хозяйствующего субъекта по кредиту;</w:t>
      </w:r>
    </w:p>
    <w:p w14:paraId="0782E73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б) по кредитным договорам на приобретение легковых автомобилей и транспортных средств, имеющих разрешенную максимальную массу не более 3 тонн;</w:t>
      </w:r>
    </w:p>
    <w:p w14:paraId="43EC5D1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в) по выплаченным штрафным санкциям, начисленным и уплаченным процентам по просроченной задолженности, возникшей по кредитному договору;</w:t>
      </w:r>
    </w:p>
    <w:p w14:paraId="5DBBA207" w14:textId="77777777" w:rsidR="00FD083E" w:rsidRPr="001E2D0B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 xml:space="preserve">г) </w:t>
      </w:r>
      <w:r w:rsidRPr="001E2D0B">
        <w:rPr>
          <w:sz w:val="28"/>
          <w:szCs w:val="28"/>
        </w:rPr>
        <w:t xml:space="preserve">Заявителю, осуществляющему в качестве основного вида экономической деятельности ОК 029-2014 (КДЕС Ред. 2) деятельность согласно «Общероссийскому </w:t>
      </w:r>
      <w:hyperlink r:id="rId9" w:history="1">
        <w:r w:rsidRPr="001E2D0B">
          <w:rPr>
            <w:sz w:val="28"/>
            <w:szCs w:val="28"/>
          </w:rPr>
          <w:t>классификатор</w:t>
        </w:r>
      </w:hyperlink>
      <w:r w:rsidRPr="001E2D0B">
        <w:rPr>
          <w:sz w:val="28"/>
          <w:szCs w:val="28"/>
        </w:rPr>
        <w:t xml:space="preserve">у видов экономической деятельности», утвержденному приказом </w:t>
      </w:r>
      <w:proofErr w:type="spellStart"/>
      <w:r w:rsidRPr="001E2D0B">
        <w:rPr>
          <w:sz w:val="28"/>
          <w:szCs w:val="28"/>
        </w:rPr>
        <w:t>Росстандарта</w:t>
      </w:r>
      <w:proofErr w:type="spellEnd"/>
      <w:r w:rsidRPr="001E2D0B">
        <w:rPr>
          <w:sz w:val="28"/>
          <w:szCs w:val="28"/>
        </w:rPr>
        <w:t xml:space="preserve"> от 31.01.2014 № 14-ст (далее - ОКВЭД):</w:t>
      </w:r>
    </w:p>
    <w:p w14:paraId="0243D79D" w14:textId="7DF85DE0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1E2D0B">
        <w:rPr>
          <w:sz w:val="28"/>
          <w:szCs w:val="28"/>
        </w:rPr>
        <w:t>- торговля оптовая и розничная</w:t>
      </w:r>
      <w:r w:rsidR="00F27B5D" w:rsidRPr="001E2D0B">
        <w:rPr>
          <w:sz w:val="28"/>
          <w:szCs w:val="28"/>
        </w:rPr>
        <w:t xml:space="preserve"> (за исключением группы 47.61 кода 47 ОКВЭД «Торговля розничная книгами в специализированных магазинах»)</w:t>
      </w:r>
      <w:r w:rsidRPr="001E2D0B">
        <w:rPr>
          <w:sz w:val="28"/>
          <w:szCs w:val="28"/>
        </w:rPr>
        <w:t xml:space="preserve">; ремонт автотранспортных средств и мотоциклов (за исключением подкласса 45.2 кода 45 ОКВЭД, включая группы и подгруппы, хозяйствующих субъектов, включенных </w:t>
      </w:r>
      <w:r w:rsidRPr="005F3698">
        <w:rPr>
          <w:sz w:val="28"/>
          <w:szCs w:val="28"/>
        </w:rPr>
        <w:t>в Реестр участников проекта «Региональный продукт «Доступная рыба», и субъектов социального предпринимательства, указанных в подпункте «б» пункта 1.3.7 настоящего Порядка, при условии отсутствия ограничения, установленного частью 4 статьи 14 Федерального закона от 24.07.2007 № 209-ФЗ «О развитии малого и среднего предпринимательства в Российской Федерации»);</w:t>
      </w:r>
    </w:p>
    <w:p w14:paraId="7FB3592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такси (</w:t>
      </w:r>
      <w:hyperlink r:id="rId10" w:history="1">
        <w:r w:rsidRPr="005F3698">
          <w:rPr>
            <w:sz w:val="28"/>
            <w:szCs w:val="28"/>
          </w:rPr>
          <w:t>группа 49.32 код 49</w:t>
        </w:r>
      </w:hyperlink>
      <w:r w:rsidRPr="005F3698">
        <w:rPr>
          <w:sz w:val="28"/>
          <w:szCs w:val="28"/>
        </w:rPr>
        <w:t xml:space="preserve"> ОКВЭД);</w:t>
      </w:r>
    </w:p>
    <w:p w14:paraId="1E712DEE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почтовой связи и курьерская деятельность (</w:t>
      </w:r>
      <w:hyperlink r:id="rId11" w:history="1">
        <w:r w:rsidRPr="005F3698">
          <w:rPr>
            <w:sz w:val="28"/>
            <w:szCs w:val="28"/>
          </w:rPr>
          <w:t>код 53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подгруппы);</w:t>
      </w:r>
    </w:p>
    <w:p w14:paraId="76FBC35F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предоставлению продуктов питания и напитков (</w:t>
      </w:r>
      <w:hyperlink r:id="rId12" w:history="1">
        <w:r w:rsidRPr="005F3698">
          <w:rPr>
            <w:sz w:val="28"/>
            <w:szCs w:val="28"/>
          </w:rPr>
          <w:t>код 56</w:t>
        </w:r>
      </w:hyperlink>
      <w:r w:rsidRPr="005F3698">
        <w:rPr>
          <w:sz w:val="28"/>
          <w:szCs w:val="28"/>
        </w:rPr>
        <w:t xml:space="preserve"> ОКВЭД, включая подклассы, группы и подгруппы, за исключением </w:t>
      </w:r>
      <w:hyperlink r:id="rId13" w:history="1">
        <w:r w:rsidRPr="005F3698">
          <w:rPr>
            <w:sz w:val="28"/>
            <w:szCs w:val="28"/>
          </w:rPr>
          <w:t>подгруппы 56.29.3</w:t>
        </w:r>
      </w:hyperlink>
      <w:r w:rsidRPr="005F3698">
        <w:rPr>
          <w:sz w:val="28"/>
          <w:szCs w:val="28"/>
        </w:rPr>
        <w:t xml:space="preserve">, </w:t>
      </w:r>
      <w:hyperlink r:id="rId14" w:history="1">
        <w:r w:rsidRPr="005F3698">
          <w:rPr>
            <w:sz w:val="28"/>
            <w:szCs w:val="28"/>
          </w:rPr>
          <w:t>56.29.4 кода 56</w:t>
        </w:r>
      </w:hyperlink>
      <w:r w:rsidRPr="005F3698">
        <w:rPr>
          <w:sz w:val="28"/>
          <w:szCs w:val="28"/>
        </w:rPr>
        <w:t xml:space="preserve"> ОКВЭД);</w:t>
      </w:r>
    </w:p>
    <w:p w14:paraId="463F0929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деятельность по операциям с недвижимым имуществом (</w:t>
      </w:r>
      <w:hyperlink r:id="rId15" w:history="1">
        <w:r w:rsidRPr="005F3698">
          <w:rPr>
            <w:sz w:val="28"/>
            <w:szCs w:val="28"/>
          </w:rPr>
          <w:t>раздел "L"</w:t>
        </w:r>
      </w:hyperlink>
      <w:r w:rsidRPr="005F3698">
        <w:rPr>
          <w:sz w:val="28"/>
          <w:szCs w:val="28"/>
        </w:rPr>
        <w:t xml:space="preserve"> ОКВЭД, за исключением подгруппы 68.32.1);</w:t>
      </w:r>
    </w:p>
    <w:p w14:paraId="7B4F4FF2" w14:textId="77777777" w:rsidR="00FD083E" w:rsidRPr="005F3698" w:rsidRDefault="00FD083E" w:rsidP="00A2280B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аренда и лизинг (код 77 ОКВЭД, включая подклассы, группы и подгруппы).</w:t>
      </w:r>
    </w:p>
    <w:p w14:paraId="2CBADFE4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9. Для участия в конкурсном отборе Заявитель помимо документов, указанных в пункте 2.4.1 настоящего Порядка, предоставляет следующие документы:</w:t>
      </w:r>
    </w:p>
    <w:p w14:paraId="182BF3BD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заверенные Заявителем копии кредитного договора, дополнительного соглашения по изменению условий основного договора (при наличии) с предъявлением оригиналов для сличения подлинности копий документов;</w:t>
      </w:r>
    </w:p>
    <w:p w14:paraId="69325F31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t>- документы, подтверждающие факт уплаты процентов по кредитному договору. К таким документам могут относиться копии платежных документов, заверенные Заявителем, либо информация кредитной организации, содержащая сведения об уплаченных процентах по кредитному договору.</w:t>
      </w:r>
    </w:p>
    <w:p w14:paraId="4C7ACA38" w14:textId="77777777" w:rsidR="00FD083E" w:rsidRPr="005F3698" w:rsidRDefault="00FD083E" w:rsidP="00A2280B">
      <w:pPr>
        <w:ind w:firstLine="709"/>
        <w:jc w:val="both"/>
        <w:rPr>
          <w:sz w:val="28"/>
          <w:szCs w:val="28"/>
        </w:rPr>
      </w:pPr>
      <w:r w:rsidRPr="005F3698">
        <w:rPr>
          <w:sz w:val="28"/>
          <w:szCs w:val="28"/>
        </w:rPr>
        <w:lastRenderedPageBreak/>
        <w:t>В информации кредитной организации об уплаченных процентах по кредиту должны содержаться сведения о начисленных и уплаченных процентах по кредиту в разбивке по датам платежа.</w:t>
      </w:r>
    </w:p>
    <w:p w14:paraId="1DACA402" w14:textId="6608D72F" w:rsidR="00FD083E" w:rsidRPr="005F3698" w:rsidRDefault="003B4D4D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расчет размера субсидии:</w:t>
      </w:r>
    </w:p>
    <w:p w14:paraId="031C9628" w14:textId="77777777" w:rsidR="00FD083E" w:rsidRPr="005F3698" w:rsidRDefault="00FD083E" w:rsidP="00A228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7AB91D32" w14:textId="77777777" w:rsidR="00FD083E" w:rsidRPr="005F3698" w:rsidRDefault="00FD083E" w:rsidP="00A2280B">
      <w:pPr>
        <w:ind w:firstLine="709"/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Расчет</w:t>
      </w:r>
    </w:p>
    <w:p w14:paraId="2AA20EDD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 xml:space="preserve">размера субсидии </w:t>
      </w:r>
    </w:p>
    <w:p w14:paraId="2620FCE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______________________________________________________________________</w:t>
      </w:r>
    </w:p>
    <w:p w14:paraId="5A92910A" w14:textId="77777777" w:rsidR="00FD083E" w:rsidRPr="005F3698" w:rsidRDefault="00FD083E" w:rsidP="00FD083E">
      <w:pPr>
        <w:jc w:val="center"/>
        <w:rPr>
          <w:sz w:val="26"/>
          <w:szCs w:val="26"/>
        </w:rPr>
      </w:pPr>
      <w:r w:rsidRPr="005F3698">
        <w:rPr>
          <w:sz w:val="26"/>
          <w:szCs w:val="26"/>
        </w:rPr>
        <w:t>(полное наименование Заявителя)</w:t>
      </w:r>
    </w:p>
    <w:p w14:paraId="43D32125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Кредитный договор № ____________ от ___________________________________</w:t>
      </w:r>
    </w:p>
    <w:p w14:paraId="15AB739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Наименование кредитной организации ____________________________________</w:t>
      </w:r>
    </w:p>
    <w:p w14:paraId="6D7E37F4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Сумма поученного кредита в валюте кредитного договора ___________________</w:t>
      </w:r>
    </w:p>
    <w:p w14:paraId="1E356C27" w14:textId="77777777" w:rsidR="00FD083E" w:rsidRPr="005F3698" w:rsidRDefault="00FD083E" w:rsidP="00FD083E">
      <w:pPr>
        <w:jc w:val="both"/>
        <w:rPr>
          <w:sz w:val="26"/>
          <w:szCs w:val="26"/>
        </w:rPr>
      </w:pPr>
    </w:p>
    <w:tbl>
      <w:tblPr>
        <w:tblW w:w="91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43"/>
        <w:gridCol w:w="1276"/>
        <w:gridCol w:w="1701"/>
        <w:gridCol w:w="1701"/>
        <w:gridCol w:w="1134"/>
        <w:gridCol w:w="1446"/>
      </w:tblGrid>
      <w:tr w:rsidR="00FD083E" w:rsidRPr="005F3698" w14:paraId="5A42E63E" w14:textId="77777777" w:rsidTr="0013468F">
        <w:tc>
          <w:tcPr>
            <w:tcW w:w="1843" w:type="dxa"/>
          </w:tcPr>
          <w:p w14:paraId="0282C5D9" w14:textId="77777777" w:rsidR="00FD083E" w:rsidRPr="005F3698" w:rsidRDefault="00FD083E" w:rsidP="00956F31">
            <w:pPr>
              <w:jc w:val="center"/>
            </w:pPr>
            <w:r w:rsidRPr="005F3698">
              <w:t>Остаток</w:t>
            </w:r>
          </w:p>
          <w:p w14:paraId="6DECD9B7" w14:textId="77777777" w:rsidR="00FD083E" w:rsidRPr="005F3698" w:rsidRDefault="00FD083E" w:rsidP="00956F31">
            <w:pPr>
              <w:jc w:val="center"/>
            </w:pPr>
            <w:r w:rsidRPr="005F3698">
              <w:t>задолженности, исходя из которой начисляются проценты, руб.*</w:t>
            </w:r>
          </w:p>
        </w:tc>
        <w:tc>
          <w:tcPr>
            <w:tcW w:w="1276" w:type="dxa"/>
          </w:tcPr>
          <w:p w14:paraId="3269310D" w14:textId="77777777" w:rsidR="00FD083E" w:rsidRPr="005F3698" w:rsidRDefault="00FD083E" w:rsidP="00956F31">
            <w:pPr>
              <w:jc w:val="center"/>
            </w:pPr>
            <w:r w:rsidRPr="005F3698">
              <w:t>Период расчета процентов</w:t>
            </w:r>
          </w:p>
        </w:tc>
        <w:tc>
          <w:tcPr>
            <w:tcW w:w="1701" w:type="dxa"/>
          </w:tcPr>
          <w:p w14:paraId="088B9BF7" w14:textId="77777777" w:rsidR="00FD083E" w:rsidRPr="005F3698" w:rsidRDefault="00FD083E" w:rsidP="00956F31">
            <w:pPr>
              <w:jc w:val="center"/>
            </w:pPr>
            <w:r w:rsidRPr="005F3698">
              <w:t>Процентная</w:t>
            </w:r>
          </w:p>
          <w:p w14:paraId="6EEAF6D8" w14:textId="77777777" w:rsidR="00FD083E" w:rsidRPr="005F3698" w:rsidRDefault="00FD083E" w:rsidP="00956F31">
            <w:pPr>
              <w:jc w:val="center"/>
            </w:pPr>
            <w:r w:rsidRPr="005F3698">
              <w:t>ставка по</w:t>
            </w:r>
          </w:p>
          <w:p w14:paraId="470CAB70" w14:textId="77777777" w:rsidR="00FD083E" w:rsidRPr="005F3698" w:rsidRDefault="00FD083E" w:rsidP="00956F31">
            <w:pPr>
              <w:jc w:val="center"/>
            </w:pPr>
            <w:r w:rsidRPr="005F3698">
              <w:t>кредитному</w:t>
            </w:r>
          </w:p>
          <w:p w14:paraId="4C19C1FA" w14:textId="77777777" w:rsidR="00FD083E" w:rsidRPr="005F3698" w:rsidRDefault="00FD083E" w:rsidP="00956F31">
            <w:pPr>
              <w:jc w:val="center"/>
            </w:pPr>
            <w:r w:rsidRPr="005F3698">
              <w:t>договору,</w:t>
            </w:r>
          </w:p>
          <w:p w14:paraId="133368F1" w14:textId="77777777" w:rsidR="00FD083E" w:rsidRPr="005F3698" w:rsidRDefault="00FD083E" w:rsidP="00956F31">
            <w:pPr>
              <w:jc w:val="center"/>
            </w:pPr>
            <w:r w:rsidRPr="005F3698">
              <w:t>%</w:t>
            </w:r>
          </w:p>
        </w:tc>
        <w:tc>
          <w:tcPr>
            <w:tcW w:w="1701" w:type="dxa"/>
          </w:tcPr>
          <w:p w14:paraId="364DA637" w14:textId="77777777" w:rsidR="00FD083E" w:rsidRPr="005F3698" w:rsidRDefault="00FD083E" w:rsidP="00956F31">
            <w:pPr>
              <w:jc w:val="center"/>
            </w:pPr>
            <w:r w:rsidRPr="005F3698">
              <w:t>Сумма</w:t>
            </w:r>
          </w:p>
          <w:p w14:paraId="5BEE5C74" w14:textId="77777777" w:rsidR="00FD083E" w:rsidRPr="005F3698" w:rsidRDefault="00FD083E" w:rsidP="00956F31">
            <w:pPr>
              <w:jc w:val="center"/>
            </w:pPr>
            <w:r w:rsidRPr="005F3698">
              <w:t>уплаченных</w:t>
            </w:r>
          </w:p>
          <w:p w14:paraId="625DAB20" w14:textId="77777777" w:rsidR="00FD083E" w:rsidRPr="005F3698" w:rsidRDefault="00FD083E" w:rsidP="00956F31">
            <w:pPr>
              <w:jc w:val="center"/>
            </w:pPr>
            <w:r w:rsidRPr="005F3698">
              <w:t>процентов</w:t>
            </w:r>
          </w:p>
          <w:p w14:paraId="3E7AD46D" w14:textId="77777777" w:rsidR="00FD083E" w:rsidRPr="005F3698" w:rsidRDefault="00FD083E" w:rsidP="00956F31">
            <w:pPr>
              <w:jc w:val="center"/>
            </w:pPr>
            <w:r w:rsidRPr="005F3698">
              <w:t>по кредитному договору, руб.</w:t>
            </w:r>
          </w:p>
        </w:tc>
        <w:tc>
          <w:tcPr>
            <w:tcW w:w="1134" w:type="dxa"/>
          </w:tcPr>
          <w:p w14:paraId="09341F5C" w14:textId="77777777" w:rsidR="00FD083E" w:rsidRPr="005F3698" w:rsidRDefault="00FD083E" w:rsidP="00956F31">
            <w:pPr>
              <w:jc w:val="center"/>
            </w:pPr>
            <w:r w:rsidRPr="005F3698">
              <w:t>Учетная ставка Банка России, %</w:t>
            </w:r>
          </w:p>
        </w:tc>
        <w:tc>
          <w:tcPr>
            <w:tcW w:w="1446" w:type="dxa"/>
          </w:tcPr>
          <w:p w14:paraId="2FA3C405" w14:textId="77777777" w:rsidR="00FD083E" w:rsidRPr="005F3698" w:rsidRDefault="00FD083E" w:rsidP="00956F31">
            <w:pPr>
              <w:jc w:val="center"/>
            </w:pPr>
            <w:r w:rsidRPr="005F3698">
              <w:t xml:space="preserve">Сумма </w:t>
            </w:r>
          </w:p>
          <w:p w14:paraId="38A3C51D" w14:textId="77777777" w:rsidR="00FD083E" w:rsidRPr="005F3698" w:rsidRDefault="00FD083E" w:rsidP="00956F31">
            <w:pPr>
              <w:jc w:val="center"/>
            </w:pPr>
            <w:r w:rsidRPr="005F3698">
              <w:t>субсидии, руб.</w:t>
            </w:r>
          </w:p>
          <w:p w14:paraId="7DCDC671" w14:textId="77777777" w:rsidR="00FD083E" w:rsidRPr="005F3698" w:rsidRDefault="00FD083E" w:rsidP="00956F31">
            <w:pPr>
              <w:jc w:val="center"/>
            </w:pPr>
            <w:r w:rsidRPr="005F3698">
              <w:t>(гр.4 х гр.5 / гр.3)</w:t>
            </w:r>
          </w:p>
        </w:tc>
      </w:tr>
      <w:tr w:rsidR="00FD083E" w:rsidRPr="005F3698" w14:paraId="17A131AB" w14:textId="77777777" w:rsidTr="0013468F">
        <w:tc>
          <w:tcPr>
            <w:tcW w:w="1843" w:type="dxa"/>
          </w:tcPr>
          <w:p w14:paraId="5387C8D7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1</w:t>
            </w:r>
          </w:p>
        </w:tc>
        <w:tc>
          <w:tcPr>
            <w:tcW w:w="1276" w:type="dxa"/>
          </w:tcPr>
          <w:p w14:paraId="1B30C4A9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2</w:t>
            </w:r>
          </w:p>
        </w:tc>
        <w:tc>
          <w:tcPr>
            <w:tcW w:w="1701" w:type="dxa"/>
          </w:tcPr>
          <w:p w14:paraId="38F55818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3</w:t>
            </w:r>
          </w:p>
        </w:tc>
        <w:tc>
          <w:tcPr>
            <w:tcW w:w="1701" w:type="dxa"/>
          </w:tcPr>
          <w:p w14:paraId="37415C3F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</w:tcPr>
          <w:p w14:paraId="617CBA52" w14:textId="77777777" w:rsidR="00FD083E" w:rsidRPr="005F3698" w:rsidRDefault="00FD083E" w:rsidP="00956F31">
            <w:pPr>
              <w:jc w:val="center"/>
              <w:rPr>
                <w:sz w:val="26"/>
                <w:szCs w:val="26"/>
              </w:rPr>
            </w:pPr>
            <w:r w:rsidRPr="005F3698">
              <w:rPr>
                <w:sz w:val="26"/>
                <w:szCs w:val="26"/>
              </w:rPr>
              <w:t>5</w:t>
            </w:r>
          </w:p>
        </w:tc>
        <w:tc>
          <w:tcPr>
            <w:tcW w:w="1446" w:type="dxa"/>
          </w:tcPr>
          <w:p w14:paraId="0904C90A" w14:textId="77777777" w:rsidR="00FD083E" w:rsidRPr="005F3698" w:rsidRDefault="00FD083E" w:rsidP="00956F31">
            <w:pPr>
              <w:jc w:val="center"/>
            </w:pPr>
            <w:r w:rsidRPr="005F3698">
              <w:rPr>
                <w:sz w:val="26"/>
                <w:szCs w:val="26"/>
              </w:rPr>
              <w:t>6</w:t>
            </w:r>
          </w:p>
        </w:tc>
      </w:tr>
      <w:tr w:rsidR="00FD083E" w:rsidRPr="005F3698" w14:paraId="5D365450" w14:textId="77777777" w:rsidTr="0013468F">
        <w:tc>
          <w:tcPr>
            <w:tcW w:w="1843" w:type="dxa"/>
          </w:tcPr>
          <w:p w14:paraId="1DFB26F8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14:paraId="4712B44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39A42B6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3FFE07D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14:paraId="0F7EFCFA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446" w:type="dxa"/>
          </w:tcPr>
          <w:p w14:paraId="15BBB5B3" w14:textId="77777777" w:rsidR="00FD083E" w:rsidRPr="005F3698" w:rsidRDefault="00FD083E" w:rsidP="00956F31">
            <w:pPr>
              <w:jc w:val="both"/>
              <w:rPr>
                <w:sz w:val="26"/>
                <w:szCs w:val="26"/>
              </w:rPr>
            </w:pPr>
          </w:p>
        </w:tc>
      </w:tr>
    </w:tbl>
    <w:p w14:paraId="084D7B6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1F84A977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* - без учета штрафных санкций по кредитам, начисленных и уплаченных по просроченной задолженности</w:t>
      </w:r>
    </w:p>
    <w:p w14:paraId="3F65FBCB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4679721D" w14:textId="77777777" w:rsidR="00FD083E" w:rsidRPr="005F3698" w:rsidRDefault="00FD083E" w:rsidP="00FD083E">
      <w:pPr>
        <w:jc w:val="both"/>
        <w:rPr>
          <w:sz w:val="26"/>
          <w:szCs w:val="26"/>
        </w:rPr>
      </w:pPr>
    </w:p>
    <w:p w14:paraId="3C1B946F" w14:textId="77777777" w:rsidR="00FD083E" w:rsidRPr="005F3698" w:rsidRDefault="00FD083E" w:rsidP="00FD083E">
      <w:pPr>
        <w:jc w:val="both"/>
        <w:rPr>
          <w:sz w:val="26"/>
          <w:szCs w:val="26"/>
        </w:rPr>
      </w:pPr>
      <w:r w:rsidRPr="005F3698">
        <w:rPr>
          <w:sz w:val="26"/>
          <w:szCs w:val="26"/>
        </w:rPr>
        <w:t>Руководитель          _________________________   ___________________________</w:t>
      </w:r>
    </w:p>
    <w:p w14:paraId="091A2E42" w14:textId="77777777" w:rsidR="00FD083E" w:rsidRPr="005F3698" w:rsidRDefault="00FD083E" w:rsidP="00FD083E">
      <w:pPr>
        <w:jc w:val="both"/>
        <w:rPr>
          <w:sz w:val="22"/>
          <w:szCs w:val="22"/>
        </w:rPr>
      </w:pPr>
      <w:r w:rsidRPr="005F3698">
        <w:rPr>
          <w:sz w:val="26"/>
          <w:szCs w:val="26"/>
        </w:rPr>
        <w:t xml:space="preserve">                                                    </w:t>
      </w:r>
      <w:r w:rsidRPr="005F3698">
        <w:rPr>
          <w:sz w:val="22"/>
          <w:szCs w:val="22"/>
        </w:rPr>
        <w:t>(</w:t>
      </w:r>
      <w:proofErr w:type="gramStart"/>
      <w:r w:rsidRPr="005F3698">
        <w:rPr>
          <w:sz w:val="22"/>
          <w:szCs w:val="22"/>
        </w:rPr>
        <w:t xml:space="preserve">подпись)   </w:t>
      </w:r>
      <w:proofErr w:type="gramEnd"/>
      <w:r w:rsidRPr="005F3698">
        <w:rPr>
          <w:sz w:val="22"/>
          <w:szCs w:val="22"/>
        </w:rPr>
        <w:t xml:space="preserve">                                      (фамилия, инициалы)</w:t>
      </w:r>
    </w:p>
    <w:p w14:paraId="4C6D5BD7" w14:textId="77777777" w:rsidR="00FD083E" w:rsidRPr="005F3698" w:rsidRDefault="00FD083E" w:rsidP="00FD083E">
      <w:pPr>
        <w:jc w:val="both"/>
        <w:rPr>
          <w:sz w:val="22"/>
          <w:szCs w:val="22"/>
        </w:rPr>
      </w:pPr>
    </w:p>
    <w:p w14:paraId="7B71B0A3" w14:textId="77347072" w:rsidR="00416224" w:rsidRPr="00864CB0" w:rsidRDefault="00FD083E" w:rsidP="00FD083E">
      <w:pPr>
        <w:jc w:val="both"/>
      </w:pPr>
      <w:r w:rsidRPr="005F3698">
        <w:rPr>
          <w:sz w:val="26"/>
          <w:szCs w:val="26"/>
        </w:rPr>
        <w:t>М.П. (при наличии)</w:t>
      </w:r>
    </w:p>
    <w:sectPr w:rsidR="00416224" w:rsidRPr="00864CB0" w:rsidSect="0013468F">
      <w:headerReference w:type="default" r:id="rId16"/>
      <w:type w:val="continuous"/>
      <w:pgSz w:w="11906" w:h="16838"/>
      <w:pgMar w:top="1134" w:right="1134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C747B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68F"/>
    <w:rsid w:val="001348EB"/>
    <w:rsid w:val="00134EA8"/>
    <w:rsid w:val="001673C6"/>
    <w:rsid w:val="00184800"/>
    <w:rsid w:val="001A11F4"/>
    <w:rsid w:val="001C0012"/>
    <w:rsid w:val="001E2D0B"/>
    <w:rsid w:val="00202A45"/>
    <w:rsid w:val="002058EC"/>
    <w:rsid w:val="002369D3"/>
    <w:rsid w:val="00256C0E"/>
    <w:rsid w:val="002646EC"/>
    <w:rsid w:val="00275E3E"/>
    <w:rsid w:val="00297250"/>
    <w:rsid w:val="002C747B"/>
    <w:rsid w:val="002D4B04"/>
    <w:rsid w:val="0033332F"/>
    <w:rsid w:val="00347415"/>
    <w:rsid w:val="00363FC9"/>
    <w:rsid w:val="00386434"/>
    <w:rsid w:val="003B4D4D"/>
    <w:rsid w:val="003C60EC"/>
    <w:rsid w:val="003E33E2"/>
    <w:rsid w:val="003E62A0"/>
    <w:rsid w:val="003E74EC"/>
    <w:rsid w:val="00416224"/>
    <w:rsid w:val="00487309"/>
    <w:rsid w:val="00494C94"/>
    <w:rsid w:val="00516147"/>
    <w:rsid w:val="005D62D2"/>
    <w:rsid w:val="00651800"/>
    <w:rsid w:val="006B7691"/>
    <w:rsid w:val="006D374C"/>
    <w:rsid w:val="00725C1B"/>
    <w:rsid w:val="00761A43"/>
    <w:rsid w:val="00775F5A"/>
    <w:rsid w:val="0078048B"/>
    <w:rsid w:val="007853E2"/>
    <w:rsid w:val="007E72E3"/>
    <w:rsid w:val="00860414"/>
    <w:rsid w:val="00864CB0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2280B"/>
    <w:rsid w:val="00A55B69"/>
    <w:rsid w:val="00A928E5"/>
    <w:rsid w:val="00AC6445"/>
    <w:rsid w:val="00AE276F"/>
    <w:rsid w:val="00AF3037"/>
    <w:rsid w:val="00B20901"/>
    <w:rsid w:val="00B234E8"/>
    <w:rsid w:val="00B971B4"/>
    <w:rsid w:val="00C2376A"/>
    <w:rsid w:val="00C50A3F"/>
    <w:rsid w:val="00CE3DE3"/>
    <w:rsid w:val="00D02B8E"/>
    <w:rsid w:val="00D11B4A"/>
    <w:rsid w:val="00D1338F"/>
    <w:rsid w:val="00D30DE6"/>
    <w:rsid w:val="00D51A28"/>
    <w:rsid w:val="00DA6A55"/>
    <w:rsid w:val="00DA7097"/>
    <w:rsid w:val="00DF1809"/>
    <w:rsid w:val="00E061F0"/>
    <w:rsid w:val="00EB73FA"/>
    <w:rsid w:val="00F23526"/>
    <w:rsid w:val="00F27B5D"/>
    <w:rsid w:val="00F50A86"/>
    <w:rsid w:val="00F735B4"/>
    <w:rsid w:val="00F929F5"/>
    <w:rsid w:val="00FD0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D07DEDA0D363D66F2D471A699D33506158659A9169F015D553987EE0F0837CFEEA075296A8A09A96G0bBB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07DEDA0D363D66F2D471A699D33506158659A9169F015D553987EE0F0837CFEEA075296A8A09A91G0bAB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07DEDA0D363D66F2D471A699D33506158659A9169F015D553987EE0F0837CFEEA075296A8A09B95G0b9B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D07DEDA0D363D66F2D471A699D33506158659A9169F015D553987EE0F0837CFEEA075296A8A09E91G0bDB" TargetMode="External"/><Relationship Id="rId10" Type="http://schemas.openxmlformats.org/officeDocument/2006/relationships/hyperlink" Target="consultantplus://offline/ref=D07DEDA0D363D66F2D471A699D33506158659A9169F015D553987EE0F0837CFEEA075296A8A79095G0bEB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consultantplus://offline/ref=D07DEDA0D363D66F2D471A699D33506158659A9169F015D553987EE0F0G8b3B" TargetMode="External"/><Relationship Id="rId14" Type="http://schemas.openxmlformats.org/officeDocument/2006/relationships/hyperlink" Target="consultantplus://offline/ref=D07DEDA0D363D66F2D471A699D33506158659A9169F015D553987EE0F0837CFEEA075296A8A09A96G0b5B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FC66C7C6578044D8BD0BEFC97C574E2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86F729-840D-4F84-BE41-3BB004836117}"/>
      </w:docPartPr>
      <w:docPartBody>
        <w:p w:rsidR="00A721C9" w:rsidRDefault="00574FFF" w:rsidP="00574FFF">
          <w:pPr>
            <w:pStyle w:val="FC66C7C6578044D8BD0BEFC97C574E20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78AF866C63745D6A8957966C779F81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CD2A4C5-C722-4D4A-9943-67CDBB65B873}"/>
      </w:docPartPr>
      <w:docPartBody>
        <w:p w:rsidR="00A721C9" w:rsidRDefault="00574FFF" w:rsidP="00574FFF">
          <w:pPr>
            <w:pStyle w:val="478AF866C63745D6A8957966C779F817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93B75"/>
    <w:rsid w:val="00574FFF"/>
    <w:rsid w:val="005F6646"/>
    <w:rsid w:val="006360AA"/>
    <w:rsid w:val="008D5C56"/>
    <w:rsid w:val="00A721C9"/>
    <w:rsid w:val="00B35223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574FFF"/>
    <w:rPr>
      <w:color w:val="808080"/>
    </w:rPr>
  </w:style>
  <w:style w:type="paragraph" w:customStyle="1" w:styleId="FC66C7C6578044D8BD0BEFC97C574E20">
    <w:name w:val="FC66C7C6578044D8BD0BEFC97C574E20"/>
    <w:rsid w:val="00574FFF"/>
  </w:style>
  <w:style w:type="paragraph" w:customStyle="1" w:styleId="478AF866C63745D6A8957966C779F817">
    <w:name w:val="478AF866C63745D6A8957966C779F817"/>
    <w:rsid w:val="00574FFF"/>
  </w:style>
  <w:style w:type="paragraph" w:customStyle="1" w:styleId="0EDB306114C345AEAD1D2496F7DFCBDC">
    <w:name w:val="0EDB306114C345AEAD1D2496F7DFCBDC"/>
    <w:rsid w:val="00574FFF"/>
  </w:style>
  <w:style w:type="paragraph" w:customStyle="1" w:styleId="FC66C7C6578044D8BD0BEFC97C574E201">
    <w:name w:val="FC66C7C6578044D8BD0BEFC97C574E20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78AF866C63745D6A8957966C779F8171">
    <w:name w:val="478AF866C63745D6A8957966C779F8171"/>
    <w:rsid w:val="00574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647B7743-35FB-49BB-9F16-93DE0648CDE4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00ae519a-a787-4cb6-a9f3-e0d2ce624f96"/>
    <ds:schemaRef ds:uri="http://schemas.microsoft.com/office/2006/metadata/properties"/>
    <ds:schemaRef ds:uri="http://purl.org/dc/elements/1.1/"/>
    <ds:schemaRef ds:uri="D7192FFF-C2B2-4F10-B7A4-C791C93B1729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655</Words>
  <Characters>5701</Characters>
  <Application>Microsoft Office Word</Application>
  <DocSecurity>0</DocSecurity>
  <Lines>47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6344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20</cp:revision>
  <cp:lastPrinted>2022-01-25T00:06:00Z</cp:lastPrinted>
  <dcterms:created xsi:type="dcterms:W3CDTF">2020-04-07T04:55:00Z</dcterms:created>
  <dcterms:modified xsi:type="dcterms:W3CDTF">2022-08-04T23:34:00Z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