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САХАЛИНСКОЙ ОБЛАСТИ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декабря 2014 г. N 593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ОБЕСПЕЧЕНИЮ СТАБИЛЬНОГО ПРОДОВОЛЬСТВЕННОГО СНАБЖЕНИЯ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МЕРАХ</w:t>
      </w:r>
      <w:proofErr w:type="gramEnd"/>
      <w:r>
        <w:rPr>
          <w:rFonts w:ascii="Calibri" w:hAnsi="Calibri" w:cs="Calibri"/>
          <w:b/>
          <w:bCs/>
        </w:rPr>
        <w:t xml:space="preserve"> ПО СТАБИЛИЗАЦИИ ЦЕН НА ПОТРЕБИТЕЛЬСКОМ РЫНКЕ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осуществления мониторинга и оперативного реагирования на изменение конъюнктуры продовольственных рынков в Сахалинской области, стабилизации цен на продовольственных рынках и обеспечения доступности продовольственных товаров для населения Сахалинской области Правительство Сахалинской области постановляет: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отдельных видов социально значимых продовольственных товаров первой необходимости, в отношении которых рекомендовано устанавливать оптовую и розничную надбавки (далее - Перечень) (прилагается).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сельского хозяйства, торговли и продовольствия Сахалинской области (Борисов Н.И.):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Обеспечить проведение мониторинга цен оптовой и розничной торговли продовольственных товаров согласно </w:t>
      </w:r>
      <w:hyperlink w:anchor="Par45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>, запасов продовольствия, информацию о результатах еженедельно представлять Губернатору Сахалинской области.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Проводить совместную работу с руководителями предприятий пищевой и перерабатывающей промышленности, </w:t>
      </w:r>
      <w:proofErr w:type="spellStart"/>
      <w:r>
        <w:rPr>
          <w:rFonts w:ascii="Calibri" w:hAnsi="Calibri" w:cs="Calibri"/>
        </w:rPr>
        <w:t>сельхозтоваропроизводителями</w:t>
      </w:r>
      <w:proofErr w:type="spellEnd"/>
      <w:r>
        <w:rPr>
          <w:rFonts w:ascii="Calibri" w:hAnsi="Calibri" w:cs="Calibri"/>
        </w:rPr>
        <w:t xml:space="preserve"> с целью недопущения необоснованного роста цен на продукты питания согласно </w:t>
      </w:r>
      <w:hyperlink w:anchor="Par45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>.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хозяйствующим субъектам, осуществляющим деятельность в сфере оптовой и розничной торговли, устанавливать: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оптовую надбавку в размере не выше 8 процентов к фактической отпускной цене поставщика;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розничную надбавку в размере не выше 15 процентов.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Транспортные расходы по доставке товаров включаются сверх установленного размера торговой надбавки по фактическим расходам, подтвержденным соответствующим документом.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Агентству по рыболовству Сахалинской области (</w:t>
      </w:r>
      <w:proofErr w:type="spellStart"/>
      <w:r>
        <w:rPr>
          <w:rFonts w:ascii="Calibri" w:hAnsi="Calibri" w:cs="Calibri"/>
        </w:rPr>
        <w:t>Колотушкин</w:t>
      </w:r>
      <w:proofErr w:type="spellEnd"/>
      <w:r>
        <w:rPr>
          <w:rFonts w:ascii="Calibri" w:hAnsi="Calibri" w:cs="Calibri"/>
        </w:rPr>
        <w:t xml:space="preserve"> П.С.) в целях обеспечения доступности рыбы и рыбной продукции для населения проводить работу с руководителями промышленных предприятий по заключению ими договоров поставки рыбы с торговыми сетями.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Рекомендовать управлению Федеральной антимонопольной службы по Сахалинской области (Тихенький О.Л.) осуществлять постоянный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недопущением сговора на товарных рынках и необоснованного повышения цен.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Рекомендовать управлению Роспотребнадзора по Сахалинской области (</w:t>
      </w:r>
      <w:proofErr w:type="spellStart"/>
      <w:r>
        <w:rPr>
          <w:rFonts w:ascii="Calibri" w:hAnsi="Calibri" w:cs="Calibri"/>
        </w:rPr>
        <w:t>Дарижапов</w:t>
      </w:r>
      <w:proofErr w:type="spellEnd"/>
      <w:r>
        <w:rPr>
          <w:rFonts w:ascii="Calibri" w:hAnsi="Calibri" w:cs="Calibri"/>
        </w:rPr>
        <w:t xml:space="preserve"> Б.Б.) усилить контроль по соблюдению субъектами потребительского рынка действующего законодательства в сфере санитарно-эпидемиологического благополучия населения, а также в сфере установленных правил осуществления торговли.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Рекомендовать органам местного самоуправления Сахалинской области: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Создавать условия для обеспечения жителей муниципальных образований услугами торговли.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Обеспечивать бесперебойное снабжение населения товарами первой необходимости.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Организовывать проведение ярмарок (не реже 1 раза в неделю), в том числе ярмарок выходного дня с привлечением сахалинских товаропроизводителей.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 Осуществлять проведение мониторинга цен на продовольственные товары и запасов продовольствия согласно </w:t>
      </w:r>
      <w:hyperlink w:anchor="Par45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>, результаты которого направлять в министерство сельского хозяйства, торговли и продовольствия Сахалинской области.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 Принимать меры, направленные на развитие социально ориентированной сети в </w:t>
      </w:r>
      <w:r>
        <w:rPr>
          <w:rFonts w:ascii="Calibri" w:hAnsi="Calibri" w:cs="Calibri"/>
        </w:rPr>
        <w:lastRenderedPageBreak/>
        <w:t>муниципальных образованиях Сахалинской области, а также на развитие торговли в сельской местности.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Признать утратившим силу </w:t>
      </w:r>
      <w:hyperlink r:id="rId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Сахалинской области от 25.10.2007 N 232-па "О мерах по стабилизации цен на потребительском рынке Сахалинской области".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Опубликовать настоящее постановление в газете "Губернские ведомости" и разместить на официальном сайте Губернатора и Правительства Сахалинской области.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 председателя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Сахалинской области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С.Г.Шередекин</w:t>
      </w:r>
      <w:proofErr w:type="spellEnd"/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0"/>
      <w:bookmarkEnd w:id="1"/>
      <w:r>
        <w:rPr>
          <w:rFonts w:ascii="Calibri" w:hAnsi="Calibri" w:cs="Calibri"/>
        </w:rPr>
        <w:t>Утвержден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Сахалинской области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05.12.2014 N 593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5"/>
      <w:bookmarkEnd w:id="2"/>
      <w:r>
        <w:rPr>
          <w:rFonts w:ascii="Calibri" w:hAnsi="Calibri" w:cs="Calibri"/>
          <w:b/>
          <w:bCs/>
        </w:rPr>
        <w:t>ПЕРЕЧЕНЬ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ОТДЕЛЬНЫХ ВИДОВ СОЦИАЛЬНО ЗНАЧИМЫХ ПРОДОВОЛЬСТВЕННЫХ ТОВАРОВ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ПЕРВОЙ НЕОБХОДИМОСТИ, В ОТНОШЕНИИ КОТОРЫХ РЕКОМЕНДОВАНО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УСТАНАВЛИВАТЬ ОПТОВУЮ И РОЗНИЧНУЮ НАДБАВКИ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Говядина (кроме бескостного мяса)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Свинина (кроме бескостного мяса)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Баранина (кроме бескостного мяса)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Куры (кроме </w:t>
      </w:r>
      <w:proofErr w:type="gramStart"/>
      <w:r>
        <w:rPr>
          <w:rFonts w:ascii="Calibri" w:hAnsi="Calibri" w:cs="Calibri"/>
        </w:rPr>
        <w:t>куриных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окорочков</w:t>
      </w:r>
      <w:proofErr w:type="spellEnd"/>
      <w:r>
        <w:rPr>
          <w:rFonts w:ascii="Calibri" w:hAnsi="Calibri" w:cs="Calibri"/>
        </w:rPr>
        <w:t>)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Рыба мороженая неразделанная (горбуша, навага, корюшка, камбала, минтай, треска)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Масло сливочное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Масло подсолнечное (в таре 0,9 - 1 литр)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Молоко питьевое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Яйца куриные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Сахар-песок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Соль поваренная пищевая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Чай черный байховый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Мука пшеничная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Хлеб ржаной, ржано-пшеничный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Хлеб и булочные изделия из пшеничной муки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Рис шлифованный (весовой)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Пшено (весовое)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Крупа гречневая - ядрица (весовая)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Вермишель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Картофель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Капуста белокочанная свежая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Лук репчатый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Морковь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Яблоки</w:t>
      </w:r>
    </w:p>
    <w:p w:rsidR="00D27886" w:rsidRDefault="00D27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7886" w:rsidRDefault="00D2788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20DD2" w:rsidRDefault="00620DD2"/>
    <w:sectPr w:rsidR="00620DD2" w:rsidSect="0054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compat/>
  <w:rsids>
    <w:rsidRoot w:val="00D27886"/>
    <w:rsid w:val="00620DD2"/>
    <w:rsid w:val="00D2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1BB71DD339483F5C8355C8644D8DE69DABF59086058572990310F236A3CC8Fj93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4113</Characters>
  <Application>Microsoft Office Word</Application>
  <DocSecurity>0</DocSecurity>
  <Lines>34</Lines>
  <Paragraphs>9</Paragraphs>
  <ScaleCrop>false</ScaleCrop>
  <Company>Grizli777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rudik</dc:creator>
  <cp:keywords/>
  <dc:description/>
  <cp:lastModifiedBy>rudik</cp:lastModifiedBy>
  <cp:revision>1</cp:revision>
  <dcterms:created xsi:type="dcterms:W3CDTF">2014-12-23T23:55:00Z</dcterms:created>
  <dcterms:modified xsi:type="dcterms:W3CDTF">2014-12-23T23:57:00Z</dcterms:modified>
</cp:coreProperties>
</file>