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BA1368" w:rsidTr="00BA1368">
        <w:tc>
          <w:tcPr>
            <w:tcW w:w="9498" w:type="dxa"/>
          </w:tcPr>
          <w:p w:rsidR="00053BD0" w:rsidRPr="00053BD0" w:rsidRDefault="00322802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3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053BD0" w:rsidRDefault="00242B61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Default="00053BD0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025789" w:rsidRDefault="00025789" w:rsidP="00025789">
      <w:pPr>
        <w:tabs>
          <w:tab w:val="left" w:pos="2835"/>
        </w:tabs>
        <w:spacing w:before="480" w:after="6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22802" w:rsidRPr="002E7C27" w:rsidRDefault="00322802" w:rsidP="00322802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осн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показателей прогноза социально-экономического развития муниципального образования «Городской округ Ногликский» на 202</w:t>
      </w:r>
      <w:r w:rsidR="0002578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2024 годы 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В соответствии со ст. 173 Бюджетного кодекса Российской Федерации, постановлением администрации муниципального образования «Городской округ Ногликский»  от 19.12.2017 № 1079 «О </w:t>
      </w:r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bookmarkStart w:id="0" w:name="I0"/>
      <w:bookmarkStart w:id="1" w:name="C0"/>
      <w:bookmarkEnd w:id="0"/>
      <w:bookmarkEnd w:id="1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Порядке</w:t>
      </w:r>
      <w:bookmarkStart w:id="2" w:name="C1"/>
      <w:bookmarkEnd w:id="2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разработки, согласования, </w:t>
      </w:r>
      <w:bookmarkStart w:id="3" w:name="C2"/>
      <w:bookmarkEnd w:id="3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утверждения, мониторинга и контроля исполнения </w:t>
      </w:r>
      <w:bookmarkStart w:id="4" w:name="C3"/>
      <w:bookmarkEnd w:id="4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прогноза социально-экономического развития муниципального образования «Городской округ Ногликский» на среднесрочную (или долгосрочную) перспективу»,</w:t>
      </w:r>
      <w:r w:rsidRPr="002E7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«Городской округ Ногликский» от 29.01.2016 № 89 «О стратегическом планировании в муниципальном образовании «Городской округ Ногликский», руководствуясь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 xml:space="preserve">ст. 28 Устава муниципального образования «Городской округ Ногликский», </w:t>
      </w:r>
      <w:r w:rsidRPr="002E7C27">
        <w:rPr>
          <w:rFonts w:ascii="Times New Roman" w:hAnsi="Times New Roman"/>
          <w:bCs/>
          <w:noProof/>
          <w:sz w:val="28"/>
          <w:szCs w:val="28"/>
        </w:rPr>
        <w:t>ПОСТАНОВЛЯЮ: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>1. Утвердить основные</w:t>
      </w:r>
      <w:r w:rsidRPr="002E7C27">
        <w:rPr>
          <w:rFonts w:ascii="Times New Roman" w:hAnsi="Times New Roman"/>
          <w:sz w:val="28"/>
          <w:szCs w:val="28"/>
        </w:rPr>
        <w:t xml:space="preserve"> показатели 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025789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(прилагаются).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2. Отделу экономики администарции муниципального образования «Городской округ Ногликский» направить основные показатели </w:t>
      </w:r>
      <w:r w:rsidRPr="002E7C27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025789">
        <w:rPr>
          <w:rFonts w:ascii="Times New Roman" w:hAnsi="Times New Roman"/>
          <w:bCs/>
          <w:noProof/>
          <w:sz w:val="28"/>
          <w:szCs w:val="28"/>
        </w:rPr>
        <w:t>1</w:t>
      </w:r>
      <w:bookmarkStart w:id="5" w:name="_GoBack"/>
      <w:bookmarkEnd w:id="5"/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в финансовое управление муниципального образования «Городской округ Ногликский» для формирования бюджета муниципального образования «Городской округ Ногликский» на очередной финансовый год и плановый период.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lastRenderedPageBreak/>
        <w:t>3. Разместить настоящее постановление на официальном сайте муниципального образования «Городской округ Ногликский» в сети «Интернет».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4. Контроль за исполнением постановления </w:t>
      </w:r>
      <w:r>
        <w:rPr>
          <w:rFonts w:ascii="Times New Roman" w:hAnsi="Times New Roman"/>
          <w:bCs/>
          <w:noProof/>
          <w:sz w:val="28"/>
          <w:szCs w:val="28"/>
        </w:rPr>
        <w:t>оставляю за собой</w:t>
      </w:r>
      <w:r w:rsidRPr="002E7C27">
        <w:rPr>
          <w:rFonts w:ascii="Times New Roman" w:hAnsi="Times New Roman"/>
          <w:bCs/>
          <w:noProof/>
          <w:sz w:val="28"/>
          <w:szCs w:val="28"/>
        </w:rPr>
        <w:t>.</w:t>
      </w:r>
    </w:p>
    <w:p w:rsidR="00322802" w:rsidRPr="002E7C27" w:rsidRDefault="00322802" w:rsidP="00322802">
      <w:pPr>
        <w:ind w:left="567" w:firstLine="709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322802" w:rsidRPr="002E7C27" w:rsidRDefault="00322802" w:rsidP="003228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</w:t>
      </w:r>
      <w:r w:rsidRPr="002E7C2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2E7C27">
        <w:rPr>
          <w:rFonts w:ascii="Times New Roman" w:hAnsi="Times New Roman"/>
          <w:sz w:val="28"/>
          <w:szCs w:val="28"/>
        </w:rPr>
        <w:t>Ногликский»</w:t>
      </w:r>
      <w:r w:rsidRPr="002E7C27">
        <w:rPr>
          <w:rFonts w:ascii="Times New Roman" w:hAnsi="Times New Roman"/>
          <w:sz w:val="28"/>
          <w:szCs w:val="28"/>
        </w:rPr>
        <w:tab/>
      </w:r>
      <w:proofErr w:type="gramEnd"/>
      <w:r w:rsidRPr="002E7C27">
        <w:rPr>
          <w:rFonts w:ascii="Times New Roman" w:hAnsi="Times New Roman"/>
          <w:sz w:val="28"/>
          <w:szCs w:val="28"/>
        </w:rPr>
        <w:tab/>
      </w:r>
      <w:r w:rsidRPr="002E7C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E7C2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С.В.Камелин</w:t>
      </w:r>
    </w:p>
    <w:p w:rsidR="00322802" w:rsidRPr="002E7C27" w:rsidRDefault="00322802" w:rsidP="00322802">
      <w:pPr>
        <w:ind w:firstLine="709"/>
        <w:rPr>
          <w:rFonts w:ascii="Times New Roman" w:hAnsi="Times New Roman"/>
          <w:sz w:val="28"/>
          <w:szCs w:val="28"/>
        </w:rPr>
      </w:pPr>
    </w:p>
    <w:p w:rsidR="00322802" w:rsidRPr="00053BD0" w:rsidRDefault="00322802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688" w:rsidRDefault="00B25688" w:rsidP="00053BD0">
      <w:pPr>
        <w:ind w:firstLine="709"/>
      </w:pPr>
    </w:p>
    <w:sectPr w:rsidR="00B25688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02"/>
    <w:rsid w:val="00025789"/>
    <w:rsid w:val="00053BD0"/>
    <w:rsid w:val="00242B61"/>
    <w:rsid w:val="00322802"/>
    <w:rsid w:val="00B25688"/>
    <w:rsid w:val="00B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95C6-E8B1-4F0F-9286-73F4BB9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40;&#1041;&#1051;&#1054;&#1053;&#1067;\&#1055;&#1086;&#1089;&#1090;&#1072;&#1085;&#1086;&#1074;&#1083;&#1077;&#1085;&#1080;&#1077;%20&#1084;&#110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мэра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Галина В. Кононенко</cp:lastModifiedBy>
  <cp:revision>2</cp:revision>
  <dcterms:created xsi:type="dcterms:W3CDTF">2019-06-21T01:29:00Z</dcterms:created>
  <dcterms:modified xsi:type="dcterms:W3CDTF">2020-07-20T05:33:00Z</dcterms:modified>
</cp:coreProperties>
</file>