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78" w:rsidRPr="00492B78" w:rsidRDefault="00492B78">
      <w:pPr>
        <w:pStyle w:val="ConsPlusTitlePage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492B78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492B78">
        <w:rPr>
          <w:rFonts w:ascii="Times New Roman" w:hAnsi="Times New Roman" w:cs="Times New Roman"/>
        </w:rPr>
        <w:br/>
      </w:r>
    </w:p>
    <w:p w:rsidR="00492B78" w:rsidRPr="00492B78" w:rsidRDefault="00492B78">
      <w:pPr>
        <w:pStyle w:val="ConsPlusNormal"/>
        <w:outlineLvl w:val="0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ПРАВИТЕЛЬСТВО САХАЛИНСКОЙ ОБЛАСТИ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ПОСТАНОВЛЕНИЕ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от 28 августа 2018 г. N 424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ОБ УТВЕРЖДЕНИИ ПОРЯДКА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 КРИТЕРИЕВ ОТБОРА РАБОТОДАТЕЛЕЙ, ПОДЛЕЖАЩИХ ВКЛЮЧЕНИЮ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В ВЕДОМСТВЕННУЮ ЦЕЛЕВУЮ ПРОГРАММУ САХАЛИНСКОЙ ОБЛАСТИ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"ПОВЫШЕНИЕ МОБИЛЬНОСТИ ТРУДОВЫХ РЕСУРСОВ",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 ИСКЛЮЧЕНИЯ РАБОТОДАТЕЛЕЙ ИЗ НЕЕ</w:t>
      </w:r>
    </w:p>
    <w:p w:rsidR="00492B78" w:rsidRPr="00492B78" w:rsidRDefault="00492B7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2B78" w:rsidRPr="00492B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>(в ред. Постановлений Правительства Сахалинской области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 xml:space="preserve">от 14.01.2019 </w:t>
            </w:r>
            <w:hyperlink r:id="rId5" w:history="1">
              <w:r w:rsidRPr="00492B78">
                <w:rPr>
                  <w:rFonts w:ascii="Times New Roman" w:hAnsi="Times New Roman" w:cs="Times New Roman"/>
                  <w:color w:val="0000FF"/>
                </w:rPr>
                <w:t>N 6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 xml:space="preserve">, от 11.09.2019 </w:t>
            </w:r>
            <w:hyperlink r:id="rId6" w:history="1">
              <w:r w:rsidRPr="00492B78">
                <w:rPr>
                  <w:rFonts w:ascii="Times New Roman" w:hAnsi="Times New Roman" w:cs="Times New Roman"/>
                  <w:color w:val="0000FF"/>
                </w:rPr>
                <w:t>N 415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 xml:space="preserve">, от 28.11.2019 </w:t>
            </w:r>
            <w:hyperlink r:id="rId7" w:history="1">
              <w:r w:rsidRPr="00492B78">
                <w:rPr>
                  <w:rFonts w:ascii="Times New Roman" w:hAnsi="Times New Roman" w:cs="Times New Roman"/>
                  <w:color w:val="0000FF"/>
                </w:rPr>
                <w:t>N 531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 xml:space="preserve">от 17.11.2020 </w:t>
            </w:r>
            <w:hyperlink r:id="rId8" w:history="1">
              <w:r w:rsidRPr="00492B78">
                <w:rPr>
                  <w:rFonts w:ascii="Times New Roman" w:hAnsi="Times New Roman" w:cs="Times New Roman"/>
                  <w:color w:val="0000FF"/>
                </w:rPr>
                <w:t>N 527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492B78">
          <w:rPr>
            <w:rFonts w:ascii="Times New Roman" w:hAnsi="Times New Roman" w:cs="Times New Roman"/>
            <w:color w:val="0000FF"/>
          </w:rPr>
          <w:t>законом</w:t>
        </w:r>
      </w:hyperlink>
      <w:r w:rsidRPr="00492B78">
        <w:rPr>
          <w:rFonts w:ascii="Times New Roman" w:hAnsi="Times New Roman" w:cs="Times New Roman"/>
        </w:rPr>
        <w:t xml:space="preserve"> от 03.07.2018 N 190-ФЗ "О внесении изменений в Закон Российской Федерации "О занятости населения в Российской Федерации" в части совершенствования механизма повышения мобильности трудовых ресурсов" Правительство Сахалинской области постановляет:</w:t>
      </w: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1. Утвердить </w:t>
      </w:r>
      <w:hyperlink w:anchor="P38" w:history="1">
        <w:r w:rsidRPr="00492B78">
          <w:rPr>
            <w:rFonts w:ascii="Times New Roman" w:hAnsi="Times New Roman" w:cs="Times New Roman"/>
            <w:color w:val="0000FF"/>
          </w:rPr>
          <w:t>Порядок</w:t>
        </w:r>
      </w:hyperlink>
      <w:r w:rsidRPr="00492B78">
        <w:rPr>
          <w:rFonts w:ascii="Times New Roman" w:hAnsi="Times New Roman" w:cs="Times New Roman"/>
        </w:rPr>
        <w:t xml:space="preserve"> и критерии отбора работодателей, подлежащих включению в ведомственную целевую программу Сахалинской области "Повышение мобильности трудовых ресурсов", и исключения работодателей из нее (прилагаются).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 Признать утратившими силу постановления Правительства Сахалинской области: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- от 01.12.2015 </w:t>
      </w:r>
      <w:hyperlink r:id="rId10" w:history="1">
        <w:r w:rsidRPr="00492B78">
          <w:rPr>
            <w:rFonts w:ascii="Times New Roman" w:hAnsi="Times New Roman" w:cs="Times New Roman"/>
            <w:color w:val="0000FF"/>
          </w:rPr>
          <w:t>N 484</w:t>
        </w:r>
      </w:hyperlink>
      <w:r w:rsidRPr="00492B78">
        <w:rPr>
          <w:rFonts w:ascii="Times New Roman" w:hAnsi="Times New Roman" w:cs="Times New Roman"/>
        </w:rPr>
        <w:t xml:space="preserve"> "Об утверждении Порядка и критериев отбора инвестиционных проектов, подлежащих включению в ведомственную целевую программу Сахалинской области "Повышение мобильности трудовых ресурсов на 2016 - 2018 годы";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- от 21.08.2017 </w:t>
      </w:r>
      <w:hyperlink r:id="rId11" w:history="1">
        <w:r w:rsidRPr="00492B78">
          <w:rPr>
            <w:rFonts w:ascii="Times New Roman" w:hAnsi="Times New Roman" w:cs="Times New Roman"/>
            <w:color w:val="0000FF"/>
          </w:rPr>
          <w:t>N 388</w:t>
        </w:r>
      </w:hyperlink>
      <w:r w:rsidRPr="00492B78">
        <w:rPr>
          <w:rFonts w:ascii="Times New Roman" w:hAnsi="Times New Roman" w:cs="Times New Roman"/>
        </w:rPr>
        <w:t xml:space="preserve"> "О внесении изменений в постановление Правительства Сахалинской области от 01.12.2015 N 484 "Об утверждении порядка и критериев отбора инвестиционных проектов, подлежащих включению в ведомственную целевую программу Сахалинской области "Повышение мобильности трудовых ресурсов на 2016 - 2018 годы";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- от 02.07.2018 </w:t>
      </w:r>
      <w:hyperlink r:id="rId12" w:history="1">
        <w:r w:rsidRPr="00492B78">
          <w:rPr>
            <w:rFonts w:ascii="Times New Roman" w:hAnsi="Times New Roman" w:cs="Times New Roman"/>
            <w:color w:val="0000FF"/>
          </w:rPr>
          <w:t>N 316</w:t>
        </w:r>
      </w:hyperlink>
      <w:r w:rsidRPr="00492B78">
        <w:rPr>
          <w:rFonts w:ascii="Times New Roman" w:hAnsi="Times New Roman" w:cs="Times New Roman"/>
        </w:rPr>
        <w:t xml:space="preserve"> "О внесении изменений в Порядок и критерии отбора инвестиционных проектов, подлежащих включению в ведомственную целевую программу Сахалинской области "Повышение мобильности трудовых ресурсов на 2017 - 2019 годы", утвержденные постановлением Правительства Сахалинской области от 01.12.2015 N 484".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 Опубликовать настоящее постановление в газете "Губернские ведомости", на официальном сайте Губернатора и Правительства Сахалинской области, на "Официальном интернет-портале правовой информации".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Председатель Правительства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Сахалинской области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92B78">
        <w:rPr>
          <w:rFonts w:ascii="Times New Roman" w:hAnsi="Times New Roman" w:cs="Times New Roman"/>
        </w:rPr>
        <w:t>В.Г.Щербина</w:t>
      </w:r>
      <w:proofErr w:type="spellEnd"/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lastRenderedPageBreak/>
        <w:t>Утверждены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постановлением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Правительства Сахалинской области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от 28.08.2018 N 424</w:t>
      </w:r>
    </w:p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492B78">
        <w:rPr>
          <w:rFonts w:ascii="Times New Roman" w:hAnsi="Times New Roman" w:cs="Times New Roman"/>
        </w:rPr>
        <w:t>ПОРЯДОК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 КРИТЕРИИ ОТБОРА РАБОТОДАТЕЛЕЙ, ПОДЛЕЖАЩИХ ВКЛЮЧЕНИЮ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В ВЕДОМСТВЕННУЮ ЦЕЛЕВУЮ ПРОГРАММУ САХАЛИНСКОЙ ОБЛАСТИ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"ПОВЫШЕНИЕ МОБИЛЬНОСТИ ТРУДОВЫХ РЕСУРСОВ",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 ИСКЛЮЧЕНИЯ РАБОТОДАТЕЛЕЙ ИЗ НЕЕ</w:t>
      </w:r>
    </w:p>
    <w:p w:rsidR="00492B78" w:rsidRPr="00492B78" w:rsidRDefault="00492B7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2B78" w:rsidRPr="00492B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>(в ред. Постановлений Правительства Сахалинской области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 xml:space="preserve">от 14.01.2019 </w:t>
            </w:r>
            <w:hyperlink r:id="rId13" w:history="1">
              <w:r w:rsidRPr="00492B78">
                <w:rPr>
                  <w:rFonts w:ascii="Times New Roman" w:hAnsi="Times New Roman" w:cs="Times New Roman"/>
                  <w:color w:val="0000FF"/>
                </w:rPr>
                <w:t>N 6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 xml:space="preserve">, от 11.09.2019 </w:t>
            </w:r>
            <w:hyperlink r:id="rId14" w:history="1">
              <w:r w:rsidRPr="00492B78">
                <w:rPr>
                  <w:rFonts w:ascii="Times New Roman" w:hAnsi="Times New Roman" w:cs="Times New Roman"/>
                  <w:color w:val="0000FF"/>
                </w:rPr>
                <w:t>N 415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 xml:space="preserve">, от 28.11.2019 </w:t>
            </w:r>
            <w:hyperlink r:id="rId15" w:history="1">
              <w:r w:rsidRPr="00492B78">
                <w:rPr>
                  <w:rFonts w:ascii="Times New Roman" w:hAnsi="Times New Roman" w:cs="Times New Roman"/>
                  <w:color w:val="0000FF"/>
                </w:rPr>
                <w:t>N 531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 xml:space="preserve">от 17.11.2020 </w:t>
            </w:r>
            <w:hyperlink r:id="rId16" w:history="1">
              <w:r w:rsidRPr="00492B78">
                <w:rPr>
                  <w:rFonts w:ascii="Times New Roman" w:hAnsi="Times New Roman" w:cs="Times New Roman"/>
                  <w:color w:val="0000FF"/>
                </w:rPr>
                <w:t>N 527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1. Общие положения</w:t>
      </w:r>
    </w:p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1.1. Настоящий Порядок устанавливает порядок и критерии отбора работодателей для включения в ведомственную целевую </w:t>
      </w:r>
      <w:hyperlink r:id="rId17" w:history="1">
        <w:r w:rsidRPr="00492B78">
          <w:rPr>
            <w:rFonts w:ascii="Times New Roman" w:hAnsi="Times New Roman" w:cs="Times New Roman"/>
            <w:color w:val="0000FF"/>
          </w:rPr>
          <w:t>программу</w:t>
        </w:r>
      </w:hyperlink>
      <w:r w:rsidRPr="00492B78">
        <w:rPr>
          <w:rFonts w:ascii="Times New Roman" w:hAnsi="Times New Roman" w:cs="Times New Roman"/>
        </w:rPr>
        <w:t xml:space="preserve"> Сахалинской области "Повышение мобильности трудовых ресурсов" (далее - Программа) и порядок исключения работодателей из нее.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1.2. В целях настоящего Порядка используются следующие понятия: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1.2.1. Работодатель - юридическое лицо (за исключением государственного (муниципального) учреждения), индивидуальный предприниматель, осуществляющий хозяйственную деятельность на территории Сахалинской области.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(в ред. </w:t>
      </w:r>
      <w:hyperlink r:id="rId18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1.2.2. Квалифицированный специалист - гражданин Российской Федерации, получивший высшее образование или среднее профессиональное образование, с которым работодатель планирует заключение трудового договора на неопределенный срок или срочного трудового договора продолжительностью не менее двух лет по основному месту работы по имеющейся у гражданина профессии (специальности, направлению подготовки) о работе по профессии (должности), по которой профессиональным стандартом или в случае его отсутствия - квалификационным справочником, или в случае отсутствия профессионального стандарта и квалификационного справочника - должностной инструкцией, утвержденной уполномоченным лицом работодателя, установлены требования наличия высшего образования или среднего профессионального образования.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(пп. 1.2.2 в ред. </w:t>
      </w:r>
      <w:hyperlink r:id="rId19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11.09.2019 N 415)</w:t>
      </w:r>
    </w:p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P57"/>
      <w:bookmarkEnd w:id="1"/>
      <w:r w:rsidRPr="00492B78">
        <w:rPr>
          <w:rFonts w:ascii="Times New Roman" w:hAnsi="Times New Roman" w:cs="Times New Roman"/>
        </w:rPr>
        <w:t>2. Критерии отбора работодателей,</w:t>
      </w:r>
    </w:p>
    <w:p w:rsidR="00492B78" w:rsidRPr="00492B78" w:rsidRDefault="00492B78">
      <w:pPr>
        <w:pStyle w:val="ConsPlusTitle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подлежащих включению в Программу</w:t>
      </w:r>
    </w:p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При проведении отбора работодателей, подлежащих включению в Программу, устанавливаются следующие критерии: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2.1. Государственная регистрация работодателя в качестве юридического лица или индивидуального предпринимателя на территории Российской Федерации.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2.2.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Pr="00492B78">
        <w:rPr>
          <w:rFonts w:ascii="Times New Roman" w:hAnsi="Times New Roman" w:cs="Times New Roman"/>
        </w:rPr>
        <w:lastRenderedPageBreak/>
        <w:t>процентов.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2.3. Работодатель - юридическое лицо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не проводит процедуру массового сокращения численности штата, а работодатель - индивидуальный предприниматель не прекратил деятельность в качестве индивидуального предпринимателя.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(п. 2.3 в ред. </w:t>
      </w:r>
      <w:hyperlink r:id="rId20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28.11.2019 N 531)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2.4.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2.5. Отсутствие просроченной задолженности по возврату в бюджет Сахалинской области субсидий, бюджетных инвестиций и иной просроченной задолженности перед бюджетом Сахалинской области.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2.6. Работодатель не является получателем средств из бюджета Сахалинской области в соответствии с иными нормативными правовыми актами, муниципальными правовыми актами на цели, установленные при реализации Программы.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2.7. Наличие у работодателя потребности в привлечении квалифицированных специалистов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заявленной в службу занятости населения Сахалинской области за 3 месяца до подачи заявления на участие в отборе.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(в ред. </w:t>
      </w:r>
      <w:hyperlink r:id="rId21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2.8. Осуществление работодателем, являющимся платежеспособным, предпринимательской деятельности на территории Сахалинской области не менее трех лет с трудоустройством работников.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Платежеспособность работодателя определяется в соответствии с </w:t>
      </w:r>
      <w:hyperlink r:id="rId22" w:history="1">
        <w:r w:rsidRPr="00492B78">
          <w:rPr>
            <w:rFonts w:ascii="Times New Roman" w:hAnsi="Times New Roman" w:cs="Times New Roman"/>
            <w:color w:val="0000FF"/>
          </w:rPr>
          <w:t>Методикой</w:t>
        </w:r>
      </w:hyperlink>
      <w:r w:rsidRPr="00492B78">
        <w:rPr>
          <w:rFonts w:ascii="Times New Roman" w:hAnsi="Times New Roman" w:cs="Times New Roman"/>
        </w:rPr>
        <w:t xml:space="preserve"> проведения Федеральной налоговой службой учета и анализа финансового состояния и платежеспособности стратегических предприятий и организаций, утвержденной приказом Минэкономразвития России от 21.04.2006 N 104.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(п. 2.8 введен </w:t>
      </w:r>
      <w:hyperlink r:id="rId23" w:history="1">
        <w:r w:rsidRPr="00492B7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28.11.2019 N 531)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2.9. Отсутствие задолженности по выплате заработной платы работникам.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(п. 2.9 введен </w:t>
      </w:r>
      <w:hyperlink r:id="rId24" w:history="1">
        <w:r w:rsidRPr="00492B7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28.11.2019 N 531)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2.10. Работодатель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не осуществляет предпринимательскую деятельность в сфере игорного бизнеса.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(п. 2.10 введен </w:t>
      </w:r>
      <w:hyperlink r:id="rId25" w:history="1">
        <w:r w:rsidRPr="00492B7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28.11.2019 N 531)</w:t>
      </w:r>
    </w:p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 Процедуры отбора работодателей для включения в Программу</w:t>
      </w:r>
    </w:p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3.1. Отбор работодателей для включения в Программу (далее - отбор) проводится агентством по труду и занятости населения Сахалинской области (далее - Агентство).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3.2. Объявление о проведении отбора размещается на официальном сайте Агентства http://tzn.sakhalin.gov.ru.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В объявлении о проведении отбора указываются: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сроки проведения отбора;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наименование и адрес организатора отбора;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lastRenderedPageBreak/>
        <w:t>- место представления документов, даты начала и окончания приема заявлений (документов) от работодателей, информация о составе комплекта документации и требования к ее оформлению, необходимая контактная информация;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период, на который проводится отбор.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(абзац введен </w:t>
      </w:r>
      <w:hyperlink r:id="rId26" w:history="1">
        <w:r w:rsidRPr="00492B7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3.3. В случае отмены отбора информация об этом размещается на официальном сайте Агентства.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9"/>
      <w:bookmarkEnd w:id="2"/>
      <w:r w:rsidRPr="00492B78">
        <w:rPr>
          <w:rFonts w:ascii="Times New Roman" w:hAnsi="Times New Roman" w:cs="Times New Roman"/>
        </w:rPr>
        <w:t xml:space="preserve">3.4. Для участия в отборе работодатель (далее - заявитель) представляет в Агентство </w:t>
      </w:r>
      <w:hyperlink w:anchor="P164" w:history="1">
        <w:r w:rsidRPr="00492B78">
          <w:rPr>
            <w:rFonts w:ascii="Times New Roman" w:hAnsi="Times New Roman" w:cs="Times New Roman"/>
            <w:color w:val="0000FF"/>
          </w:rPr>
          <w:t>заявление</w:t>
        </w:r>
      </w:hyperlink>
      <w:r w:rsidRPr="00492B78">
        <w:rPr>
          <w:rFonts w:ascii="Times New Roman" w:hAnsi="Times New Roman" w:cs="Times New Roman"/>
        </w:rPr>
        <w:t>, подписанное руководителем или доверенным лицом, по форме к настоящему Порядку (далее - заявление) с приложением заверенных копий документов: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3.4.1. учредительных документов;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3.4.2. бухгалтерского баланса, отчета о прибылях и убытках за три года, предшествующих подаче заявления, с отметкой о его принятии налоговым органом.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Заверенные копии бухгалтерского баланса, отчета о прибылях и убытках за один год, предшествующий подаче заявления, могут быть представлены без отметки об их принятии налоговым органом;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3.4.3. доверенности на подписание заявления (в случае подписания заявления доверенным лицом).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(п. 3.4 в ред. </w:t>
      </w:r>
      <w:hyperlink r:id="rId27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3.5. Заявление представляется заявителем в Агентство на бумажном носителе или в электронном виде на адрес электронной почты Агентства atzn@sakhalin.gov.ru и регистрируется не позднее 1 рабочего дня, следующего за днем его поступления в Агентство, с указанием даты и времени поступления.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3.6. Заявление на участие в отборе может быть отозвано до окончания приема заявлений путем направления заявителем, представившим его, соответствующего обращения в Агентство. Отозванные заявления не рассматриваются при отборе.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Внесение изменений в заявление на участие в отборе допускается путем включения в него дополнительной информации (в том числе документов). Соответствующие изменения в заявление подаются заявителем в Агентство не позднее дня окончания приема заявлений.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8"/>
      <w:bookmarkEnd w:id="3"/>
      <w:r w:rsidRPr="00492B78">
        <w:rPr>
          <w:rFonts w:ascii="Times New Roman" w:hAnsi="Times New Roman" w:cs="Times New Roman"/>
        </w:rPr>
        <w:t>3.7. Заявитель вправе самостоятельно представить документы, содержащие сведения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3.8. Наличие либо отсутствие просроченной задолженности перед бюджетом Сахалинской области заявитель декларирует в заявлении.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3.9. В случае непредставления заявителем документов, указанных в пункте 3.7 настоящего Порядка, Агентство в течение двух рабочих дней после окончания срока приема заявлений направляет межведомственный запрос в Управление Федеральной налоговой службы по Сахалинской области о представлении таких документов и (или) информации.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Межведомственный запрос о представлении документов и (или) информации осуществляется в соответствии с требованиями Федерального </w:t>
      </w:r>
      <w:hyperlink r:id="rId28" w:history="1">
        <w:r w:rsidRPr="00492B78">
          <w:rPr>
            <w:rFonts w:ascii="Times New Roman" w:hAnsi="Times New Roman" w:cs="Times New Roman"/>
            <w:color w:val="0000FF"/>
          </w:rPr>
          <w:t>закона</w:t>
        </w:r>
      </w:hyperlink>
      <w:r w:rsidRPr="00492B78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(далее - Федеральный закон).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3.10. Решение о соответствии заявителя критериям отбора, указанным в </w:t>
      </w:r>
      <w:hyperlink w:anchor="P57" w:history="1">
        <w:r w:rsidRPr="00492B78">
          <w:rPr>
            <w:rFonts w:ascii="Times New Roman" w:hAnsi="Times New Roman" w:cs="Times New Roman"/>
            <w:color w:val="0000FF"/>
          </w:rPr>
          <w:t>разделе 2</w:t>
        </w:r>
      </w:hyperlink>
      <w:r w:rsidRPr="00492B78">
        <w:rPr>
          <w:rFonts w:ascii="Times New Roman" w:hAnsi="Times New Roman" w:cs="Times New Roman"/>
        </w:rPr>
        <w:t xml:space="preserve"> настоящего Порядка, принимает комиссия, состав которой утверждается распоряжением Агентства.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lastRenderedPageBreak/>
        <w:t xml:space="preserve">3.11. В срок, не превышающий 5 рабочих дней после окончания срока представления заявлений (документов), указанных в </w:t>
      </w:r>
      <w:hyperlink w:anchor="P89" w:history="1">
        <w:r w:rsidRPr="00492B78">
          <w:rPr>
            <w:rFonts w:ascii="Times New Roman" w:hAnsi="Times New Roman" w:cs="Times New Roman"/>
            <w:color w:val="0000FF"/>
          </w:rPr>
          <w:t>пункте 3.4</w:t>
        </w:r>
      </w:hyperlink>
      <w:r w:rsidRPr="00492B78">
        <w:rPr>
          <w:rFonts w:ascii="Times New Roman" w:hAnsi="Times New Roman" w:cs="Times New Roman"/>
        </w:rPr>
        <w:t xml:space="preserve"> настоящего Порядка, Агентством осуществляется проверка соответствия заявления установленной форме, комплектности документов и достоверности, содержащихся в них сведений.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(в ред. </w:t>
      </w:r>
      <w:hyperlink r:id="rId29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В случае несоответствия заявления установленной форме, представления неполного пакета документов, наличия в них недостоверных и (или) неполных сведений такие заявления (документы) не представляются на рассмотрение комиссии, о чем сообщается заявителю путем направления письменного уведомления с указанием причин принятия такого решения.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(в ред. </w:t>
      </w:r>
      <w:hyperlink r:id="rId30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Комиссия в срок не более 10 рабочих дней после проверки Агентством заявлений (документов) оценивает соответствие заявителя критериям отбора, указанным в </w:t>
      </w:r>
      <w:hyperlink w:anchor="P57" w:history="1">
        <w:r w:rsidRPr="00492B78">
          <w:rPr>
            <w:rFonts w:ascii="Times New Roman" w:hAnsi="Times New Roman" w:cs="Times New Roman"/>
            <w:color w:val="0000FF"/>
          </w:rPr>
          <w:t>разделе 2</w:t>
        </w:r>
      </w:hyperlink>
      <w:r w:rsidRPr="00492B78">
        <w:rPr>
          <w:rFonts w:ascii="Times New Roman" w:hAnsi="Times New Roman" w:cs="Times New Roman"/>
        </w:rPr>
        <w:t xml:space="preserve"> настоящего Порядка.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(в ред. </w:t>
      </w:r>
      <w:hyperlink r:id="rId31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Результаты рассмотрения оформляются заключением комиссии, которое подписывается членами комиссии.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В случае непредставления документов и (или) информации, указанной в </w:t>
      </w:r>
      <w:hyperlink w:anchor="P98" w:history="1">
        <w:r w:rsidRPr="00492B78">
          <w:rPr>
            <w:rFonts w:ascii="Times New Roman" w:hAnsi="Times New Roman" w:cs="Times New Roman"/>
            <w:color w:val="0000FF"/>
          </w:rPr>
          <w:t>пункте 3.7</w:t>
        </w:r>
      </w:hyperlink>
      <w:r w:rsidRPr="00492B78">
        <w:rPr>
          <w:rFonts w:ascii="Times New Roman" w:hAnsi="Times New Roman" w:cs="Times New Roman"/>
        </w:rPr>
        <w:t xml:space="preserve"> настоящего Порядка, на межведомственный запрос в срок, установленный Федеральным законом, срок оценки заявлений комиссией продлевается до получения ответа на межведомственный запрос. При этом срок оценки заявлений не может составлять более 30 календарных дней.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3.12. Агентство на основании заключения комиссии в течение 5 рабочих дней принимает одно из следующих решений: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о включении заявителя в Программу;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об отказе во включении заявителя в Программу.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3.13. Решение о включении заявителя в Программу принимается с указанием численности квалифицированных специалистов, планируемых к привлечению в рамках Программы, по годам реализации Программы.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5"/>
      <w:bookmarkEnd w:id="4"/>
      <w:r w:rsidRPr="00492B78">
        <w:rPr>
          <w:rFonts w:ascii="Times New Roman" w:hAnsi="Times New Roman" w:cs="Times New Roman"/>
        </w:rPr>
        <w:t>3.14. При принятии решения о включении заявителя в Программу численность квалифицированных специалистов, планируемых к привлечению в рамках Программы в текущем году при проведении отбора в связи с уменьшением потребности в работниках работодателей, включенных в Программу ранее, определяется в пределах установленного Программой показателя по численности работников на текущий год в порядке очередности подачи заявлений.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3.15. Основаниями для отказа во включении заявителей в Программу являются: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представление неполных и (или) недостоверных сведений;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- несоответствие заявителя критериям отбора, установленным в </w:t>
      </w:r>
      <w:hyperlink w:anchor="P57" w:history="1">
        <w:r w:rsidRPr="00492B78">
          <w:rPr>
            <w:rFonts w:ascii="Times New Roman" w:hAnsi="Times New Roman" w:cs="Times New Roman"/>
            <w:color w:val="0000FF"/>
          </w:rPr>
          <w:t>разделе 2</w:t>
        </w:r>
      </w:hyperlink>
      <w:r w:rsidRPr="00492B78">
        <w:rPr>
          <w:rFonts w:ascii="Times New Roman" w:hAnsi="Times New Roman" w:cs="Times New Roman"/>
        </w:rPr>
        <w:t xml:space="preserve"> настоящего Порядка;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- превышение заявленной потребности в работниках при проведении отбора в случае, указанном в </w:t>
      </w:r>
      <w:hyperlink w:anchor="P115" w:history="1">
        <w:r w:rsidRPr="00492B78">
          <w:rPr>
            <w:rFonts w:ascii="Times New Roman" w:hAnsi="Times New Roman" w:cs="Times New Roman"/>
            <w:color w:val="0000FF"/>
          </w:rPr>
          <w:t>пункте 3.14</w:t>
        </w:r>
      </w:hyperlink>
      <w:r w:rsidRPr="00492B78">
        <w:rPr>
          <w:rFonts w:ascii="Times New Roman" w:hAnsi="Times New Roman" w:cs="Times New Roman"/>
        </w:rPr>
        <w:t xml:space="preserve"> настоящего Порядка, установленному Программой показателю по численности работников, планируемых к привлечению в рамках Программы;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заявитель является государственным (муниципальным) учреждением.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3.16. Решение о включении либо об отказе во включении заявителя в Программу оформляется распоряжением Агентства. Решение об отказе во включении заявителя в Программу должно содержать основания принятия такого решения.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(в ред. </w:t>
      </w:r>
      <w:hyperlink r:id="rId32" w:history="1">
        <w:r w:rsidRPr="00492B7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17.11.2020 N 527)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lastRenderedPageBreak/>
        <w:t>3.17. Агентство в течение 3 рабочих дней со дня издания соответствующего распоряжения размещает его на официальном сайте Агентства в информационно-телекоммуникационной сети Интернет и направляет заявителю по электронной почте или иным доступным видом связи с последующей досылкой почтовым отправлением с приложением проекта соглашения об участии работодателя в ведомственной целевой программе Сахалинской области "Повышение мобильности трудовых ресурсов", утвержденного распоряжением Агентства (далее - Соглашение).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3.18. Агентство в течение 5 рабочих дней после подписания Соглашения сторонами готовит проект постановления Правительства Сахалинской области о включении работодателя в Программу (далее - изменения в Программу).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3.19. Работодатель считается включенным в Программу с даты вступления в силу изменений в Программу при условии их согласования межведомственной комиссией по согласованию региональных программ повышения мобильности трудовых ресурсов субъектов Российской Федерации, включенных в Перечень субъектов Российской Федерации, привлечение трудовых ресурсов в которые является приоритетным, утвержденный постановлением Правительства Российской Федерации (в случае, если такое согласование предусмотрено нормативными правовыми актами).</w:t>
      </w:r>
    </w:p>
    <w:p w:rsidR="00492B78" w:rsidRPr="00492B78" w:rsidRDefault="00492B78">
      <w:pPr>
        <w:pStyle w:val="ConsPlusNormal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4. Порядок исключения работодателей из Программы</w:t>
      </w:r>
    </w:p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4.1. Работодатель исключается из Программы: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3" w:history="1">
        <w:r w:rsidRPr="00492B78">
          <w:rPr>
            <w:rFonts w:ascii="Times New Roman" w:hAnsi="Times New Roman" w:cs="Times New Roman"/>
            <w:color w:val="0000FF"/>
          </w:rPr>
          <w:t>4.1.1</w:t>
        </w:r>
      </w:hyperlink>
      <w:r w:rsidRPr="00492B78">
        <w:rPr>
          <w:rFonts w:ascii="Times New Roman" w:hAnsi="Times New Roman" w:cs="Times New Roman"/>
        </w:rPr>
        <w:t>. на основании обращения работодателя об исключении его из Программы по собственной инициативе;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4" w:history="1">
        <w:r w:rsidRPr="00492B78">
          <w:rPr>
            <w:rFonts w:ascii="Times New Roman" w:hAnsi="Times New Roman" w:cs="Times New Roman"/>
            <w:color w:val="0000FF"/>
          </w:rPr>
          <w:t>4.1.2</w:t>
        </w:r>
      </w:hyperlink>
      <w:r w:rsidRPr="00492B78">
        <w:rPr>
          <w:rFonts w:ascii="Times New Roman" w:hAnsi="Times New Roman" w:cs="Times New Roman"/>
        </w:rPr>
        <w:t xml:space="preserve">. в случаях, предусмотренных </w:t>
      </w:r>
      <w:hyperlink r:id="rId35" w:history="1">
        <w:r w:rsidRPr="00492B78">
          <w:rPr>
            <w:rFonts w:ascii="Times New Roman" w:hAnsi="Times New Roman" w:cs="Times New Roman"/>
            <w:color w:val="0000FF"/>
          </w:rPr>
          <w:t>пунктом 11 статьи 22.3</w:t>
        </w:r>
      </w:hyperlink>
      <w:r w:rsidRPr="00492B78">
        <w:rPr>
          <w:rFonts w:ascii="Times New Roman" w:hAnsi="Times New Roman" w:cs="Times New Roman"/>
        </w:rPr>
        <w:t xml:space="preserve"> Закона Российской Федерации от 19.04.1991 N 1032-1 "О занятости населения в Российской Федерации".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В случае непредоставления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принимается на основании информации, предусмотренной </w:t>
      </w:r>
      <w:hyperlink w:anchor="P135" w:history="1">
        <w:r w:rsidRPr="00492B78">
          <w:rPr>
            <w:rFonts w:ascii="Times New Roman" w:hAnsi="Times New Roman" w:cs="Times New Roman"/>
            <w:color w:val="0000FF"/>
          </w:rPr>
          <w:t>пунктом 4.2</w:t>
        </w:r>
      </w:hyperlink>
      <w:r w:rsidRPr="00492B78">
        <w:rPr>
          <w:rFonts w:ascii="Times New Roman" w:hAnsi="Times New Roman" w:cs="Times New Roman"/>
        </w:rPr>
        <w:t xml:space="preserve"> настоящего Порядка;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(абзац введен </w:t>
      </w:r>
      <w:hyperlink r:id="rId36" w:history="1">
        <w:r w:rsidRPr="00492B7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14.01.2019 N 6)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7" w:history="1">
        <w:r w:rsidRPr="00492B78">
          <w:rPr>
            <w:rFonts w:ascii="Times New Roman" w:hAnsi="Times New Roman" w:cs="Times New Roman"/>
            <w:color w:val="0000FF"/>
          </w:rPr>
          <w:t>4.1.3</w:t>
        </w:r>
      </w:hyperlink>
      <w:r w:rsidRPr="00492B78">
        <w:rPr>
          <w:rFonts w:ascii="Times New Roman" w:hAnsi="Times New Roman" w:cs="Times New Roman"/>
        </w:rPr>
        <w:t>. в случае предоставления работодателем недостоверных сведений при проведении отбора.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5"/>
      <w:bookmarkEnd w:id="5"/>
      <w:r w:rsidRPr="00492B78">
        <w:rPr>
          <w:rFonts w:ascii="Times New Roman" w:hAnsi="Times New Roman" w:cs="Times New Roman"/>
        </w:rPr>
        <w:t>4.2. Работодатель вправе по итогам года предоставлять в Агентство информацию об уплате им страховых взносов, уплачиваемых в соответствии с законодательством Российской Федерации о налогах и сборах,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 момента заключения Соглашения в следующем порядке: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информация о страховых взносах предоставляется ежегодно в период действия Соглашения не позднее 31 марта года, следующего за отчетным, на бумажном носителе или в электронном виде на адрес электронной почты Агентства atzn@sakhalin.gov.ru;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работодатели предоставляют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4-ФСС), расчет по страховым взносам (форма по КНД 1151111), платежные поручения, подтверждающие уплату страховых взносов.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lastRenderedPageBreak/>
        <w:t xml:space="preserve">(п. 4.2 введен </w:t>
      </w:r>
      <w:hyperlink r:id="rId38" w:history="1">
        <w:r w:rsidRPr="00492B7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2B78">
        <w:rPr>
          <w:rFonts w:ascii="Times New Roman" w:hAnsi="Times New Roman" w:cs="Times New Roman"/>
        </w:rPr>
        <w:t xml:space="preserve"> Правительства Сахалинской области от 14.01.2019 N 6)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9" w:history="1">
        <w:r w:rsidRPr="00492B78">
          <w:rPr>
            <w:rFonts w:ascii="Times New Roman" w:hAnsi="Times New Roman" w:cs="Times New Roman"/>
            <w:color w:val="0000FF"/>
          </w:rPr>
          <w:t>4.3</w:t>
        </w:r>
      </w:hyperlink>
      <w:r w:rsidRPr="00492B78">
        <w:rPr>
          <w:rFonts w:ascii="Times New Roman" w:hAnsi="Times New Roman" w:cs="Times New Roman"/>
        </w:rPr>
        <w:t>. Агентство в срок, не превышающий 10 рабочих дней с даты поступления обращения работодателя об исключении его из Программы по собственной инициативе или с даты обнаружения обстоятельств, указанных в абзацах 3, 4 пункта 4.1 настоящего Порядка, принимает решение об исключении работодателя из Программы, которое оформляется распоряжением Агентства.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0" w:history="1">
        <w:r w:rsidRPr="00492B78">
          <w:rPr>
            <w:rFonts w:ascii="Times New Roman" w:hAnsi="Times New Roman" w:cs="Times New Roman"/>
            <w:color w:val="0000FF"/>
          </w:rPr>
          <w:t>4.4</w:t>
        </w:r>
      </w:hyperlink>
      <w:r w:rsidRPr="00492B78">
        <w:rPr>
          <w:rFonts w:ascii="Times New Roman" w:hAnsi="Times New Roman" w:cs="Times New Roman"/>
        </w:rPr>
        <w:t>. Агентство в течение 5 рабочих дней со дня издания распоряжения об исключении работодателя из Программы: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размещает распоряжение на официальном сайте Агентства в информационно-телекоммуникационной сети Интернет;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направляет работодателю уведомление об исключении его из Программы и о расторжении Соглашения;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 готовит проект постановления Правительства Сахалинской области об исключении работодателя из Программы.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lastRenderedPageBreak/>
        <w:t>Форма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к Порядку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 критериям отбора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работодателей, подлежащих включению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в ведомственную целевую программу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Сахалинской области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"Повышение мобильности трудовых ресурсов",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 исключения работодателей из нее,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утвержденным постановлением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Правительства Сахалинской области</w:t>
      </w:r>
    </w:p>
    <w:p w:rsidR="00492B78" w:rsidRPr="00492B78" w:rsidRDefault="00492B78">
      <w:pPr>
        <w:pStyle w:val="ConsPlusNormal"/>
        <w:jc w:val="right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от 28.08.2018 N 424</w:t>
      </w:r>
    </w:p>
    <w:p w:rsidR="00492B78" w:rsidRPr="00492B78" w:rsidRDefault="00492B7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2B78" w:rsidRPr="00492B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1" w:history="1">
              <w:r w:rsidRPr="00492B7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92B78">
              <w:rPr>
                <w:rFonts w:ascii="Times New Roman" w:hAnsi="Times New Roman" w:cs="Times New Roman"/>
                <w:color w:val="392C69"/>
              </w:rPr>
              <w:t xml:space="preserve"> Правительства Сахалинской области</w:t>
            </w:r>
          </w:p>
          <w:p w:rsidR="00492B78" w:rsidRPr="00492B78" w:rsidRDefault="0049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B78">
              <w:rPr>
                <w:rFonts w:ascii="Times New Roman" w:hAnsi="Times New Roman" w:cs="Times New Roman"/>
                <w:color w:val="392C69"/>
              </w:rPr>
              <w:t>от 28.11.2019 N 531)</w:t>
            </w:r>
          </w:p>
        </w:tc>
      </w:tr>
    </w:tbl>
    <w:p w:rsidR="00492B78" w:rsidRPr="00492B78" w:rsidRDefault="00492B78">
      <w:pPr>
        <w:pStyle w:val="ConsPlusNormal"/>
        <w:jc w:val="center"/>
        <w:rPr>
          <w:rFonts w:ascii="Times New Roman" w:hAnsi="Times New Roman" w:cs="Times New Roman"/>
        </w:rPr>
      </w:pP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164"/>
      <w:bookmarkEnd w:id="6"/>
      <w:r w:rsidRPr="00492B78">
        <w:rPr>
          <w:rFonts w:ascii="Times New Roman" w:hAnsi="Times New Roman" w:cs="Times New Roman"/>
          <w:b/>
        </w:rPr>
        <w:t>ЗАЯВЛЕНИЕ</w:t>
      </w: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  <w:b/>
        </w:rPr>
        <w:t>на участие в отборе работодателей для включения</w:t>
      </w: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  <w:b/>
        </w:rPr>
        <w:t>в ведомственную целевую программу Сахалинской области</w:t>
      </w: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  <w:b/>
        </w:rPr>
        <w:t>"Повышение мобильности трудовых ресурсов"</w:t>
      </w: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___________________________________________________________________________</w:t>
      </w: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(полное и сокращенное наименование организации</w:t>
      </w: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с указанием организационно-правовой формы</w:t>
      </w:r>
    </w:p>
    <w:p w:rsidR="00492B78" w:rsidRPr="00492B78" w:rsidRDefault="00492B78" w:rsidP="00492B78">
      <w:pPr>
        <w:pStyle w:val="ConsPlusNonformat"/>
        <w:jc w:val="center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или Ф.И.О. индивидуального предпринимателя)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ИНН/ОГРН __________________________________________________________________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Ф.И.О. руководителя _______________________________________________________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Юридический и фактический адреса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___________________________________________________________________________</w:t>
      </w:r>
    </w:p>
    <w:p w:rsidR="00492B78" w:rsidRPr="00492B78" w:rsidRDefault="00492B78" w:rsidP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Прошу рассмотреть вопрос о включении в ведомственную целевую программу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Сахалинской области «Повышение мобильности трудовых ресурсов" (далее -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Программа) с целью привлечения квалифицированных специалистов из субъектов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Российской   Федерации, не включенных в Перечень субъектов Российской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Федерации, привлечение трудовых ресурсов в которые является приоритетным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(далее - Перечень).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Планируемое количество привлекаемых квалифицированных специалистов из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субъектов Российской Федерации, не включенных в Перечень, _________ чел., в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 xml:space="preserve">том числе </w:t>
      </w:r>
      <w:r>
        <w:rPr>
          <w:rFonts w:ascii="Times New Roman" w:hAnsi="Times New Roman" w:cs="Times New Roman"/>
        </w:rPr>
        <w:t>по годам: ____________________</w:t>
      </w:r>
      <w:r w:rsidRPr="00492B78">
        <w:rPr>
          <w:rFonts w:ascii="Times New Roman" w:hAnsi="Times New Roman" w:cs="Times New Roman"/>
        </w:rPr>
        <w:t>.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Состав и объем мер поддержки, предполагаемых для оказания работникам,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привлекаемым из субъектов Российской Федерации, в рамках Программы: _______________________________________</w:t>
      </w:r>
    </w:p>
    <w:p w:rsidR="00492B78" w:rsidRDefault="00492B78">
      <w:pPr>
        <w:pStyle w:val="ConsPlusNonformat"/>
        <w:jc w:val="both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Настоящим подтверждаю и гарантирую, что на дату подачи настоящего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заявления:</w:t>
      </w:r>
    </w:p>
    <w:p w:rsidR="00492B78" w:rsidRPr="00492B78" w:rsidRDefault="00492B78" w:rsidP="00492B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1) иностранным юридическим лицом, а также российским юридическим лицом,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в   уставном (складочном) капитале которого доля участия иностранных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территория, включенные в утверждаемый Министерством финансов Российской</w:t>
      </w:r>
    </w:p>
    <w:p w:rsid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Федерации   перечень государств и территорий, предоставляющих льготный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налоговый режим налогообложения и (или) не предусматривающих раскрытия и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представления информации при проведении финансовых операций (офшорные зоны)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в отношении таких юридических лиц, в совокупности превышает 50 процентов,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 xml:space="preserve">не являюсь </w:t>
      </w:r>
      <w:hyperlink w:anchor="P239" w:history="1">
        <w:r w:rsidRPr="00492B78">
          <w:rPr>
            <w:rFonts w:ascii="Times New Roman" w:hAnsi="Times New Roman" w:cs="Times New Roman"/>
            <w:color w:val="0000FF"/>
          </w:rPr>
          <w:t>&lt;1&gt;</w:t>
        </w:r>
      </w:hyperlink>
      <w:r w:rsidRPr="00492B78">
        <w:rPr>
          <w:rFonts w:ascii="Times New Roman" w:hAnsi="Times New Roman" w:cs="Times New Roman"/>
        </w:rPr>
        <w:t>;</w:t>
      </w:r>
    </w:p>
    <w:p w:rsidR="00492B78" w:rsidRPr="00492B78" w:rsidRDefault="00492B78" w:rsidP="00492B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2) просроченная задолженность по возврату в бюджет Сахалинской области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субсидий, бюджетных инвестиций и иная просроченная задолженность перед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бюджетом Сахалинской области отсутствует;</w:t>
      </w:r>
    </w:p>
    <w:p w:rsidR="00492B78" w:rsidRDefault="00492B78" w:rsidP="00492B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3) получателем средств из бюджета Сахалинской области в соответствии с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иными нормативными правовыми актами, муниципальными правовыми актами на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цели, установленные при реализации Программы не являюсь;</w:t>
      </w:r>
    </w:p>
    <w:p w:rsidR="00492B78" w:rsidRDefault="00492B78" w:rsidP="00492B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4) просроченная задолженность перед работниками по заработной плате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отсутствует;</w:t>
      </w:r>
    </w:p>
    <w:p w:rsidR="00492B78" w:rsidRPr="00492B78" w:rsidRDefault="00492B78" w:rsidP="00492B7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5) обязуюсь предоставить меры поддержки по содействию в жилищном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 xml:space="preserve">обустройстве работников, привлекаемых в рамках Программы </w:t>
      </w:r>
      <w:hyperlink w:anchor="P240" w:history="1">
        <w:r w:rsidRPr="00492B78">
          <w:rPr>
            <w:rFonts w:ascii="Times New Roman" w:hAnsi="Times New Roman" w:cs="Times New Roman"/>
            <w:color w:val="0000FF"/>
          </w:rPr>
          <w:t>&lt;2&gt;</w:t>
        </w:r>
      </w:hyperlink>
      <w:r w:rsidRPr="00492B78">
        <w:rPr>
          <w:rFonts w:ascii="Times New Roman" w:hAnsi="Times New Roman" w:cs="Times New Roman"/>
        </w:rPr>
        <w:t>: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Контактные телефоны (</w:t>
      </w:r>
      <w:proofErr w:type="gramStart"/>
      <w:r w:rsidRPr="00492B78">
        <w:rPr>
          <w:rFonts w:ascii="Times New Roman" w:hAnsi="Times New Roman" w:cs="Times New Roman"/>
        </w:rPr>
        <w:t>раб.,</w:t>
      </w:r>
      <w:proofErr w:type="gramEnd"/>
      <w:r w:rsidRPr="00492B78">
        <w:rPr>
          <w:rFonts w:ascii="Times New Roman" w:hAnsi="Times New Roman" w:cs="Times New Roman"/>
        </w:rPr>
        <w:t xml:space="preserve"> сот.): _________________________________________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Факс: 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E-mail: 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lastRenderedPageBreak/>
        <w:t>Банковские реквизиты: _____________________</w:t>
      </w:r>
      <w:r>
        <w:rPr>
          <w:rFonts w:ascii="Times New Roman" w:hAnsi="Times New Roman" w:cs="Times New Roman"/>
        </w:rPr>
        <w:t>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Контактное   лицо (лица), ответственное за участие в отборе (Ф.И.О.,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должность, контактный телефон): ___________</w:t>
      </w:r>
      <w:r>
        <w:rPr>
          <w:rFonts w:ascii="Times New Roman" w:hAnsi="Times New Roman" w:cs="Times New Roman"/>
        </w:rPr>
        <w:t>______________________________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Приложения: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1. 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2. 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    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Вся представленная информация для участия в отборе достоверна.</w:t>
      </w:r>
    </w:p>
    <w:p w:rsid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    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С Порядком и критериями отбора работодателей, подлежащих включению в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ведомственную целевую программу Сахалинской области "Повышение мобильности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трудовых   ресурсов», и   исключения   работодателей   из нее, Порядком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предоставления субсидий работодателям, участвующим в Программе, на оказание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финансовой поддержки, Соглашением об участии работодателя в Программе</w:t>
      </w:r>
      <w:r>
        <w:rPr>
          <w:rFonts w:ascii="Times New Roman" w:hAnsi="Times New Roman" w:cs="Times New Roman"/>
        </w:rPr>
        <w:t xml:space="preserve"> </w:t>
      </w:r>
      <w:r w:rsidRPr="00492B78">
        <w:rPr>
          <w:rFonts w:ascii="Times New Roman" w:hAnsi="Times New Roman" w:cs="Times New Roman"/>
        </w:rPr>
        <w:t>ознакомлен(а) 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Руководитель ___________________/__________</w:t>
      </w:r>
      <w:r>
        <w:rPr>
          <w:rFonts w:ascii="Times New Roman" w:hAnsi="Times New Roman" w:cs="Times New Roman"/>
        </w:rPr>
        <w:t>______________________________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</w:t>
      </w:r>
      <w:bookmarkStart w:id="7" w:name="_GoBack"/>
      <w:bookmarkEnd w:id="7"/>
      <w:r w:rsidRPr="00492B78">
        <w:rPr>
          <w:rFonts w:ascii="Times New Roman" w:hAnsi="Times New Roman" w:cs="Times New Roman"/>
        </w:rPr>
        <w:t xml:space="preserve">  (</w:t>
      </w:r>
      <w:proofErr w:type="gramStart"/>
      <w:r w:rsidRPr="00492B78">
        <w:rPr>
          <w:rFonts w:ascii="Times New Roman" w:hAnsi="Times New Roman" w:cs="Times New Roman"/>
        </w:rPr>
        <w:t xml:space="preserve">подпись)   </w:t>
      </w:r>
      <w:proofErr w:type="gramEnd"/>
      <w:r w:rsidRPr="00492B78">
        <w:rPr>
          <w:rFonts w:ascii="Times New Roman" w:hAnsi="Times New Roman" w:cs="Times New Roman"/>
        </w:rPr>
        <w:t xml:space="preserve">                   (Ф.И.О.)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М.П. (при наличии)</w:t>
      </w: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nformat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"___" __________ 20__ года</w:t>
      </w: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2B78" w:rsidRPr="00492B78" w:rsidRDefault="00492B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2B78">
        <w:rPr>
          <w:rFonts w:ascii="Times New Roman" w:hAnsi="Times New Roman" w:cs="Times New Roman"/>
        </w:rPr>
        <w:t>--------------------------------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239"/>
      <w:bookmarkEnd w:id="8"/>
      <w:r w:rsidRPr="00492B78">
        <w:rPr>
          <w:rFonts w:ascii="Times New Roman" w:hAnsi="Times New Roman" w:cs="Times New Roman"/>
        </w:rPr>
        <w:t>&lt;1&gt; Только для заявителя, являющегося юридическим лицом.</w:t>
      </w:r>
    </w:p>
    <w:p w:rsidR="00492B78" w:rsidRPr="00492B78" w:rsidRDefault="00492B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40"/>
      <w:bookmarkEnd w:id="9"/>
      <w:r w:rsidRPr="00492B78">
        <w:rPr>
          <w:rFonts w:ascii="Times New Roman" w:hAnsi="Times New Roman" w:cs="Times New Roman"/>
        </w:rPr>
        <w:t>&lt;2&gt; Указать меры и формы решения вопроса жилищного обустройства.</w:t>
      </w:r>
    </w:p>
    <w:p w:rsidR="00492B78" w:rsidRPr="00492B78" w:rsidRDefault="00492B78">
      <w:pPr>
        <w:pStyle w:val="ConsPlusNormal"/>
        <w:jc w:val="both"/>
        <w:rPr>
          <w:rFonts w:ascii="Times New Roman" w:hAnsi="Times New Roman" w:cs="Times New Roman"/>
        </w:rPr>
      </w:pPr>
    </w:p>
    <w:sectPr w:rsidR="00492B78" w:rsidRPr="00492B78" w:rsidSect="00D0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78"/>
    <w:rsid w:val="0002272E"/>
    <w:rsid w:val="000964BE"/>
    <w:rsid w:val="00492B78"/>
    <w:rsid w:val="00763B99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07616-A132-4330-BE17-8BF727B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ACF57FD2E67F16A1821E8B3D49EC7FAB76C400F197804B0521930630016221FCA8B26D8A9FD51F13A65A94CE6B4B202127D0435C3962BD363E130M34DV" TargetMode="External"/><Relationship Id="rId13" Type="http://schemas.openxmlformats.org/officeDocument/2006/relationships/hyperlink" Target="consultantplus://offline/ref=816ACF57FD2E67F16A1821E8B3D49EC7FAB76C40061F7803B459443A6B591A2018C5D431DFE0F150F13A65AC42B9B1A7134A71002EDD9132CF61E3M343V" TargetMode="External"/><Relationship Id="rId18" Type="http://schemas.openxmlformats.org/officeDocument/2006/relationships/hyperlink" Target="consultantplus://offline/ref=816ACF57FD2E67F16A1821E8B3D49EC7FAB76C400F197804B0521930630016221FCA8B26D8A9FD51F13A65A94FE6B4B202127D0435C3962BD363E130M34DV" TargetMode="External"/><Relationship Id="rId26" Type="http://schemas.openxmlformats.org/officeDocument/2006/relationships/hyperlink" Target="consultantplus://offline/ref=816ACF57FD2E67F16A1821E8B3D49EC7FAB76C400F197804B0521930630016221FCA8B26D8A9FD51F13A65A940E6B4B202127D0435C3962BD363E130M34DV" TargetMode="External"/><Relationship Id="rId39" Type="http://schemas.openxmlformats.org/officeDocument/2006/relationships/hyperlink" Target="consultantplus://offline/ref=816ACF57FD2E67F16A1821E8B3D49EC7FAB76C40061F7803B459443A6B591A2018C5D431DFE0F150F13A65A042B9B1A7134A71002EDD9132CF61E3M343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6ACF57FD2E67F16A1821E8B3D49EC7FAB76C400F197804B0521930630016221FCA8B26D8A9FD51F13A65A94EE6B4B202127D0435C3962BD363E130M34DV" TargetMode="External"/><Relationship Id="rId34" Type="http://schemas.openxmlformats.org/officeDocument/2006/relationships/hyperlink" Target="consultantplus://offline/ref=816ACF57FD2E67F16A1821E8B3D49EC7FAB76C40061F7803B459443A6B591A2018C5D431DFE0F150F13A65AF42B9B1A7134A71002EDD9132CF61E3M343V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16ACF57FD2E67F16A1821E8B3D49EC7FAB76C40071C7407B159443A6B591A2018C5D431DFE0F150F13A65AC42B9B1A7134A71002EDD9132CF61E3M343V" TargetMode="External"/><Relationship Id="rId12" Type="http://schemas.openxmlformats.org/officeDocument/2006/relationships/hyperlink" Target="consultantplus://offline/ref=816ACF57FD2E67F16A1821E8B3D49EC7FAB76C4006197803B159443A6B591A2018C5D423DFB8FD51F42465AE57EFE0E1M447V" TargetMode="External"/><Relationship Id="rId17" Type="http://schemas.openxmlformats.org/officeDocument/2006/relationships/hyperlink" Target="consultantplus://offline/ref=816ACF57FD2E67F16A1821E8B3D49EC7FAB76C400F187D04B5531930630016221FCA8B26D8A9FD51F13B6DA849E6B4B202127D0435C3962BD363E130M34DV" TargetMode="External"/><Relationship Id="rId25" Type="http://schemas.openxmlformats.org/officeDocument/2006/relationships/hyperlink" Target="consultantplus://offline/ref=816ACF57FD2E67F16A1821E8B3D49EC7FAB76C40071C7407B159443A6B591A2018C5D431DFE0F150F13A64AA42B9B1A7134A71002EDD9132CF61E3M343V" TargetMode="External"/><Relationship Id="rId33" Type="http://schemas.openxmlformats.org/officeDocument/2006/relationships/hyperlink" Target="consultantplus://offline/ref=816ACF57FD2E67F16A1821E8B3D49EC7FAB76C40061F7803B459443A6B591A2018C5D431DFE0F150F13A65AF42B9B1A7134A71002EDD9132CF61E3M343V" TargetMode="External"/><Relationship Id="rId38" Type="http://schemas.openxmlformats.org/officeDocument/2006/relationships/hyperlink" Target="consultantplus://offline/ref=816ACF57FD2E67F16A1821E8B3D49EC7FAB76C40061F7803B459443A6B591A2018C5D431DFE0F150F13A64A942B9B1A7134A71002EDD9132CF61E3M343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6ACF57FD2E67F16A1821E8B3D49EC7FAB76C400F197804B0521930630016221FCA8B26D8A9FD51F13A65A94CE6B4B202127D0435C3962BD363E130M34DV" TargetMode="External"/><Relationship Id="rId20" Type="http://schemas.openxmlformats.org/officeDocument/2006/relationships/hyperlink" Target="consultantplus://offline/ref=816ACF57FD2E67F16A1821E8B3D49EC7FAB76C40071C7407B159443A6B591A2018C5D431DFE0F150F13A65AE42B9B1A7134A71002EDD9132CF61E3M343V" TargetMode="External"/><Relationship Id="rId29" Type="http://schemas.openxmlformats.org/officeDocument/2006/relationships/hyperlink" Target="consultantplus://offline/ref=816ACF57FD2E67F16A1821E8B3D49EC7FAB76C400F197804B0521930630016221FCA8B26D8A9FD51F13A65A84EE6B4B202127D0435C3962BD363E130M34DV" TargetMode="External"/><Relationship Id="rId41" Type="http://schemas.openxmlformats.org/officeDocument/2006/relationships/hyperlink" Target="consultantplus://offline/ref=816ACF57FD2E67F16A1821E8B3D49EC7FAB76C40071C7407B159443A6B591A2018C5D431DFE0F150F13A64A042B9B1A7134A71002EDD9132CF61E3M343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6ACF57FD2E67F16A1821E8B3D49EC7FAB76C40071D7D04B759443A6B591A2018C5D431DFE0F150F13A65AC42B9B1A7134A71002EDD9132CF61E3M343V" TargetMode="External"/><Relationship Id="rId11" Type="http://schemas.openxmlformats.org/officeDocument/2006/relationships/hyperlink" Target="consultantplus://offline/ref=816ACF57FD2E67F16A1821E8B3D49EC7FAB76C40091A7F03B059443A6B591A2018C5D423DFB8FD51F42465AE57EFE0E1M447V" TargetMode="External"/><Relationship Id="rId24" Type="http://schemas.openxmlformats.org/officeDocument/2006/relationships/hyperlink" Target="consultantplus://offline/ref=816ACF57FD2E67F16A1821E8B3D49EC7FAB76C40071C7407B159443A6B591A2018C5D431DFE0F150F13A64AB42B9B1A7134A71002EDD9132CF61E3M343V" TargetMode="External"/><Relationship Id="rId32" Type="http://schemas.openxmlformats.org/officeDocument/2006/relationships/hyperlink" Target="consultantplus://offline/ref=816ACF57FD2E67F16A1821E8B3D49EC7FAB76C400F197804B0521930630016221FCA8B26D8A9FD51F13A65AB48E6B4B202127D0435C3962BD363E130M34DV" TargetMode="External"/><Relationship Id="rId37" Type="http://schemas.openxmlformats.org/officeDocument/2006/relationships/hyperlink" Target="consultantplus://offline/ref=816ACF57FD2E67F16A1821E8B3D49EC7FAB76C40061F7803B459443A6B591A2018C5D431DFE0F150F13A65AF42B9B1A7134A71002EDD9132CF61E3M343V" TargetMode="External"/><Relationship Id="rId40" Type="http://schemas.openxmlformats.org/officeDocument/2006/relationships/hyperlink" Target="consultantplus://offline/ref=816ACF57FD2E67F16A1821E8B3D49EC7FAB76C40061F7803B459443A6B591A2018C5D431DFE0F150F13A65A042B9B1A7134A71002EDD9132CF61E3M343V" TargetMode="External"/><Relationship Id="rId5" Type="http://schemas.openxmlformats.org/officeDocument/2006/relationships/hyperlink" Target="consultantplus://offline/ref=816ACF57FD2E67F16A1821E8B3D49EC7FAB76C40061F7803B459443A6B591A2018C5D431DFE0F150F13A65AC42B9B1A7134A71002EDD9132CF61E3M343V" TargetMode="External"/><Relationship Id="rId15" Type="http://schemas.openxmlformats.org/officeDocument/2006/relationships/hyperlink" Target="consultantplus://offline/ref=816ACF57FD2E67F16A1821E8B3D49EC7FAB76C40071C7407B159443A6B591A2018C5D431DFE0F150F13A65AC42B9B1A7134A71002EDD9132CF61E3M343V" TargetMode="External"/><Relationship Id="rId23" Type="http://schemas.openxmlformats.org/officeDocument/2006/relationships/hyperlink" Target="consultantplus://offline/ref=816ACF57FD2E67F16A1821E8B3D49EC7FAB76C40071C7407B159443A6B591A2018C5D431DFE0F150F13A65A042B9B1A7134A71002EDD9132CF61E3M343V" TargetMode="External"/><Relationship Id="rId28" Type="http://schemas.openxmlformats.org/officeDocument/2006/relationships/hyperlink" Target="consultantplus://offline/ref=816ACF57FD2E67F16A183FE5A5B8C2CBF9B43B4A0A187651EC061F673C5010774D8AD57F9AE8EE50F62467A94BME4CV" TargetMode="External"/><Relationship Id="rId36" Type="http://schemas.openxmlformats.org/officeDocument/2006/relationships/hyperlink" Target="consultantplus://offline/ref=816ACF57FD2E67F16A1821E8B3D49EC7FAB76C40061F7803B459443A6B591A2018C5D431DFE0F150F13A65AE42B9B1A7134A71002EDD9132CF61E3M343V" TargetMode="External"/><Relationship Id="rId10" Type="http://schemas.openxmlformats.org/officeDocument/2006/relationships/hyperlink" Target="consultantplus://offline/ref=816ACF57FD2E67F16A1821E8B3D49EC7FAB76C400619780EB259443A6B591A2018C5D423DFB8FD51F42465AE57EFE0E1M447V" TargetMode="External"/><Relationship Id="rId19" Type="http://schemas.openxmlformats.org/officeDocument/2006/relationships/hyperlink" Target="consultantplus://offline/ref=816ACF57FD2E67F16A1821E8B3D49EC7FAB76C40071D7D04B759443A6B591A2018C5D431DFE0F150F13A65AC42B9B1A7134A71002EDD9132CF61E3M343V" TargetMode="External"/><Relationship Id="rId31" Type="http://schemas.openxmlformats.org/officeDocument/2006/relationships/hyperlink" Target="consultantplus://offline/ref=816ACF57FD2E67F16A1821E8B3D49EC7FAB76C400F197804B0521930630016221FCA8B26D8A9FD51F13A65AB49E6B4B202127D0435C3962BD363E130M34D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6ACF57FD2E67F16A183FE5A5B8C2CBF9BC334806117651EC061F673C5010774D8AD57F9AE8EE50F62467A94BME4CV" TargetMode="External"/><Relationship Id="rId14" Type="http://schemas.openxmlformats.org/officeDocument/2006/relationships/hyperlink" Target="consultantplus://offline/ref=816ACF57FD2E67F16A1821E8B3D49EC7FAB76C40071D7D04B759443A6B591A2018C5D431DFE0F150F13A65AC42B9B1A7134A71002EDD9132CF61E3M343V" TargetMode="External"/><Relationship Id="rId22" Type="http://schemas.openxmlformats.org/officeDocument/2006/relationships/hyperlink" Target="consultantplus://offline/ref=816ACF57FD2E67F16A183FE5A5B8C2CBFBBE354E0C1F7651EC061F673C5010775F8A8D739BEDF050F83131F80DB8EDE2435970022EDF962EMC4CV" TargetMode="External"/><Relationship Id="rId27" Type="http://schemas.openxmlformats.org/officeDocument/2006/relationships/hyperlink" Target="consultantplus://offline/ref=816ACF57FD2E67F16A1821E8B3D49EC7FAB76C400F197804B0521930630016221FCA8B26D8A9FD51F13A65A848E6B4B202127D0435C3962BD363E130M34DV" TargetMode="External"/><Relationship Id="rId30" Type="http://schemas.openxmlformats.org/officeDocument/2006/relationships/hyperlink" Target="consultantplus://offline/ref=816ACF57FD2E67F16A1821E8B3D49EC7FAB76C400F197804B0521930630016221FCA8B26D8A9FD51F13A65A840E6B4B202127D0435C3962BD363E130M34DV" TargetMode="External"/><Relationship Id="rId35" Type="http://schemas.openxmlformats.org/officeDocument/2006/relationships/hyperlink" Target="consultantplus://offline/ref=816ACF57FD2E67F16A183FE5A5B8C2CBF9B4354C0C1C7651EC061F673C5010775F8A8D779CE8FB04A07E30A448E8FEE34159720532MD4C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4477</Words>
  <Characters>25524</Characters>
  <Application>Microsoft Office Word</Application>
  <DocSecurity>0</DocSecurity>
  <Lines>212</Lines>
  <Paragraphs>59</Paragraphs>
  <ScaleCrop>false</ScaleCrop>
  <Company/>
  <LinksUpToDate>false</LinksUpToDate>
  <CharactersWithSpaces>29942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</cp:revision>
  <dcterms:created xsi:type="dcterms:W3CDTF">2021-07-14T21:56:00Z</dcterms:created>
  <dcterms:modified xsi:type="dcterms:W3CDTF">2021-07-14T22:03:00Z</dcterms:modified>
</cp:coreProperties>
</file>