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9202EE1" w:rsidR="00864CB0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597E">
        <w:rPr>
          <w:sz w:val="28"/>
          <w:szCs w:val="28"/>
        </w:rPr>
        <w:t xml:space="preserve"> 10</w:t>
      </w:r>
    </w:p>
    <w:p w14:paraId="3F8C5EB0" w14:textId="09BDEE7F" w:rsidR="00864CB0" w:rsidRPr="00B622D9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4597E">
        <w:rPr>
          <w:sz w:val="28"/>
          <w:szCs w:val="28"/>
        </w:rPr>
        <w:t>Порядку</w:t>
      </w:r>
    </w:p>
    <w:p w14:paraId="0F03B2EF" w14:textId="29B6F45F" w:rsidR="00864CB0" w:rsidRPr="005429DB" w:rsidRDefault="0034597E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81342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D62990">
        <w:rPr>
          <w:sz w:val="28"/>
          <w:szCs w:val="28"/>
        </w:rPr>
        <w:t xml:space="preserve"> муниципального образования </w:t>
      </w:r>
      <w:r w:rsidR="00981342">
        <w:rPr>
          <w:sz w:val="28"/>
          <w:szCs w:val="28"/>
        </w:rPr>
        <w:br/>
      </w:r>
      <w:r w:rsidR="00D62990">
        <w:rPr>
          <w:sz w:val="28"/>
          <w:szCs w:val="28"/>
        </w:rPr>
        <w:t>«Городской округ Ногликский»</w:t>
      </w:r>
      <w:r w:rsidR="002A6372">
        <w:rPr>
          <w:sz w:val="28"/>
          <w:szCs w:val="28"/>
        </w:rPr>
        <w:t xml:space="preserve"> </w:t>
      </w:r>
      <w:r w:rsidR="00C66F65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6430557F" w14:textId="65347E8B" w:rsidR="00F2688B" w:rsidRPr="00FD28A5" w:rsidRDefault="00F2688B" w:rsidP="00F2688B">
      <w:pPr>
        <w:ind w:right="-285"/>
        <w:rPr>
          <w:sz w:val="28"/>
          <w:szCs w:val="28"/>
        </w:rPr>
      </w:pPr>
      <w:r w:rsidRPr="00FD28A5">
        <w:rPr>
          <w:sz w:val="28"/>
          <w:szCs w:val="28"/>
        </w:rPr>
        <w:t xml:space="preserve">(в редакции от </w:t>
      </w:r>
      <w:r w:rsidR="00726D32">
        <w:rPr>
          <w:sz w:val="28"/>
          <w:szCs w:val="28"/>
        </w:rPr>
        <w:t>06</w:t>
      </w:r>
      <w:r w:rsidR="005364BC">
        <w:rPr>
          <w:sz w:val="28"/>
          <w:szCs w:val="28"/>
        </w:rPr>
        <w:t>.0</w:t>
      </w:r>
      <w:r w:rsidR="00726D32">
        <w:rPr>
          <w:sz w:val="28"/>
          <w:szCs w:val="28"/>
        </w:rPr>
        <w:t>9</w:t>
      </w:r>
      <w:r w:rsidRPr="00FD28A5">
        <w:rPr>
          <w:sz w:val="28"/>
          <w:szCs w:val="28"/>
        </w:rPr>
        <w:t>.202</w:t>
      </w:r>
      <w:r w:rsidR="005364BC">
        <w:rPr>
          <w:sz w:val="28"/>
          <w:szCs w:val="28"/>
        </w:rPr>
        <w:t>2</w:t>
      </w:r>
      <w:r w:rsidRPr="00FD28A5">
        <w:rPr>
          <w:sz w:val="28"/>
          <w:szCs w:val="28"/>
        </w:rPr>
        <w:t xml:space="preserve"> № </w:t>
      </w:r>
      <w:r w:rsidR="005364BC">
        <w:rPr>
          <w:sz w:val="28"/>
          <w:szCs w:val="28"/>
        </w:rPr>
        <w:t>4</w:t>
      </w:r>
      <w:r w:rsidR="00726D32">
        <w:rPr>
          <w:sz w:val="28"/>
          <w:szCs w:val="28"/>
        </w:rPr>
        <w:t>81</w:t>
      </w:r>
      <w:r w:rsidRPr="00FD28A5">
        <w:rPr>
          <w:sz w:val="28"/>
          <w:szCs w:val="28"/>
        </w:rPr>
        <w:t>)</w:t>
      </w:r>
    </w:p>
    <w:p w14:paraId="54294AC9" w14:textId="77777777" w:rsidR="00864CB0" w:rsidRPr="00725616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A684771" w14:textId="77777777" w:rsidR="0034597E" w:rsidRPr="005F3698" w:rsidRDefault="0034597E" w:rsidP="0034597E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ВОЗМЕЩЕНИЕ ЗАТРАТ НА УПЛАТУ ЛИЗИНГОВЫХ ПЛАТЕЖЕЙ ПО ДОГОВОРАМ ФИНАНСОВОЙ АРЕНДЫ (ЛИЗИНГА) И ПЕРВОГО ВЗНОСА ПРИ ЗАКЛЮЧЕНИИ ДОГОВОРА ЛИЗИНГА</w:t>
      </w:r>
    </w:p>
    <w:p w14:paraId="795E112E" w14:textId="77777777" w:rsidR="00864CB0" w:rsidRDefault="00864CB0" w:rsidP="00C66F65">
      <w:pPr>
        <w:ind w:firstLine="709"/>
        <w:jc w:val="both"/>
        <w:rPr>
          <w:sz w:val="28"/>
          <w:szCs w:val="28"/>
        </w:rPr>
      </w:pPr>
    </w:p>
    <w:p w14:paraId="759F57A4" w14:textId="77777777" w:rsidR="000A47A0" w:rsidRDefault="000A47A0" w:rsidP="00C66F65">
      <w:pPr>
        <w:ind w:firstLine="709"/>
        <w:jc w:val="both"/>
        <w:rPr>
          <w:sz w:val="28"/>
          <w:szCs w:val="28"/>
        </w:rPr>
        <w:sectPr w:rsidR="000A47A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47AAFF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Для целей настоящего мероприятия под договором финансовой аренды (лизинга) понимается гражданско-правовой д</w:t>
      </w:r>
      <w:bookmarkStart w:id="0" w:name="_GoBack"/>
      <w:bookmarkEnd w:id="0"/>
      <w:r w:rsidRPr="005F3698">
        <w:rPr>
          <w:sz w:val="28"/>
          <w:szCs w:val="28"/>
        </w:rPr>
        <w:t>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(далее – предмет лизинга) у определенного им продавца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(далее – договор лизинга).</w:t>
      </w:r>
    </w:p>
    <w:p w14:paraId="61BE16AF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</w:t>
      </w:r>
      <w:r w:rsidRPr="0041112D">
        <w:rPr>
          <w:sz w:val="28"/>
          <w:szCs w:val="28"/>
        </w:rPr>
        <w:t>Субсидия предоставляется с целью возмещения Заявителю части затрат на уплату лизинговых платежей по договорам лизинга и первого взноса (аванса) при заключении договора лизинга.</w:t>
      </w:r>
    </w:p>
    <w:p w14:paraId="18324FD1" w14:textId="21F22FD8" w:rsidR="002028EA" w:rsidRPr="0041112D" w:rsidRDefault="00DF65B2" w:rsidP="00202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Субсидия предоставляется для возмещения затрат на уплату лизинговых платежей и первого взноса (аванса) при условии получения Заявителем </w:t>
      </w:r>
      <w:r w:rsidR="002028EA" w:rsidRPr="0041112D">
        <w:rPr>
          <w:sz w:val="28"/>
          <w:szCs w:val="28"/>
        </w:rPr>
        <w:t xml:space="preserve">в соответствии с </w:t>
      </w:r>
      <w:r w:rsidRPr="0041112D">
        <w:rPr>
          <w:sz w:val="28"/>
          <w:szCs w:val="28"/>
        </w:rPr>
        <w:t>договор</w:t>
      </w:r>
      <w:r w:rsidR="002028EA" w:rsidRPr="0041112D">
        <w:rPr>
          <w:sz w:val="28"/>
          <w:szCs w:val="28"/>
        </w:rPr>
        <w:t>ом</w:t>
      </w:r>
      <w:r w:rsidRPr="0041112D">
        <w:rPr>
          <w:sz w:val="28"/>
          <w:szCs w:val="28"/>
        </w:rPr>
        <w:t xml:space="preserve"> лизинга </w:t>
      </w:r>
      <w:r w:rsidR="002028EA" w:rsidRPr="0041112D">
        <w:rPr>
          <w:sz w:val="28"/>
          <w:szCs w:val="28"/>
        </w:rPr>
        <w:t>имущества (предмета лизинга), необходимого для осуществления Заявителем основн</w:t>
      </w:r>
      <w:r w:rsidR="00DD0E41" w:rsidRPr="0041112D">
        <w:rPr>
          <w:sz w:val="28"/>
          <w:szCs w:val="28"/>
        </w:rPr>
        <w:t>ого и (или) дополнительного видов</w:t>
      </w:r>
      <w:r w:rsidR="002028EA" w:rsidRPr="0041112D">
        <w:rPr>
          <w:sz w:val="28"/>
          <w:szCs w:val="28"/>
        </w:rPr>
        <w:t xml:space="preserve"> экономической деятельности в соответствии с ОКВЭД.</w:t>
      </w:r>
    </w:p>
    <w:p w14:paraId="547923FF" w14:textId="3C56EE86" w:rsidR="00DD5461" w:rsidRPr="005F3698" w:rsidRDefault="00DD5461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3. К возмещению </w:t>
      </w:r>
      <w:r w:rsidRPr="005F3698">
        <w:rPr>
          <w:sz w:val="28"/>
          <w:szCs w:val="28"/>
        </w:rPr>
        <w:t xml:space="preserve">принимаются документально подтвержденные затраты, произведенные Заявителем в текущем финансовом году и в течение двух предыдущих </w:t>
      </w:r>
      <w:r w:rsidR="00D62990">
        <w:rPr>
          <w:sz w:val="28"/>
          <w:szCs w:val="28"/>
        </w:rPr>
        <w:t>лет до года оказания поддержки.</w:t>
      </w:r>
    </w:p>
    <w:p w14:paraId="4666C11B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Предельный размер субсидии Заявителю в течение текущего финансового года составляет 5 000,0 тысяч рублей (С(в) + С(в</w:t>
      </w:r>
      <w:r w:rsidRPr="005F3698">
        <w:t>1</w:t>
      </w:r>
      <w:r w:rsidRPr="005F3698">
        <w:rPr>
          <w:sz w:val="28"/>
          <w:szCs w:val="28"/>
        </w:rPr>
        <w:t>) ≤ 5 000,0 тысяч рублей), в том числе:</w:t>
      </w:r>
    </w:p>
    <w:p w14:paraId="6F0B0FF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4.1. На возмещение первого взноса (аванса) в части затрат на приобретение предмета лизинга – в размере 100 процентов затрат Заявителя без учета НДС.</w:t>
      </w:r>
    </w:p>
    <w:p w14:paraId="167114F6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B3DCFC0" w14:textId="3E09FAF9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6483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10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648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>
                          <w:rPr>
                            <w:color w:val="000000"/>
                            <w:sz w:val="34"/>
                            <w:szCs w:val="34"/>
                          </w:rPr>
                          <w:t>10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726D32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</w:t>
      </w:r>
      <w:r w:rsidRPr="00726D32">
        <w:rPr>
          <w:sz w:val="28"/>
          <w:szCs w:val="28"/>
        </w:rPr>
        <w:t>затрат Заявителя без учета НДС.</w:t>
      </w:r>
    </w:p>
    <w:p w14:paraId="28DB9BB6" w14:textId="77777777" w:rsidR="00DD5461" w:rsidRPr="00726D32" w:rsidRDefault="00DD5461" w:rsidP="00C66F65">
      <w:pPr>
        <w:ind w:firstLine="709"/>
        <w:jc w:val="both"/>
        <w:rPr>
          <w:sz w:val="28"/>
          <w:szCs w:val="28"/>
        </w:rPr>
      </w:pPr>
      <w:r w:rsidRPr="00726D32">
        <w:rPr>
          <w:sz w:val="28"/>
          <w:szCs w:val="28"/>
        </w:rPr>
        <w:t>5. В случае если договоры финансовой аренды (лизинга) заключены в 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5E6959AB" w14:textId="3A3A51EA" w:rsidR="00C849DC" w:rsidRPr="00726D32" w:rsidRDefault="00C849DC" w:rsidP="00C66F65">
      <w:pPr>
        <w:ind w:firstLine="709"/>
        <w:jc w:val="both"/>
        <w:rPr>
          <w:sz w:val="28"/>
          <w:szCs w:val="28"/>
        </w:rPr>
      </w:pPr>
      <w:r w:rsidRPr="00726D32">
        <w:rPr>
          <w:sz w:val="28"/>
          <w:szCs w:val="28"/>
        </w:rPr>
        <w:t>В случае возмещения затрат по договору финансовой аренды (лизинга), в рамках которого продавец предмета лизинга одновременно выступает в качестве лизингополучателя в пределах одного лизингового правоотношения, предельный размер субсидии на один хозяйствующий субъект не может превышать стоимость приобретения предмета лизинга продавцом, указанную в договоре купли-продажи.</w:t>
      </w:r>
    </w:p>
    <w:p w14:paraId="0BF14B38" w14:textId="77777777" w:rsidR="00DD5461" w:rsidRPr="00726D32" w:rsidRDefault="00DD5461" w:rsidP="00C66F65">
      <w:pPr>
        <w:ind w:firstLine="709"/>
        <w:jc w:val="both"/>
        <w:rPr>
          <w:sz w:val="28"/>
          <w:szCs w:val="28"/>
        </w:rPr>
      </w:pPr>
      <w:r w:rsidRPr="00726D32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726D32" w:rsidRDefault="00DD5461" w:rsidP="00C66F65">
      <w:pPr>
        <w:ind w:firstLine="709"/>
        <w:jc w:val="both"/>
        <w:rPr>
          <w:sz w:val="28"/>
          <w:szCs w:val="28"/>
        </w:rPr>
      </w:pPr>
      <w:r w:rsidRPr="00726D32">
        <w:rPr>
          <w:sz w:val="28"/>
          <w:szCs w:val="28"/>
        </w:rPr>
        <w:t>6.1. На погашение обязательств по договорам лизинга, возникших по договору перевода долга, согласно 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726D32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</w:t>
      </w:r>
      <w:r w:rsidRPr="005F3698">
        <w:rPr>
          <w:sz w:val="28"/>
          <w:szCs w:val="28"/>
        </w:rPr>
        <w:t>) третьим лицам.</w:t>
      </w:r>
    </w:p>
    <w:p w14:paraId="7B515DA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6.4. По договорам лизинга на приобретение основных средств и оборудования, срок выпуска которых на дату подпис</w:t>
      </w:r>
      <w:r w:rsidR="00D62990">
        <w:rPr>
          <w:sz w:val="28"/>
          <w:szCs w:val="28"/>
        </w:rPr>
        <w:t>ания договора превышает 3 года.</w:t>
      </w:r>
    </w:p>
    <w:p w14:paraId="7256EF9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Срок выпуска (изготовления) предмета лизинга не должен превышать 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</w:t>
      </w:r>
      <w:r w:rsidRPr="005F3698">
        <w:rPr>
          <w:sz w:val="28"/>
          <w:szCs w:val="28"/>
        </w:rPr>
        <w:lastRenderedPageBreak/>
        <w:t>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6.7. Заявителю, осуществляющего в качестве основного вида экономической </w:t>
      </w:r>
      <w:r w:rsidRPr="0041112D">
        <w:rPr>
          <w:sz w:val="28"/>
          <w:szCs w:val="28"/>
        </w:rPr>
        <w:t>деятельности в соответствии с ОКВЭД следующие виды деятельности:</w:t>
      </w:r>
    </w:p>
    <w:p w14:paraId="1472645E" w14:textId="3AAB833D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>а) торговля оптовая и розничная</w:t>
      </w:r>
      <w:r w:rsidR="00BA5251" w:rsidRPr="0041112D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41112D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</w:t>
      </w:r>
      <w:r w:rsidRPr="005F3698">
        <w:rPr>
          <w:sz w:val="28"/>
          <w:szCs w:val="28"/>
        </w:rPr>
        <w:t>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038131D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(код 56 ОКВЭД, включая подклассы, группы и подгруппы, за исключением подгруппы 56.29.3, 56.29.4 кода 56 ОКВЭД);</w:t>
      </w:r>
    </w:p>
    <w:p w14:paraId="714C0419" w14:textId="7B56E604" w:rsidR="00DD5461" w:rsidRPr="005F3698" w:rsidRDefault="00AF0AB2" w:rsidP="00C66F65">
      <w:pPr>
        <w:ind w:firstLine="709"/>
        <w:jc w:val="both"/>
        <w:rPr>
          <w:sz w:val="28"/>
          <w:szCs w:val="28"/>
        </w:rPr>
      </w:pPr>
      <w:r w:rsidRPr="00AF0AB2">
        <w:rPr>
          <w:color w:val="0070C0"/>
          <w:sz w:val="28"/>
          <w:szCs w:val="28"/>
        </w:rPr>
        <w:t>д</w:t>
      </w:r>
      <w:r w:rsidR="00DD5461" w:rsidRPr="005F3698">
        <w:rPr>
          <w:sz w:val="28"/>
          <w:szCs w:val="28"/>
        </w:rPr>
        <w:t>) деятельность по операциям с недвижимым имуществом (раздел "L" ОКВЭД, за исключением подгруппы 68.32.1);</w:t>
      </w:r>
    </w:p>
    <w:p w14:paraId="0C46329D" w14:textId="0E61D7EF" w:rsidR="00DD5461" w:rsidRPr="005F3698" w:rsidRDefault="00AF0AB2" w:rsidP="00C66F65">
      <w:pPr>
        <w:ind w:firstLine="709"/>
        <w:jc w:val="both"/>
        <w:rPr>
          <w:sz w:val="28"/>
          <w:szCs w:val="28"/>
        </w:rPr>
      </w:pPr>
      <w:r w:rsidRPr="00AF0AB2">
        <w:rPr>
          <w:color w:val="0070C0"/>
          <w:sz w:val="28"/>
          <w:szCs w:val="28"/>
        </w:rPr>
        <w:t>е</w:t>
      </w:r>
      <w:r w:rsidR="00DD5461" w:rsidRPr="005F3698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7C106A8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CD2BCE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копию договора лизинга, дополнительных соглашений по изменению условий основного договора (при наличии), акта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расчет размера субсидии в соответствии с Формой № 3 к настоящему Порядку, в случае, если Заявитель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расчет размера субсидии на возмещение части затрат на уплату лизинговых платежей по договорам лизинга в случае, если Заявитель планирует возместить затраты на уплату лизинговых платежей по договорам лизинга:</w:t>
      </w:r>
    </w:p>
    <w:p w14:paraId="159EC9DC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Расчет </w:t>
      </w:r>
    </w:p>
    <w:p w14:paraId="07B2BCFD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размера субсидии </w:t>
      </w:r>
    </w:p>
    <w:p w14:paraId="6F08F4FF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_______________________________________</w:t>
      </w:r>
    </w:p>
    <w:p w14:paraId="45ABD897" w14:textId="77777777" w:rsidR="00DD5461" w:rsidRPr="005F3698" w:rsidRDefault="00DD5461" w:rsidP="00D62990">
      <w:pPr>
        <w:ind w:firstLine="709"/>
        <w:jc w:val="center"/>
        <w:rPr>
          <w:sz w:val="22"/>
          <w:szCs w:val="22"/>
        </w:rPr>
      </w:pPr>
      <w:r w:rsidRPr="005F3698">
        <w:rPr>
          <w:sz w:val="22"/>
          <w:szCs w:val="22"/>
        </w:rPr>
        <w:t>(полное наименование Заявителя)</w:t>
      </w:r>
    </w:p>
    <w:p w14:paraId="6CA0FFBB" w14:textId="040569A4" w:rsidR="00DD5461" w:rsidRPr="005F3698" w:rsidRDefault="0041112D" w:rsidP="00D629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Договор лизинга от _______</w:t>
      </w:r>
      <w:r w:rsidR="00DD5461" w:rsidRPr="005F3698">
        <w:rPr>
          <w:sz w:val="28"/>
          <w:szCs w:val="28"/>
        </w:rPr>
        <w:t>___________ № _____________________,</w:t>
      </w:r>
    </w:p>
    <w:p w14:paraId="777F91D5" w14:textId="0077894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заключе</w:t>
      </w:r>
      <w:r w:rsidR="0041112D">
        <w:rPr>
          <w:sz w:val="28"/>
          <w:szCs w:val="28"/>
        </w:rPr>
        <w:t>нный с _____________________</w:t>
      </w:r>
      <w:r w:rsidRPr="005F3698">
        <w:rPr>
          <w:sz w:val="28"/>
          <w:szCs w:val="28"/>
        </w:rPr>
        <w:t>_________________________</w:t>
      </w:r>
    </w:p>
    <w:p w14:paraId="740A7D9B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(наименование лизинговой компании)</w:t>
      </w:r>
    </w:p>
    <w:p w14:paraId="51818C6F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DD5461" w:rsidRPr="005F3698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8"/>
                <w:szCs w:val="28"/>
              </w:rPr>
              <w:tab/>
            </w:r>
            <w:r w:rsidR="00D62990">
              <w:rPr>
                <w:sz w:val="26"/>
                <w:szCs w:val="26"/>
              </w:rPr>
              <w:t>№</w:t>
            </w:r>
            <w:r w:rsidRPr="005F3698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Размер </w:t>
            </w:r>
          </w:p>
          <w:p w14:paraId="34A6951F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субсидии, руб.</w:t>
            </w:r>
          </w:p>
          <w:p w14:paraId="75B38DAA" w14:textId="35CE8078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(гр. 4 x 70 / 100) </w:t>
            </w:r>
          </w:p>
        </w:tc>
      </w:tr>
      <w:tr w:rsidR="00DD5461" w:rsidRPr="005F3698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общая сумма платежа 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погашения задолженности по предмету лизинга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вознаграждения лизингодателя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75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41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5F3698" w:rsidRDefault="00DD5461" w:rsidP="00161A8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6 </w:t>
            </w:r>
          </w:p>
        </w:tc>
      </w:tr>
      <w:tr w:rsidR="00DD5461" w:rsidRPr="005F3698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1924594A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83E5875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5F3698" w:rsidRDefault="00DD5461" w:rsidP="00D62990">
      <w:pPr>
        <w:ind w:firstLine="709"/>
        <w:rPr>
          <w:sz w:val="28"/>
          <w:szCs w:val="28"/>
        </w:rPr>
      </w:pPr>
    </w:p>
    <w:p w14:paraId="1E689CE9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2E584E9E" w14:textId="4042DD9E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</w:t>
      </w:r>
      <w:r w:rsidR="00622C7B">
        <w:rPr>
          <w:sz w:val="22"/>
          <w:szCs w:val="22"/>
        </w:rPr>
        <w:t xml:space="preserve">                             </w:t>
      </w:r>
      <w:r w:rsidRPr="005F3698">
        <w:rPr>
          <w:sz w:val="22"/>
          <w:szCs w:val="22"/>
        </w:rPr>
        <w:t xml:space="preserve">   (</w:t>
      </w:r>
      <w:proofErr w:type="gramStart"/>
      <w:r w:rsidRPr="005F3698">
        <w:rPr>
          <w:sz w:val="22"/>
          <w:szCs w:val="22"/>
        </w:rPr>
        <w:t xml:space="preserve">подпись)   </w:t>
      </w:r>
      <w:proofErr w:type="gramEnd"/>
      <w:r w:rsidRPr="005F3698">
        <w:rPr>
          <w:sz w:val="22"/>
          <w:szCs w:val="22"/>
        </w:rPr>
        <w:t xml:space="preserve">                           (фамилия, инициалы)</w:t>
      </w:r>
    </w:p>
    <w:p w14:paraId="0CCCD12D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8"/>
          <w:szCs w:val="28"/>
        </w:rPr>
        <w:lastRenderedPageBreak/>
        <w:t xml:space="preserve">М.П. </w:t>
      </w:r>
      <w:r w:rsidRPr="005F3698">
        <w:rPr>
          <w:sz w:val="22"/>
          <w:szCs w:val="22"/>
        </w:rPr>
        <w:t>(при наличии)</w:t>
      </w:r>
    </w:p>
    <w:p w14:paraId="288173A8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D62990">
        <w:rPr>
          <w:sz w:val="26"/>
          <w:szCs w:val="26"/>
        </w:rPr>
        <w:t>___» ________________ 20__ года</w:t>
      </w:r>
    </w:p>
    <w:p w14:paraId="454DC525" w14:textId="77777777" w:rsidR="00DD5461" w:rsidRPr="005F3698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01C17EE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 w:rsidR="00D62990">
        <w:rPr>
          <w:sz w:val="28"/>
          <w:szCs w:val="28"/>
        </w:rPr>
        <w:t>олжны быть заверены Заявителем.</w:t>
      </w:r>
    </w:p>
    <w:p w14:paraId="4DA865CA" w14:textId="77777777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sectPr w:rsidR="00DD5461" w:rsidRPr="005F3698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26D32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7A0"/>
    <w:rsid w:val="000D175D"/>
    <w:rsid w:val="001067F4"/>
    <w:rsid w:val="00115A57"/>
    <w:rsid w:val="001348EB"/>
    <w:rsid w:val="00134EA8"/>
    <w:rsid w:val="00161A86"/>
    <w:rsid w:val="001673C6"/>
    <w:rsid w:val="00184800"/>
    <w:rsid w:val="001C0012"/>
    <w:rsid w:val="002028EA"/>
    <w:rsid w:val="00202A45"/>
    <w:rsid w:val="002058EC"/>
    <w:rsid w:val="002369D3"/>
    <w:rsid w:val="00256C0E"/>
    <w:rsid w:val="002646EC"/>
    <w:rsid w:val="00297250"/>
    <w:rsid w:val="002A6372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112D"/>
    <w:rsid w:val="00416224"/>
    <w:rsid w:val="00487309"/>
    <w:rsid w:val="00494C94"/>
    <w:rsid w:val="004C228F"/>
    <w:rsid w:val="005364BC"/>
    <w:rsid w:val="005D62D2"/>
    <w:rsid w:val="00622C7B"/>
    <w:rsid w:val="00651800"/>
    <w:rsid w:val="006D374C"/>
    <w:rsid w:val="00725C1B"/>
    <w:rsid w:val="00726D32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81342"/>
    <w:rsid w:val="009C6A25"/>
    <w:rsid w:val="009C6BB8"/>
    <w:rsid w:val="00A0116A"/>
    <w:rsid w:val="00A46AAB"/>
    <w:rsid w:val="00A55B69"/>
    <w:rsid w:val="00AC6445"/>
    <w:rsid w:val="00AE276F"/>
    <w:rsid w:val="00AF0AB2"/>
    <w:rsid w:val="00AF3037"/>
    <w:rsid w:val="00B20901"/>
    <w:rsid w:val="00B234E8"/>
    <w:rsid w:val="00B971B4"/>
    <w:rsid w:val="00BA5251"/>
    <w:rsid w:val="00C2376A"/>
    <w:rsid w:val="00C50A3F"/>
    <w:rsid w:val="00C66F65"/>
    <w:rsid w:val="00C849DC"/>
    <w:rsid w:val="00CE3DE3"/>
    <w:rsid w:val="00D02B8E"/>
    <w:rsid w:val="00D1338F"/>
    <w:rsid w:val="00D30DE6"/>
    <w:rsid w:val="00D51A28"/>
    <w:rsid w:val="00D62990"/>
    <w:rsid w:val="00DA6A55"/>
    <w:rsid w:val="00DD0E41"/>
    <w:rsid w:val="00DD5461"/>
    <w:rsid w:val="00DF65B2"/>
    <w:rsid w:val="00E061F0"/>
    <w:rsid w:val="00EB73FA"/>
    <w:rsid w:val="00F23526"/>
    <w:rsid w:val="00F2688B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742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A742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742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purl.org/dc/elements/1.1/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1122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22</cp:revision>
  <cp:lastPrinted>2022-01-25T00:07:00Z</cp:lastPrinted>
  <dcterms:created xsi:type="dcterms:W3CDTF">2020-04-07T04:55:00Z</dcterms:created>
  <dcterms:modified xsi:type="dcterms:W3CDTF">2022-09-11T23:50:00Z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