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2456A310" w:rsidR="00864CB0" w:rsidRDefault="00864CB0" w:rsidP="00C813EF">
      <w:pPr>
        <w:ind w:left="-1134" w:right="-144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F23D54">
        <w:rPr>
          <w:sz w:val="28"/>
          <w:szCs w:val="28"/>
        </w:rPr>
        <w:t xml:space="preserve"> 4</w:t>
      </w:r>
    </w:p>
    <w:p w14:paraId="3F8C5EB0" w14:textId="0AAE959E" w:rsidR="00864CB0" w:rsidRPr="00B622D9" w:rsidRDefault="00864CB0" w:rsidP="00C813EF">
      <w:pPr>
        <w:ind w:left="-1134" w:right="-144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F23D54">
        <w:rPr>
          <w:sz w:val="28"/>
          <w:szCs w:val="28"/>
        </w:rPr>
        <w:t>Порядку</w:t>
      </w:r>
    </w:p>
    <w:p w14:paraId="0F03B2EF" w14:textId="2C73F85F" w:rsidR="00864CB0" w:rsidRPr="005429DB" w:rsidRDefault="00F23D54" w:rsidP="00C813EF">
      <w:pPr>
        <w:ind w:left="-1134" w:right="-14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субсидии субъектам малого и среднего предпринимательства, </w:t>
      </w:r>
      <w:r w:rsidR="00161BCE">
        <w:rPr>
          <w:sz w:val="28"/>
          <w:szCs w:val="28"/>
        </w:rPr>
        <w:br/>
      </w:r>
      <w:r>
        <w:rPr>
          <w:sz w:val="28"/>
          <w:szCs w:val="28"/>
        </w:rPr>
        <w:t>утвержденного постановлением администрации</w:t>
      </w:r>
      <w:r w:rsidR="000B24F9">
        <w:rPr>
          <w:sz w:val="28"/>
          <w:szCs w:val="28"/>
        </w:rPr>
        <w:t xml:space="preserve"> муниципального образования </w:t>
      </w:r>
      <w:r w:rsidR="00161BCE">
        <w:rPr>
          <w:sz w:val="28"/>
          <w:szCs w:val="28"/>
        </w:rPr>
        <w:br/>
      </w:r>
      <w:r w:rsidR="000B24F9">
        <w:rPr>
          <w:sz w:val="28"/>
          <w:szCs w:val="28"/>
        </w:rPr>
        <w:t xml:space="preserve">«Городской округ Ногликский» </w:t>
      </w:r>
      <w:r w:rsidR="00161BCE">
        <w:rPr>
          <w:sz w:val="28"/>
          <w:szCs w:val="28"/>
        </w:rPr>
        <w:br/>
      </w:r>
      <w:r w:rsidR="00864CB0"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>
            <w:rPr>
              <w:sz w:val="28"/>
              <w:szCs w:val="28"/>
            </w:rPr>
            <w:t>27.06.2017</w:t>
          </w:r>
        </w:sdtContent>
      </w:sdt>
      <w:r w:rsidR="00864CB0"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>
            <w:rPr>
              <w:sz w:val="28"/>
              <w:szCs w:val="28"/>
            </w:rPr>
            <w:t>415</w:t>
          </w:r>
        </w:sdtContent>
      </w:sdt>
    </w:p>
    <w:p w14:paraId="54294AC9" w14:textId="733075DF" w:rsidR="00864CB0" w:rsidRPr="003B3F8D" w:rsidRDefault="003B3F8D" w:rsidP="003B3F8D">
      <w:pPr>
        <w:rPr>
          <w:sz w:val="28"/>
          <w:szCs w:val="28"/>
        </w:rPr>
      </w:pPr>
      <w:r w:rsidRPr="003B3F8D">
        <w:rPr>
          <w:sz w:val="28"/>
          <w:szCs w:val="28"/>
        </w:rPr>
        <w:t>(в редакции от 0</w:t>
      </w:r>
      <w:r w:rsidR="003A7FAF">
        <w:rPr>
          <w:sz w:val="28"/>
          <w:szCs w:val="28"/>
        </w:rPr>
        <w:t>6</w:t>
      </w:r>
      <w:r w:rsidRPr="003B3F8D">
        <w:rPr>
          <w:sz w:val="28"/>
          <w:szCs w:val="28"/>
        </w:rPr>
        <w:t>.0</w:t>
      </w:r>
      <w:r w:rsidR="003A7FAF">
        <w:rPr>
          <w:sz w:val="28"/>
          <w:szCs w:val="28"/>
        </w:rPr>
        <w:t>9</w:t>
      </w:r>
      <w:r w:rsidRPr="003B3F8D">
        <w:rPr>
          <w:sz w:val="28"/>
          <w:szCs w:val="28"/>
        </w:rPr>
        <w:t>.2022 № 4</w:t>
      </w:r>
      <w:r w:rsidR="003A7FAF">
        <w:rPr>
          <w:sz w:val="28"/>
          <w:szCs w:val="28"/>
        </w:rPr>
        <w:t>81</w:t>
      </w:r>
      <w:r w:rsidRPr="003B3F8D">
        <w:rPr>
          <w:sz w:val="28"/>
          <w:szCs w:val="28"/>
        </w:rPr>
        <w:t>)</w:t>
      </w:r>
    </w:p>
    <w:p w14:paraId="4F26E919" w14:textId="77777777" w:rsidR="00864CB0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22C93A07" w14:textId="77777777" w:rsidR="00864CB0" w:rsidRPr="00134EA8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23190205" w14:textId="77777777" w:rsidR="00F23D54" w:rsidRPr="005F3698" w:rsidRDefault="00F23D54" w:rsidP="00F23D54">
      <w:pPr>
        <w:ind w:firstLine="561"/>
        <w:jc w:val="center"/>
        <w:rPr>
          <w:sz w:val="26"/>
          <w:szCs w:val="26"/>
        </w:rPr>
      </w:pPr>
      <w:r w:rsidRPr="005F3698">
        <w:rPr>
          <w:sz w:val="26"/>
          <w:szCs w:val="26"/>
        </w:rPr>
        <w:lastRenderedPageBreak/>
        <w:t xml:space="preserve">ВОЗМЕЩЕНИЕ ЗАТРАТ, СВЯЗАННЫХ С ОСУЩЕСТВЛЕНИЕМ </w:t>
      </w:r>
    </w:p>
    <w:p w14:paraId="116F3576" w14:textId="77777777" w:rsidR="00F23D54" w:rsidRPr="005F3698" w:rsidRDefault="00F23D54" w:rsidP="00F23D54">
      <w:pPr>
        <w:ind w:firstLine="561"/>
        <w:jc w:val="center"/>
        <w:rPr>
          <w:sz w:val="26"/>
          <w:szCs w:val="26"/>
        </w:rPr>
      </w:pPr>
      <w:r w:rsidRPr="005F3698">
        <w:rPr>
          <w:sz w:val="26"/>
          <w:szCs w:val="26"/>
        </w:rPr>
        <w:t xml:space="preserve">ДЕЯТЕЛЬНОСТИ СОЦИАЛЬНО ОРИЕНТИРОВАННЫХ ОБЪЕКТОВ </w:t>
      </w:r>
    </w:p>
    <w:p w14:paraId="7262B9D2" w14:textId="77777777" w:rsidR="00F23D54" w:rsidRPr="005F3698" w:rsidRDefault="00F23D54" w:rsidP="00F23D54">
      <w:pPr>
        <w:ind w:firstLine="561"/>
        <w:jc w:val="center"/>
        <w:rPr>
          <w:sz w:val="26"/>
          <w:szCs w:val="26"/>
        </w:rPr>
      </w:pPr>
      <w:r w:rsidRPr="005F3698">
        <w:rPr>
          <w:sz w:val="26"/>
          <w:szCs w:val="26"/>
        </w:rPr>
        <w:t xml:space="preserve">РОЗНИЧНОЙ ТОРГОВЛИ ПРОДОВОЛЬТСВЕННЫМИ ТОВАРАМИ </w:t>
      </w:r>
    </w:p>
    <w:p w14:paraId="507F91D8" w14:textId="77777777" w:rsidR="00F23D54" w:rsidRPr="005F3698" w:rsidRDefault="00F23D54" w:rsidP="00F23D54">
      <w:pPr>
        <w:ind w:firstLine="561"/>
        <w:jc w:val="center"/>
        <w:rPr>
          <w:sz w:val="26"/>
          <w:szCs w:val="26"/>
        </w:rPr>
      </w:pPr>
      <w:r w:rsidRPr="005F3698">
        <w:rPr>
          <w:sz w:val="26"/>
          <w:szCs w:val="26"/>
        </w:rPr>
        <w:t xml:space="preserve">(СОЦИАЛЬНЫЙ МАГАЗИН), ЛЕКАРСТВЕННЫМИ СРЕДСТВАМИ </w:t>
      </w:r>
    </w:p>
    <w:p w14:paraId="490ADC51" w14:textId="40B2E8E4" w:rsidR="00F23D54" w:rsidRPr="005F3698" w:rsidRDefault="00F23D54" w:rsidP="00F23D54">
      <w:pPr>
        <w:ind w:firstLine="561"/>
        <w:jc w:val="center"/>
        <w:rPr>
          <w:sz w:val="26"/>
          <w:szCs w:val="26"/>
        </w:rPr>
      </w:pPr>
      <w:r w:rsidRPr="005F3698">
        <w:rPr>
          <w:sz w:val="26"/>
          <w:szCs w:val="26"/>
        </w:rPr>
        <w:t>(СОЦИАЛЬНАЯ АПТЕКА) И ОБЪЕКТОВ БЫТО</w:t>
      </w:r>
      <w:bookmarkStart w:id="0" w:name="_GoBack"/>
      <w:bookmarkEnd w:id="0"/>
      <w:r w:rsidRPr="005F3698">
        <w:rPr>
          <w:sz w:val="26"/>
          <w:szCs w:val="26"/>
        </w:rPr>
        <w:t>ВОГО БСЛУЖИВАНИЯ НАСЕЛЕНИЯ (СОЦИАЛЬНАЯ ПАРИКМАХЕРСКАЯ, СОЦИАЛЬНАЯ БАНЯ)</w:t>
      </w:r>
    </w:p>
    <w:p w14:paraId="50BFA117" w14:textId="0A957793" w:rsidR="007F0701" w:rsidRDefault="007F0701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687860F7" w14:textId="2D87DE34" w:rsidR="00ED2704" w:rsidRPr="00ED2704" w:rsidRDefault="00F23D54" w:rsidP="00666E47">
      <w:pPr>
        <w:ind w:firstLine="709"/>
        <w:jc w:val="both"/>
        <w:rPr>
          <w:color w:val="3333FF"/>
          <w:sz w:val="28"/>
          <w:szCs w:val="28"/>
        </w:rPr>
      </w:pPr>
      <w:r w:rsidRPr="005F3698">
        <w:rPr>
          <w:sz w:val="28"/>
          <w:szCs w:val="28"/>
        </w:rPr>
        <w:t xml:space="preserve">1. </w:t>
      </w:r>
      <w:r w:rsidR="00ED2704">
        <w:rPr>
          <w:color w:val="3333FF"/>
          <w:sz w:val="28"/>
          <w:szCs w:val="28"/>
        </w:rPr>
        <w:t>Субсидия предоставляется с целью возмещения Заявителю затрат, связанных с осуществлением деятельности социально ориентированных объектов розничной торговли продовольственными товарами (социальный магазин), лекарственными средствами (социальная аптека) и объектов бытового обслуживания населения (социальная парикмахерская, социальная баня).</w:t>
      </w:r>
    </w:p>
    <w:p w14:paraId="7616BFE4" w14:textId="6D2CC06A" w:rsidR="00F23D54" w:rsidRPr="003012A1" w:rsidRDefault="00F23D54" w:rsidP="00666E47">
      <w:pPr>
        <w:ind w:firstLine="709"/>
        <w:jc w:val="both"/>
        <w:rPr>
          <w:color w:val="3333FF"/>
          <w:sz w:val="28"/>
          <w:szCs w:val="28"/>
        </w:rPr>
      </w:pPr>
      <w:r w:rsidRPr="003012A1">
        <w:rPr>
          <w:color w:val="3333FF"/>
          <w:sz w:val="28"/>
          <w:szCs w:val="28"/>
        </w:rPr>
        <w:t>Субсидия предоставляется на возмещение следующих документально подтвержденных затрат:</w:t>
      </w:r>
    </w:p>
    <w:p w14:paraId="61CC979F" w14:textId="77777777" w:rsidR="00F23D54" w:rsidRPr="003012A1" w:rsidRDefault="00F23D54" w:rsidP="00666E47">
      <w:pPr>
        <w:ind w:firstLine="709"/>
        <w:jc w:val="both"/>
        <w:rPr>
          <w:color w:val="3333FF"/>
          <w:sz w:val="28"/>
          <w:szCs w:val="28"/>
        </w:rPr>
      </w:pPr>
      <w:r w:rsidRPr="003012A1">
        <w:rPr>
          <w:color w:val="3333FF"/>
          <w:sz w:val="28"/>
          <w:szCs w:val="28"/>
        </w:rPr>
        <w:t>1.1. Аренда нежилого помещения, используемого Заявителем для деятельности социального магазина и (или) социальной аптеки, и (или) социальной парикмахерской, и (или) социальной бани (далее – социальный объект).</w:t>
      </w:r>
    </w:p>
    <w:p w14:paraId="00E18A1A" w14:textId="77777777" w:rsidR="00F23D54" w:rsidRPr="003012A1" w:rsidRDefault="00F23D54" w:rsidP="00666E47">
      <w:pPr>
        <w:ind w:firstLine="709"/>
        <w:jc w:val="both"/>
        <w:rPr>
          <w:color w:val="3333FF"/>
          <w:sz w:val="28"/>
          <w:szCs w:val="28"/>
        </w:rPr>
      </w:pPr>
      <w:r w:rsidRPr="003012A1">
        <w:rPr>
          <w:color w:val="3333FF"/>
          <w:sz w:val="28"/>
          <w:szCs w:val="28"/>
        </w:rPr>
        <w:t>1.2. Оплата электрической энергии, потребленной в нежилом помещении, используемом Заявителем для деятельности социального объекта.</w:t>
      </w:r>
    </w:p>
    <w:p w14:paraId="677BCB07" w14:textId="77777777" w:rsidR="00F23D54" w:rsidRPr="003012A1" w:rsidRDefault="00F23D54" w:rsidP="00666E47">
      <w:pPr>
        <w:ind w:firstLine="709"/>
        <w:jc w:val="both"/>
        <w:rPr>
          <w:color w:val="3333FF"/>
          <w:sz w:val="28"/>
          <w:szCs w:val="28"/>
        </w:rPr>
      </w:pPr>
      <w:r w:rsidRPr="003012A1">
        <w:rPr>
          <w:color w:val="3333FF"/>
          <w:sz w:val="28"/>
          <w:szCs w:val="28"/>
        </w:rPr>
        <w:t>1.3. Оплата за отопление нежилого помещения, используемого Заявителем для деятельности социального объекта.</w:t>
      </w:r>
    </w:p>
    <w:p w14:paraId="0DB2798C" w14:textId="7648E3F3" w:rsidR="00422BCB" w:rsidRDefault="00422BCB" w:rsidP="00666E47">
      <w:pPr>
        <w:ind w:firstLine="709"/>
        <w:jc w:val="both"/>
        <w:rPr>
          <w:color w:val="3333CC"/>
          <w:sz w:val="28"/>
          <w:szCs w:val="28"/>
        </w:rPr>
      </w:pPr>
      <w:r>
        <w:rPr>
          <w:color w:val="3333CC"/>
          <w:sz w:val="28"/>
          <w:szCs w:val="28"/>
        </w:rPr>
        <w:t xml:space="preserve">1.4. Оплата услуг </w:t>
      </w:r>
      <w:proofErr w:type="spellStart"/>
      <w:r>
        <w:rPr>
          <w:color w:val="3333CC"/>
          <w:sz w:val="28"/>
          <w:szCs w:val="28"/>
        </w:rPr>
        <w:t>эквайринга</w:t>
      </w:r>
      <w:proofErr w:type="spellEnd"/>
      <w:r w:rsidR="00991D8C">
        <w:rPr>
          <w:color w:val="3333CC"/>
          <w:sz w:val="28"/>
          <w:szCs w:val="28"/>
        </w:rPr>
        <w:t xml:space="preserve"> в помещениях, используемых Заявителем для деятельности социального объекта.</w:t>
      </w:r>
    </w:p>
    <w:p w14:paraId="1328C59B" w14:textId="7566F293" w:rsidR="00F23D54" w:rsidRPr="005F3698" w:rsidRDefault="00F23D54" w:rsidP="00666E47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2. В случае, когда Заявитель использует нежилое помещение под социальный объект частично, и при этом отсутствуют раздельные приборы учета затрат, указанных в пунктах 1.2 и 1.3 настоящего приложения, к возмещению по этим направлениям принимаются затраты Заявителя, рассчитанные пропорционально площади, используемой Заявителем под социальный объект, ко всей торговой площади (для социального магазина, социальной аптеки) и (или) к общей площади (для социальной парикмахерской, </w:t>
      </w:r>
      <w:r w:rsidR="00CA6EFF">
        <w:rPr>
          <w:sz w:val="28"/>
          <w:szCs w:val="28"/>
        </w:rPr>
        <w:br/>
      </w:r>
      <w:r w:rsidRPr="005F3698">
        <w:rPr>
          <w:sz w:val="28"/>
          <w:szCs w:val="28"/>
        </w:rPr>
        <w:t>социальной бани).</w:t>
      </w:r>
    </w:p>
    <w:p w14:paraId="1E318621" w14:textId="77777777" w:rsidR="00F23D54" w:rsidRPr="005F3698" w:rsidRDefault="00F23D54" w:rsidP="00666E47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lastRenderedPageBreak/>
        <w:t>3. Субсидия предоставляется Заявителю (за исключением хозяйствующего субъекта, указанного в части 4 статьи 14 Федерального закона от 24.07.2007 № 209-ФЗ «О развитии малого и среднего предпринимательства в Российской Федерации») при наличии решения Главного распорядителя о присвоении объекту розничной торговли, бытового обслуживания статуса «социальный магазин», «социальная аптека», «социальная парикмахерская», «социальная баня».</w:t>
      </w:r>
    </w:p>
    <w:p w14:paraId="6CF36A04" w14:textId="77777777" w:rsidR="00F23D54" w:rsidRPr="005F3698" w:rsidRDefault="00F23D54" w:rsidP="00666E47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4. К возмещению предъявляются затраты, произведенные Заявителем в текущем финансовом году за период, когда объект розничной торговли и (или) бытового обслуживания имел статус социального.</w:t>
      </w:r>
    </w:p>
    <w:p w14:paraId="45ACEDD5" w14:textId="77777777" w:rsidR="0095379C" w:rsidRDefault="0095379C" w:rsidP="0095379C">
      <w:pPr>
        <w:ind w:firstLine="709"/>
        <w:jc w:val="both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5. Размер субсидии составляет 90% от фактически произведенных и документально подтвержденных затрат, но не более 1 000,0 тысяч рублей одному Заявителю в течение текущего финансового года.</w:t>
      </w:r>
    </w:p>
    <w:p w14:paraId="162CF021" w14:textId="77777777" w:rsidR="0095379C" w:rsidRDefault="0095379C" w:rsidP="0095379C">
      <w:pPr>
        <w:autoSpaceDE w:val="0"/>
        <w:autoSpaceDN w:val="0"/>
        <w:adjustRightInd w:val="0"/>
        <w:ind w:firstLine="709"/>
        <w:jc w:val="both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Расчет размера субсидии осуществляется по формуле:</w:t>
      </w:r>
    </w:p>
    <w:p w14:paraId="5504DD1B" w14:textId="4960E76C" w:rsidR="0095379C" w:rsidRDefault="0095379C" w:rsidP="0095379C">
      <w:pPr>
        <w:autoSpaceDE w:val="0"/>
        <w:autoSpaceDN w:val="0"/>
        <w:adjustRightInd w:val="0"/>
        <w:ind w:firstLine="709"/>
        <w:jc w:val="both"/>
        <w:rPr>
          <w:color w:val="0000FF"/>
          <w:sz w:val="28"/>
          <w:szCs w:val="28"/>
        </w:rPr>
      </w:pPr>
      <w:r>
        <w:rPr>
          <w:noProof/>
          <w:color w:val="0000FF"/>
          <w:position w:val="-33"/>
        </w:rPr>
        <w:drawing>
          <wp:inline distT="0" distB="0" distL="0" distR="0" wp14:anchorId="2BC167C6" wp14:editId="2EB3F8EA">
            <wp:extent cx="1600200" cy="60007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A33AB6" w14:textId="77777777" w:rsidR="0095379C" w:rsidRDefault="0095379C" w:rsidP="0095379C">
      <w:pPr>
        <w:autoSpaceDE w:val="0"/>
        <w:autoSpaceDN w:val="0"/>
        <w:adjustRightInd w:val="0"/>
        <w:ind w:firstLine="709"/>
        <w:jc w:val="both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С(в) - размер субсидии в целях возмещения части произведенных и документально подтвержденных затрат Заявителя, С(в) ≤ 1 000,0 тысяч рублей;</w:t>
      </w:r>
    </w:p>
    <w:p w14:paraId="2F103328" w14:textId="03F44F54" w:rsidR="0095379C" w:rsidRDefault="0095379C" w:rsidP="0095379C">
      <w:pPr>
        <w:autoSpaceDE w:val="0"/>
        <w:autoSpaceDN w:val="0"/>
        <w:adjustRightInd w:val="0"/>
        <w:ind w:firstLine="709"/>
        <w:jc w:val="both"/>
        <w:rPr>
          <w:color w:val="0000FF"/>
          <w:sz w:val="28"/>
          <w:szCs w:val="28"/>
        </w:rPr>
      </w:pPr>
      <w:r>
        <w:rPr>
          <w:noProof/>
          <w:color w:val="0000FF"/>
          <w:position w:val="-12"/>
        </w:rPr>
        <w:drawing>
          <wp:inline distT="0" distB="0" distL="0" distR="0" wp14:anchorId="35B6ECF3" wp14:editId="2BD4209F">
            <wp:extent cx="361950" cy="3143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FF"/>
          <w:sz w:val="28"/>
          <w:szCs w:val="28"/>
        </w:rPr>
        <w:t xml:space="preserve"> - сумма произведенных и документально подтвержденных затрат Заявителя без учета НДС.</w:t>
      </w:r>
    </w:p>
    <w:p w14:paraId="7240A4B9" w14:textId="77777777" w:rsidR="00F23D54" w:rsidRPr="005F3698" w:rsidRDefault="00F23D54" w:rsidP="00666E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6. Для участия в конкурсном отборе Заявитель помимо документов, указанных в пункте 2.4.1 настоящего Порядка, представляет следующие документы:</w:t>
      </w:r>
    </w:p>
    <w:p w14:paraId="34FC53EE" w14:textId="77777777" w:rsidR="00F23D54" w:rsidRPr="005F3698" w:rsidRDefault="00F23D54" w:rsidP="00666E47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6.1. Заверенные Заявителем копии следующих документов:</w:t>
      </w:r>
    </w:p>
    <w:p w14:paraId="4F2CA71A" w14:textId="37892B67" w:rsidR="00F23D54" w:rsidRPr="005F3698" w:rsidRDefault="00F23D54" w:rsidP="00666E47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а) договор арены нежилого помещения, используемого Заявителем для де</w:t>
      </w:r>
      <w:r w:rsidR="000B24F9">
        <w:rPr>
          <w:sz w:val="28"/>
          <w:szCs w:val="28"/>
        </w:rPr>
        <w:t>ятельности социального объекта;</w:t>
      </w:r>
    </w:p>
    <w:p w14:paraId="7F1381E2" w14:textId="77777777" w:rsidR="00F23D54" w:rsidRPr="005F3698" w:rsidRDefault="00F23D54" w:rsidP="00666E47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б) договор между Заявителем и </w:t>
      </w:r>
      <w:proofErr w:type="spellStart"/>
      <w:r w:rsidRPr="005F3698">
        <w:rPr>
          <w:sz w:val="28"/>
          <w:szCs w:val="28"/>
        </w:rPr>
        <w:t>электроснабжающей</w:t>
      </w:r>
      <w:proofErr w:type="spellEnd"/>
      <w:r w:rsidRPr="005F3698">
        <w:rPr>
          <w:sz w:val="28"/>
          <w:szCs w:val="28"/>
        </w:rPr>
        <w:t xml:space="preserve"> организацией на потребление электрической энергии в помещении, используемом Заявителем для деятельности социального объекта;</w:t>
      </w:r>
    </w:p>
    <w:p w14:paraId="2A6ABB75" w14:textId="77777777" w:rsidR="00F23D54" w:rsidRPr="005F3698" w:rsidRDefault="00F23D54" w:rsidP="00666E47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в) договор между Заявителем и теплоснабжающей организацией на оказание услуг по отоплению помещения, используемого Заявителем для деятельности социального объекта;</w:t>
      </w:r>
    </w:p>
    <w:p w14:paraId="5BA630D3" w14:textId="087DD007" w:rsidR="00F23D54" w:rsidRDefault="00F23D54" w:rsidP="00666E47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г) платежные документы, подтверждающие факт оплаты коммунальных и арендных платежей (счета-фактуры (за исключением случаев, предусмотренных законодательством, когда счет-фактура может не представляться поставщиком (исполнителем, подрядчиком), счета, платежные поручения со штампом кредитной организации, кассовые документы, чеки и (или) квитанции к приходным кассовым ордерам, а также иные документы, подтвер</w:t>
      </w:r>
      <w:r w:rsidR="000B24F9">
        <w:rPr>
          <w:sz w:val="28"/>
          <w:szCs w:val="28"/>
        </w:rPr>
        <w:t>ждающие факты оплаты расходов).</w:t>
      </w:r>
    </w:p>
    <w:p w14:paraId="53B34A27" w14:textId="77777777" w:rsidR="00EB2C76" w:rsidRDefault="00991D8C" w:rsidP="00666E47">
      <w:pPr>
        <w:ind w:firstLine="709"/>
        <w:jc w:val="both"/>
        <w:rPr>
          <w:rFonts w:eastAsia="Calibri"/>
          <w:color w:val="3333CC"/>
          <w:sz w:val="28"/>
          <w:szCs w:val="22"/>
          <w:lang w:eastAsia="en-US"/>
        </w:rPr>
      </w:pPr>
      <w:r w:rsidRPr="00375622">
        <w:rPr>
          <w:color w:val="3333CC"/>
          <w:sz w:val="28"/>
          <w:szCs w:val="28"/>
        </w:rPr>
        <w:t xml:space="preserve">д) договор </w:t>
      </w:r>
      <w:proofErr w:type="spellStart"/>
      <w:r w:rsidRPr="00375622">
        <w:rPr>
          <w:color w:val="3333CC"/>
          <w:sz w:val="28"/>
          <w:szCs w:val="28"/>
        </w:rPr>
        <w:t>эквайринга</w:t>
      </w:r>
      <w:proofErr w:type="spellEnd"/>
      <w:r w:rsidRPr="00375622">
        <w:rPr>
          <w:color w:val="3333CC"/>
          <w:sz w:val="28"/>
          <w:szCs w:val="28"/>
        </w:rPr>
        <w:t xml:space="preserve">, заключенный между Заявителем и кредитной организацией на </w:t>
      </w:r>
      <w:r w:rsidR="00375622" w:rsidRPr="00375622">
        <w:rPr>
          <w:color w:val="3333CC"/>
          <w:sz w:val="28"/>
          <w:szCs w:val="28"/>
        </w:rPr>
        <w:t>оказание услуг</w:t>
      </w:r>
      <w:r w:rsidR="00375622" w:rsidRPr="00375622">
        <w:rPr>
          <w:rFonts w:eastAsia="Calibri"/>
          <w:color w:val="3333CC"/>
          <w:sz w:val="28"/>
          <w:szCs w:val="22"/>
          <w:lang w:eastAsia="en-US"/>
        </w:rPr>
        <w:t xml:space="preserve"> по организации приема платежей за реализованные товары и услуги с использованием банковских карт (</w:t>
      </w:r>
      <w:proofErr w:type="spellStart"/>
      <w:r w:rsidR="00375622" w:rsidRPr="00375622">
        <w:rPr>
          <w:rFonts w:eastAsia="Calibri"/>
          <w:color w:val="3333CC"/>
          <w:sz w:val="28"/>
          <w:szCs w:val="22"/>
          <w:lang w:eastAsia="en-US"/>
        </w:rPr>
        <w:t>эквайринг</w:t>
      </w:r>
      <w:proofErr w:type="spellEnd"/>
      <w:r w:rsidR="00375622" w:rsidRPr="00375622">
        <w:rPr>
          <w:rFonts w:eastAsia="Calibri"/>
          <w:color w:val="3333CC"/>
          <w:sz w:val="28"/>
          <w:szCs w:val="22"/>
          <w:lang w:eastAsia="en-US"/>
        </w:rPr>
        <w:t xml:space="preserve">) в </w:t>
      </w:r>
      <w:r w:rsidR="00375622" w:rsidRPr="00375622">
        <w:rPr>
          <w:rFonts w:eastAsia="Calibri"/>
          <w:color w:val="3333CC"/>
          <w:sz w:val="28"/>
          <w:szCs w:val="22"/>
          <w:lang w:eastAsia="en-US"/>
        </w:rPr>
        <w:lastRenderedPageBreak/>
        <w:t>помещении, используемом Заявителем для деятельности социального объекта</w:t>
      </w:r>
      <w:r w:rsidR="00EB2C76">
        <w:rPr>
          <w:rFonts w:eastAsia="Calibri"/>
          <w:color w:val="3333CC"/>
          <w:sz w:val="28"/>
          <w:szCs w:val="22"/>
          <w:lang w:eastAsia="en-US"/>
        </w:rPr>
        <w:t>;</w:t>
      </w:r>
    </w:p>
    <w:p w14:paraId="655DDD35" w14:textId="685E9A86" w:rsidR="00991D8C" w:rsidRPr="00375622" w:rsidRDefault="00EB2C76" w:rsidP="00666E47">
      <w:pPr>
        <w:ind w:firstLine="709"/>
        <w:jc w:val="both"/>
        <w:rPr>
          <w:color w:val="3333CC"/>
          <w:sz w:val="28"/>
          <w:szCs w:val="28"/>
        </w:rPr>
      </w:pPr>
      <w:r>
        <w:rPr>
          <w:rFonts w:eastAsia="Calibri"/>
          <w:color w:val="3333CC"/>
          <w:sz w:val="28"/>
          <w:szCs w:val="22"/>
          <w:lang w:eastAsia="en-US"/>
        </w:rPr>
        <w:t>е) платежные документы, подтверждающие факт оплаты услуг</w:t>
      </w:r>
      <w:r w:rsidR="0018532B">
        <w:rPr>
          <w:rFonts w:eastAsia="Calibri"/>
          <w:color w:val="3333CC"/>
          <w:sz w:val="28"/>
          <w:szCs w:val="22"/>
          <w:lang w:eastAsia="en-US"/>
        </w:rPr>
        <w:t xml:space="preserve"> </w:t>
      </w:r>
      <w:proofErr w:type="spellStart"/>
      <w:r w:rsidR="0018532B">
        <w:rPr>
          <w:rFonts w:eastAsia="Calibri"/>
          <w:color w:val="3333CC"/>
          <w:sz w:val="28"/>
          <w:szCs w:val="22"/>
          <w:lang w:eastAsia="en-US"/>
        </w:rPr>
        <w:t>эквайринга</w:t>
      </w:r>
      <w:proofErr w:type="spellEnd"/>
      <w:r w:rsidR="0018532B">
        <w:rPr>
          <w:rFonts w:eastAsia="Calibri"/>
          <w:color w:val="3333CC"/>
          <w:sz w:val="28"/>
          <w:szCs w:val="22"/>
          <w:lang w:eastAsia="en-US"/>
        </w:rPr>
        <w:t xml:space="preserve"> (выписка по счету, подтверждающая затраты Заявителя на оплату услуг </w:t>
      </w:r>
      <w:proofErr w:type="spellStart"/>
      <w:r w:rsidR="0018532B">
        <w:rPr>
          <w:rFonts w:eastAsia="Calibri"/>
          <w:color w:val="3333CC"/>
          <w:sz w:val="28"/>
          <w:szCs w:val="22"/>
          <w:lang w:eastAsia="en-US"/>
        </w:rPr>
        <w:t>эквайринга</w:t>
      </w:r>
      <w:proofErr w:type="spellEnd"/>
      <w:r w:rsidR="0018532B">
        <w:rPr>
          <w:rFonts w:eastAsia="Calibri"/>
          <w:color w:val="3333CC"/>
          <w:sz w:val="28"/>
          <w:szCs w:val="22"/>
          <w:lang w:eastAsia="en-US"/>
        </w:rPr>
        <w:t>, справка из банка, а также иные документы, подтверждающие факты оплаты расходов).</w:t>
      </w:r>
    </w:p>
    <w:p w14:paraId="11ABE6C5" w14:textId="77777777" w:rsidR="00F23D54" w:rsidRPr="005F3698" w:rsidRDefault="00F23D54" w:rsidP="00666E47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Вместе с копиями предъявляются оригиналы предъявленных документов для сличения подлинности их копий.</w:t>
      </w:r>
    </w:p>
    <w:p w14:paraId="0AC0DE6C" w14:textId="77777777" w:rsidR="00F23D54" w:rsidRPr="005F3698" w:rsidRDefault="00F23D54" w:rsidP="00666E47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7. Заявитель вправе по собственной инициативе предоставить в Уполномоченный орган следующие документы:</w:t>
      </w:r>
    </w:p>
    <w:p w14:paraId="24219A52" w14:textId="77777777" w:rsidR="00F23D54" w:rsidRPr="005F3698" w:rsidRDefault="00F23D54" w:rsidP="00666E47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копию выписки из Единого государственного реестра недвижимости об объекте недвижимости, выданную не раннее чем за месяц до даты подачи заявки на предоставление субсидии и заверенную Заявителем, при предъявлении к возмещению затрат на оплату стоимости аренды нежилого помещения, используемого Заявителем для деятельности социального объекта;</w:t>
      </w:r>
    </w:p>
    <w:p w14:paraId="382A0166" w14:textId="13F162AB" w:rsidR="00F23D54" w:rsidRPr="005F3698" w:rsidRDefault="00F23D54" w:rsidP="00666E47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документ, подтверждающий присвое</w:t>
      </w:r>
      <w:r w:rsidR="000B24F9">
        <w:rPr>
          <w:sz w:val="28"/>
          <w:szCs w:val="28"/>
        </w:rPr>
        <w:t>ние объекту статуса социальный.</w:t>
      </w:r>
    </w:p>
    <w:p w14:paraId="3E847614" w14:textId="77777777" w:rsidR="00F23D54" w:rsidRPr="005F3698" w:rsidRDefault="00F23D54" w:rsidP="00666E47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8. В случае </w:t>
      </w:r>
      <w:proofErr w:type="spellStart"/>
      <w:r w:rsidRPr="005F3698">
        <w:rPr>
          <w:sz w:val="28"/>
          <w:szCs w:val="28"/>
        </w:rPr>
        <w:t>непредоставления</w:t>
      </w:r>
      <w:proofErr w:type="spellEnd"/>
      <w:r w:rsidRPr="005F3698">
        <w:rPr>
          <w:sz w:val="28"/>
          <w:szCs w:val="28"/>
        </w:rPr>
        <w:t xml:space="preserve"> Заявителем документов, указанных в пункте 7 настоящего приложения, Уполномоченный орган запрашивает документы в рамках межведомственного взаимодействия в соответствии с действующим законодательством.</w:t>
      </w:r>
    </w:p>
    <w:p w14:paraId="7AB2B6CD" w14:textId="77777777" w:rsidR="00F23D54" w:rsidRPr="005F3698" w:rsidRDefault="00F23D54" w:rsidP="00666E47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9. В случае, когда в результате проведенного отбора размер субсидии, определенный Получателю субсидии, меньше максимально утвержденного значения, а Получатель субсидии в течение текущего финансового года продолжает производить затраты, возмещение которых определено пунктом 1 настоящего приложения, такой Получатель субсидии вправе обратиться в Уполномоченный орган с целью увеличения полученной субсидии.</w:t>
      </w:r>
    </w:p>
    <w:p w14:paraId="351BD900" w14:textId="77777777" w:rsidR="00F23D54" w:rsidRPr="005F3698" w:rsidRDefault="00F23D54" w:rsidP="00666E47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Обращение Получателем субсидии в Уполномоченный орган производится ежеквартально в течение 20 календарных дней по истечении квартала. С этой целью Получатель субсидии предоставляет в Уполномоченный орган заявку (разделы 1 и 4), документы, подтверждающие расходы за квартал (копии счетов-фактур (за исключением случаев, предусмотренных законодательством, когда счет-фактура может не представляться поставщиком (исполнителем, подрядчиком), счетов, платежных поручений с отметкой кредитной организации, кассовых чеков и (или) квитанций к приходным кассовым ордерам, заверенные Получателем субсидии), расчет размера субсидии в соответствии с формой № 3 к настоящему Порядку.</w:t>
      </w:r>
    </w:p>
    <w:p w14:paraId="086098AA" w14:textId="77777777" w:rsidR="00F23D54" w:rsidRPr="005F3698" w:rsidRDefault="00F23D54" w:rsidP="00666E47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Документы за IV квартал предоставляются к 10 декабря текущего финансового года.</w:t>
      </w:r>
    </w:p>
    <w:p w14:paraId="7CCD660E" w14:textId="67DF26B2" w:rsidR="00F23D54" w:rsidRPr="005F3698" w:rsidRDefault="00F23D54" w:rsidP="00666E47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В случае соблюдения условия</w:t>
      </w:r>
      <w:r w:rsidR="0064089A">
        <w:rPr>
          <w:sz w:val="28"/>
          <w:szCs w:val="28"/>
        </w:rPr>
        <w:t xml:space="preserve"> </w:t>
      </w:r>
      <w:r w:rsidRPr="005F3698">
        <w:rPr>
          <w:sz w:val="28"/>
          <w:szCs w:val="28"/>
        </w:rPr>
        <w:t xml:space="preserve">и порядка предоставления субсидии, наличия документов, подтверждающих фактически произведенные затраты, правильности расчета субсидии Уполномоченный орган в течение 15 календарных дней с момента получения документов о произведенных расходах за </w:t>
      </w:r>
      <w:r w:rsidRPr="005F3698">
        <w:rPr>
          <w:sz w:val="28"/>
          <w:szCs w:val="28"/>
        </w:rPr>
        <w:lastRenderedPageBreak/>
        <w:t>отчетный квартал производит проверку представленных Получателем субсидии документов, обеспечивает разработку проекта дополнительного Соглашения и направляет его Получателю субсидии.</w:t>
      </w:r>
    </w:p>
    <w:p w14:paraId="6ED11F0B" w14:textId="6A0D305F" w:rsidR="00F23D54" w:rsidRPr="005F3698" w:rsidRDefault="00F23D54" w:rsidP="00666E47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Условия и порядок представления субсидии такому Получателю субсидии осуществляется в соответствии с</w:t>
      </w:r>
      <w:r w:rsidR="000B24F9">
        <w:rPr>
          <w:sz w:val="28"/>
          <w:szCs w:val="28"/>
        </w:rPr>
        <w:t xml:space="preserve"> разделом 3 настоящего Порядка.</w:t>
      </w:r>
    </w:p>
    <w:sectPr w:rsidR="00F23D54" w:rsidRPr="005F3698" w:rsidSect="00A55B69">
      <w:headerReference w:type="default" r:id="rId11"/>
      <w:type w:val="continuous"/>
      <w:pgSz w:w="11906" w:h="16838"/>
      <w:pgMar w:top="1134" w:right="1134" w:bottom="1134" w:left="170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3A7FAF">
      <w:rPr>
        <w:rStyle w:val="a6"/>
        <w:noProof/>
        <w:sz w:val="26"/>
        <w:szCs w:val="26"/>
      </w:rPr>
      <w:t>4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B24F9"/>
    <w:rsid w:val="000D175D"/>
    <w:rsid w:val="001067F4"/>
    <w:rsid w:val="00115A57"/>
    <w:rsid w:val="001348EB"/>
    <w:rsid w:val="00134EA8"/>
    <w:rsid w:val="00161BCE"/>
    <w:rsid w:val="001673C6"/>
    <w:rsid w:val="00184800"/>
    <w:rsid w:val="0018532B"/>
    <w:rsid w:val="001C0012"/>
    <w:rsid w:val="00202A45"/>
    <w:rsid w:val="002058EC"/>
    <w:rsid w:val="00232A0A"/>
    <w:rsid w:val="002369D3"/>
    <w:rsid w:val="00256C0E"/>
    <w:rsid w:val="002646EC"/>
    <w:rsid w:val="00297250"/>
    <w:rsid w:val="003012A1"/>
    <w:rsid w:val="0033332F"/>
    <w:rsid w:val="00347415"/>
    <w:rsid w:val="00363FC9"/>
    <w:rsid w:val="00375622"/>
    <w:rsid w:val="00386434"/>
    <w:rsid w:val="003A7FAF"/>
    <w:rsid w:val="003B3F8D"/>
    <w:rsid w:val="003C60EC"/>
    <w:rsid w:val="003E33E2"/>
    <w:rsid w:val="003E62A0"/>
    <w:rsid w:val="003E74EC"/>
    <w:rsid w:val="00407464"/>
    <w:rsid w:val="00416224"/>
    <w:rsid w:val="00422BCB"/>
    <w:rsid w:val="00487309"/>
    <w:rsid w:val="00494C94"/>
    <w:rsid w:val="004D19A3"/>
    <w:rsid w:val="005D62D2"/>
    <w:rsid w:val="0064089A"/>
    <w:rsid w:val="00651800"/>
    <w:rsid w:val="00666E47"/>
    <w:rsid w:val="006D374C"/>
    <w:rsid w:val="00725C1B"/>
    <w:rsid w:val="00775F5A"/>
    <w:rsid w:val="0078048B"/>
    <w:rsid w:val="007853E2"/>
    <w:rsid w:val="007E72E3"/>
    <w:rsid w:val="007F027B"/>
    <w:rsid w:val="007F0701"/>
    <w:rsid w:val="00816B4B"/>
    <w:rsid w:val="00860414"/>
    <w:rsid w:val="00864CB0"/>
    <w:rsid w:val="008872B8"/>
    <w:rsid w:val="008D7012"/>
    <w:rsid w:val="00900CA3"/>
    <w:rsid w:val="00901976"/>
    <w:rsid w:val="009535CE"/>
    <w:rsid w:val="0095379C"/>
    <w:rsid w:val="00974CA6"/>
    <w:rsid w:val="00991D8C"/>
    <w:rsid w:val="009C6A25"/>
    <w:rsid w:val="009C6BB8"/>
    <w:rsid w:val="00A0116A"/>
    <w:rsid w:val="00A55B69"/>
    <w:rsid w:val="00A76F78"/>
    <w:rsid w:val="00AC6445"/>
    <w:rsid w:val="00AE276F"/>
    <w:rsid w:val="00AF3037"/>
    <w:rsid w:val="00B20901"/>
    <w:rsid w:val="00B234E8"/>
    <w:rsid w:val="00B971B4"/>
    <w:rsid w:val="00C2376A"/>
    <w:rsid w:val="00C50A3F"/>
    <w:rsid w:val="00C813EF"/>
    <w:rsid w:val="00CA6EFF"/>
    <w:rsid w:val="00CE3DE3"/>
    <w:rsid w:val="00CE5759"/>
    <w:rsid w:val="00D02B8E"/>
    <w:rsid w:val="00D1338F"/>
    <w:rsid w:val="00D30DE6"/>
    <w:rsid w:val="00D51A28"/>
    <w:rsid w:val="00DA6A55"/>
    <w:rsid w:val="00E019EB"/>
    <w:rsid w:val="00E061F0"/>
    <w:rsid w:val="00E479E1"/>
    <w:rsid w:val="00E52FCF"/>
    <w:rsid w:val="00EB2C76"/>
    <w:rsid w:val="00EB73FA"/>
    <w:rsid w:val="00ED2704"/>
    <w:rsid w:val="00F23526"/>
    <w:rsid w:val="00F23D54"/>
    <w:rsid w:val="00F50A86"/>
    <w:rsid w:val="00F735B4"/>
    <w:rsid w:val="00F84F15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styleId="ac">
    <w:name w:val="annotation reference"/>
    <w:basedOn w:val="a0"/>
    <w:uiPriority w:val="99"/>
    <w:semiHidden/>
    <w:unhideWhenUsed/>
    <w:rsid w:val="00ED2704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D2704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D2704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D2704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D270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49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wmf"/><Relationship Id="rId4" Type="http://schemas.openxmlformats.org/officeDocument/2006/relationships/styles" Target="style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334C3E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334C3E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34C3E"/>
    <w:rsid w:val="00393B75"/>
    <w:rsid w:val="00574FFF"/>
    <w:rsid w:val="005F6646"/>
    <w:rsid w:val="006360AA"/>
    <w:rsid w:val="008D5C5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infopath/2007/PartnerControls"/>
    <ds:schemaRef ds:uri="00ae519a-a787-4cb6-a9f3-e0d2ce624f96"/>
    <ds:schemaRef ds:uri="http://purl.org/dc/terms/"/>
    <ds:schemaRef ds:uri="D7192FFF-C2B2-4F10-B7A4-C791C93B1729"/>
    <ds:schemaRef ds:uri="http://schemas.microsoft.com/sharepoint/v3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853</Words>
  <Characters>6441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7280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Инна Н. Балык</cp:lastModifiedBy>
  <cp:revision>29</cp:revision>
  <cp:lastPrinted>2022-09-12T01:50:00Z</cp:lastPrinted>
  <dcterms:created xsi:type="dcterms:W3CDTF">2020-04-07T04:55:00Z</dcterms:created>
  <dcterms:modified xsi:type="dcterms:W3CDTF">2022-09-12T01:50:00Z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