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37EB83" w14:textId="77777777" w:rsidR="00277975" w:rsidRDefault="00987C0C">
      <w:pPr>
        <w:spacing w:line="240" w:lineRule="auto"/>
        <w:ind w:right="1417"/>
        <w:jc w:val="right"/>
      </w:pPr>
      <w:bookmarkStart w:id="0" w:name="_GoBack"/>
      <w:r>
        <w:rPr>
          <w:noProof/>
          <w:lang w:eastAsia="ru-RU"/>
        </w:rPr>
        <w:drawing>
          <wp:anchor distT="0" distB="0" distL="0" distR="0" simplePos="0" relativeHeight="2" behindDoc="1" locked="0" layoutInCell="1" allowOverlap="1" wp14:anchorId="3337EB9B" wp14:editId="7860D06D">
            <wp:simplePos x="0" y="0"/>
            <wp:positionH relativeFrom="column">
              <wp:posOffset>-171505</wp:posOffset>
            </wp:positionH>
            <wp:positionV relativeFrom="paragraph">
              <wp:posOffset>-187794</wp:posOffset>
            </wp:positionV>
            <wp:extent cx="6799746" cy="10085340"/>
            <wp:effectExtent l="0" t="0" r="1270" b="0"/>
            <wp:wrapNone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746" cy="1008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PF Square Sans Pro Light" w:hAnsi="PF Square Sans Pro Light"/>
          <w:color w:val="595959"/>
          <w:sz w:val="16"/>
          <w:szCs w:val="16"/>
        </w:rPr>
        <w:t xml:space="preserve"> </w:t>
      </w:r>
    </w:p>
    <w:p w14:paraId="3337EB84" w14:textId="77777777" w:rsidR="00277975" w:rsidRDefault="00277975">
      <w:pPr>
        <w:spacing w:after="20" w:line="240" w:lineRule="auto"/>
        <w:ind w:left="567"/>
        <w:jc w:val="both"/>
        <w:rPr>
          <w:rFonts w:ascii="Times New Roman" w:hAnsi="Times New Roman"/>
          <w:i/>
          <w:color w:val="000000"/>
        </w:rPr>
      </w:pPr>
    </w:p>
    <w:p w14:paraId="3337EB85" w14:textId="77777777" w:rsidR="00277975" w:rsidRDefault="00277975">
      <w:pPr>
        <w:spacing w:after="0"/>
        <w:ind w:firstLine="284"/>
        <w:jc w:val="both"/>
        <w:rPr>
          <w:sz w:val="24"/>
          <w:szCs w:val="24"/>
          <w:lang w:eastAsia="ru-RU"/>
        </w:rPr>
      </w:pPr>
    </w:p>
    <w:p w14:paraId="3418801A" w14:textId="77777777" w:rsidR="000C210D" w:rsidRDefault="000C210D">
      <w:pPr>
        <w:spacing w:after="0" w:line="240" w:lineRule="auto"/>
        <w:ind w:left="1428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351214E" w14:textId="77777777" w:rsidR="00071E77" w:rsidRPr="00F0191F" w:rsidRDefault="00071E77" w:rsidP="00071E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0191F">
        <w:rPr>
          <w:rFonts w:ascii="Times New Roman" w:hAnsi="Times New Roman"/>
          <w:b/>
          <w:sz w:val="28"/>
          <w:szCs w:val="28"/>
          <w:lang w:eastAsia="ru-RU"/>
        </w:rPr>
        <w:t xml:space="preserve">Возмещение затрат по использованию субъектами МСП </w:t>
      </w:r>
    </w:p>
    <w:p w14:paraId="2AF724D6" w14:textId="0A77969D" w:rsidR="000C210D" w:rsidRPr="00F0191F" w:rsidRDefault="00071E77" w:rsidP="00071E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0191F">
        <w:rPr>
          <w:rFonts w:ascii="Times New Roman" w:hAnsi="Times New Roman"/>
          <w:b/>
          <w:sz w:val="28"/>
          <w:szCs w:val="28"/>
          <w:lang w:eastAsia="ru-RU"/>
        </w:rPr>
        <w:t>программного обеспечения</w:t>
      </w:r>
    </w:p>
    <w:p w14:paraId="664CF2D7" w14:textId="77777777" w:rsidR="000C210D" w:rsidRDefault="000C210D">
      <w:pPr>
        <w:spacing w:after="0" w:line="240" w:lineRule="auto"/>
        <w:ind w:left="1428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310D1ECA" w14:textId="77777777" w:rsidR="000C210D" w:rsidRDefault="000C210D">
      <w:pPr>
        <w:spacing w:after="0" w:line="240" w:lineRule="auto"/>
        <w:ind w:left="1428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5F62E873" w14:textId="77777777" w:rsidR="000C210D" w:rsidRDefault="000C210D">
      <w:pPr>
        <w:spacing w:after="0" w:line="240" w:lineRule="auto"/>
        <w:ind w:left="1428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3F8EC644" w14:textId="7885B246" w:rsidR="00071E77" w:rsidRDefault="00071E77" w:rsidP="007B57D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 течение 2022 года в Сахалинской области в рамках реализации государственной программы поддержки субъектов МСП при участии Российского Фонда развития информационных технологий </w:t>
      </w:r>
      <w:r>
        <w:rPr>
          <w:rFonts w:ascii="Times New Roman" w:hAnsi="Times New Roman"/>
          <w:b/>
          <w:sz w:val="24"/>
          <w:szCs w:val="24"/>
          <w:lang w:eastAsia="ru-RU"/>
        </w:rPr>
        <w:t>проводится возмещение затрат по использованию субъектами МСП российского программного обеспечения в размере до 50%.</w:t>
      </w:r>
    </w:p>
    <w:p w14:paraId="7519C41E" w14:textId="1167D192" w:rsidR="00071E77" w:rsidRDefault="00071E77" w:rsidP="007B57D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 настоящее время программа по компенсации затрат в размере 50% действует на программное обеспечение:</w:t>
      </w:r>
    </w:p>
    <w:p w14:paraId="3C151F8A" w14:textId="56DF78BF" w:rsidR="00071E77" w:rsidRDefault="00071E77" w:rsidP="007B57D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автоматизация для ТОРГОВЛИ (точки розничной торговли);</w:t>
      </w:r>
    </w:p>
    <w:p w14:paraId="562825C1" w14:textId="78A54AEB" w:rsidR="00071E77" w:rsidRDefault="00071E77" w:rsidP="007B57D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автоматизация для РЕСТОРАНОВ (любых масштабов Общепита);</w:t>
      </w:r>
    </w:p>
    <w:p w14:paraId="710C1C44" w14:textId="1C596138" w:rsidR="00071E77" w:rsidRDefault="00071E77" w:rsidP="007B57D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электронный документооборот и работа с торговыми поставщиками;</w:t>
      </w:r>
    </w:p>
    <w:p w14:paraId="78382110" w14:textId="5A7012BC" w:rsidR="00071E77" w:rsidRDefault="00071E77" w:rsidP="007B57D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управление продажами, маркетингом, работой с клиентами (</w:t>
      </w:r>
      <w:r>
        <w:rPr>
          <w:rFonts w:ascii="Times New Roman" w:hAnsi="Times New Roman"/>
          <w:sz w:val="24"/>
          <w:szCs w:val="24"/>
          <w:lang w:val="en-US" w:eastAsia="ru-RU"/>
        </w:rPr>
        <w:t>CRM</w:t>
      </w:r>
      <w:r w:rsidRPr="00071E77">
        <w:rPr>
          <w:rFonts w:ascii="Times New Roman" w:hAnsi="Times New Roman"/>
          <w:sz w:val="24"/>
          <w:szCs w:val="24"/>
          <w:lang w:eastAsia="ru-RU"/>
        </w:rPr>
        <w:t>)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14:paraId="708932D5" w14:textId="3C7EA7E3" w:rsidR="00071E77" w:rsidRDefault="00071E77" w:rsidP="007B57D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управление персоналом (все кадровые опции);</w:t>
      </w:r>
    </w:p>
    <w:p w14:paraId="188B8BCB" w14:textId="0B113887" w:rsidR="00071E77" w:rsidRDefault="00071E77" w:rsidP="007B57D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полный бухгалтерский учет любого формата от небольшого ИП до Холдинга.</w:t>
      </w:r>
    </w:p>
    <w:p w14:paraId="61FB91B2" w14:textId="77777777" w:rsidR="00071E77" w:rsidRDefault="00071E77" w:rsidP="007B57D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2EB244DF" w14:textId="3282B68F" w:rsidR="00071E77" w:rsidRPr="00071E77" w:rsidRDefault="00071E77" w:rsidP="007B57D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Срок действия оказания поддержк</w:t>
      </w:r>
      <w:r w:rsidR="00E1648F">
        <w:rPr>
          <w:rFonts w:ascii="Times New Roman" w:hAnsi="Times New Roman"/>
          <w:sz w:val="24"/>
          <w:szCs w:val="24"/>
          <w:lang w:eastAsia="ru-RU"/>
        </w:rPr>
        <w:t>и -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71E77">
        <w:rPr>
          <w:rFonts w:ascii="Times New Roman" w:hAnsi="Times New Roman"/>
          <w:b/>
          <w:sz w:val="24"/>
          <w:szCs w:val="24"/>
          <w:lang w:eastAsia="ru-RU"/>
        </w:rPr>
        <w:t>до 15 декабря 2022 года.</w:t>
      </w:r>
    </w:p>
    <w:p w14:paraId="6358E309" w14:textId="77777777" w:rsidR="00071E77" w:rsidRDefault="00071E77" w:rsidP="007B57D7">
      <w:pPr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31105869" w14:textId="77777777" w:rsidR="007B57D7" w:rsidRDefault="000C210D" w:rsidP="007B57D7">
      <w:pPr>
        <w:spacing w:after="0" w:line="240" w:lineRule="auto"/>
        <w:ind w:left="284" w:firstLine="709"/>
        <w:jc w:val="both"/>
        <w:rPr>
          <w:rFonts w:ascii="Arial" w:hAnsi="Arial" w:cs="Arial"/>
          <w:b/>
        </w:rPr>
      </w:pPr>
      <w:r>
        <w:rPr>
          <w:rFonts w:ascii="Times New Roman" w:hAnsi="Times New Roman"/>
          <w:sz w:val="24"/>
          <w:szCs w:val="24"/>
          <w:lang w:eastAsia="ru-RU"/>
        </w:rPr>
        <w:t>ООО «Компания «Тензор» (СБИС) – официальный представитель государственной</w:t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 программ</w:t>
      </w:r>
      <w:r w:rsidR="00071E77">
        <w:rPr>
          <w:rFonts w:ascii="Times New Roman" w:hAnsi="Times New Roman"/>
          <w:sz w:val="24"/>
          <w:szCs w:val="24"/>
          <w:lang w:eastAsia="ru-RU"/>
        </w:rPr>
        <w:t>ы поддер</w:t>
      </w:r>
      <w:r>
        <w:rPr>
          <w:rFonts w:ascii="Times New Roman" w:hAnsi="Times New Roman"/>
          <w:sz w:val="24"/>
          <w:szCs w:val="24"/>
          <w:lang w:eastAsia="ru-RU"/>
        </w:rPr>
        <w:t>ж</w:t>
      </w:r>
      <w:r w:rsidR="00071E77">
        <w:rPr>
          <w:rFonts w:ascii="Times New Roman" w:hAnsi="Times New Roman"/>
          <w:sz w:val="24"/>
          <w:szCs w:val="24"/>
          <w:lang w:eastAsia="ru-RU"/>
        </w:rPr>
        <w:t>к</w:t>
      </w:r>
      <w:r>
        <w:rPr>
          <w:rFonts w:ascii="Times New Roman" w:hAnsi="Times New Roman"/>
          <w:sz w:val="24"/>
          <w:szCs w:val="24"/>
          <w:lang w:eastAsia="ru-RU"/>
        </w:rPr>
        <w:t>и предпринимательства</w:t>
      </w:r>
      <w:r w:rsidR="00071E77">
        <w:rPr>
          <w:rFonts w:ascii="Times New Roman" w:hAnsi="Times New Roman"/>
          <w:sz w:val="24"/>
          <w:szCs w:val="24"/>
          <w:lang w:eastAsia="ru-RU"/>
        </w:rPr>
        <w:t>.</w:t>
      </w:r>
    </w:p>
    <w:p w14:paraId="71ED094D" w14:textId="77777777" w:rsidR="007B57D7" w:rsidRDefault="007B57D7" w:rsidP="007B57D7">
      <w:pPr>
        <w:spacing w:after="0" w:line="240" w:lineRule="auto"/>
        <w:ind w:left="284" w:firstLine="709"/>
        <w:jc w:val="both"/>
        <w:rPr>
          <w:rFonts w:ascii="Arial" w:hAnsi="Arial" w:cs="Arial"/>
          <w:b/>
        </w:rPr>
      </w:pPr>
    </w:p>
    <w:p w14:paraId="21467BEE" w14:textId="19990F23" w:rsidR="007B57D7" w:rsidRDefault="00987C0C" w:rsidP="007B57D7">
      <w:pPr>
        <w:spacing w:after="0" w:line="240" w:lineRule="auto"/>
        <w:ind w:left="284" w:firstLine="709"/>
        <w:jc w:val="both"/>
        <w:rPr>
          <w:rFonts w:ascii="Arial" w:hAnsi="Arial" w:cs="Arial"/>
          <w:b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Офис компании в г.Южно-Сахалинск расположен по адресу ул.</w:t>
      </w:r>
      <w:r w:rsidR="007B57D7" w:rsidRPr="007B57D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К.</w:t>
      </w:r>
      <w:r w:rsidR="007B57D7" w:rsidRPr="007B57D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Маркса д. 16 офис 301, 306, 310.</w:t>
      </w:r>
    </w:p>
    <w:p w14:paraId="3337EB8B" w14:textId="280D1987" w:rsidR="00277975" w:rsidRPr="007B57D7" w:rsidRDefault="00987C0C" w:rsidP="007B57D7">
      <w:pPr>
        <w:spacing w:after="0" w:line="240" w:lineRule="auto"/>
        <w:ind w:left="284" w:firstLine="709"/>
        <w:jc w:val="both"/>
        <w:rPr>
          <w:rFonts w:ascii="Arial" w:hAnsi="Arial" w:cs="Arial"/>
          <w:b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Режим работы с 09-00 до 18 час пн</w:t>
      </w:r>
      <w:r w:rsidR="007B57D7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/>
          <w:color w:val="000000" w:themeColor="text1"/>
          <w:sz w:val="24"/>
          <w:szCs w:val="24"/>
        </w:rPr>
        <w:t>-</w:t>
      </w:r>
      <w:r w:rsidR="007B57D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пт</w:t>
      </w:r>
      <w:r w:rsidR="007B57D7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без перерыва </w:t>
      </w:r>
    </w:p>
    <w:p w14:paraId="3337EB8C" w14:textId="77777777" w:rsidR="00277975" w:rsidRDefault="00277975" w:rsidP="007B57D7">
      <w:pPr>
        <w:spacing w:after="20" w:line="240" w:lineRule="auto"/>
        <w:ind w:left="567" w:firstLine="709"/>
        <w:rPr>
          <w:rFonts w:ascii="Times New Roman" w:hAnsi="Times New Roman"/>
          <w:color w:val="000000"/>
          <w:sz w:val="24"/>
          <w:szCs w:val="24"/>
        </w:rPr>
      </w:pPr>
    </w:p>
    <w:p w14:paraId="3337EB8D" w14:textId="77777777" w:rsidR="00277975" w:rsidRDefault="00277975" w:rsidP="007B57D7">
      <w:pPr>
        <w:spacing w:after="20" w:line="240" w:lineRule="auto"/>
        <w:ind w:left="567" w:firstLine="709"/>
        <w:rPr>
          <w:rFonts w:ascii="Times New Roman" w:hAnsi="Times New Roman"/>
          <w:color w:val="000000"/>
          <w:sz w:val="24"/>
          <w:szCs w:val="24"/>
        </w:rPr>
      </w:pPr>
    </w:p>
    <w:p w14:paraId="3337EB8E" w14:textId="77777777" w:rsidR="00277975" w:rsidRDefault="00987C0C" w:rsidP="007B57D7">
      <w:pPr>
        <w:spacing w:after="20" w:line="240" w:lineRule="auto"/>
        <w:ind w:left="709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Специалисты по работе с программой поддержки МСП -</w:t>
      </w:r>
    </w:p>
    <w:p w14:paraId="3337EB8F" w14:textId="77777777" w:rsidR="00277975" w:rsidRDefault="00277975" w:rsidP="007B57D7">
      <w:pPr>
        <w:spacing w:after="20" w:line="240" w:lineRule="auto"/>
        <w:ind w:left="567" w:firstLine="709"/>
        <w:rPr>
          <w:rFonts w:ascii="Times New Roman" w:hAnsi="Times New Roman"/>
          <w:color w:val="000000"/>
          <w:sz w:val="24"/>
          <w:szCs w:val="24"/>
        </w:rPr>
      </w:pPr>
    </w:p>
    <w:p w14:paraId="3337EB90" w14:textId="0A2363B4" w:rsidR="00277975" w:rsidRDefault="007B57D7" w:rsidP="007B57D7">
      <w:pPr>
        <w:spacing w:after="20" w:line="240" w:lineRule="auto"/>
        <w:ind w:left="709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 xml:space="preserve">Кудряшова Виктория </w:t>
      </w:r>
      <w:r w:rsidR="00987C0C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тел 8-4242 — 55-66-08 доб. 3537</w:t>
      </w:r>
    </w:p>
    <w:p w14:paraId="3337EB91" w14:textId="4CDD25E4" w:rsidR="00277975" w:rsidRDefault="007B57D7" w:rsidP="007B57D7">
      <w:pPr>
        <w:spacing w:after="20" w:line="240" w:lineRule="auto"/>
        <w:ind w:left="709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Божченко Анжелика</w:t>
      </w:r>
      <w:r w:rsidR="00987C0C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 xml:space="preserve"> тел 8-4242 — 55-66-08 доб. 3541</w:t>
      </w:r>
    </w:p>
    <w:p w14:paraId="3337EB92" w14:textId="77777777" w:rsidR="00277975" w:rsidRDefault="00987C0C" w:rsidP="007B57D7">
      <w:pPr>
        <w:spacing w:after="20" w:line="240" w:lineRule="auto"/>
        <w:ind w:left="709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Калугина Наталья 8-4242 — 55-66-08 доб. 3540</w:t>
      </w:r>
    </w:p>
    <w:p w14:paraId="3337EB93" w14:textId="77777777" w:rsidR="00277975" w:rsidRDefault="00987C0C" w:rsidP="007B57D7">
      <w:pPr>
        <w:spacing w:after="20" w:line="240" w:lineRule="auto"/>
        <w:ind w:left="709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Иохвидович Юлия тел 8-4242 — 55-66-08 доб. 3540</w:t>
      </w:r>
      <w:bookmarkStart w:id="1" w:name="__DdeLink__132_3606077347"/>
      <w:bookmarkEnd w:id="1"/>
    </w:p>
    <w:p w14:paraId="3337EB94" w14:textId="77777777" w:rsidR="00277975" w:rsidRDefault="00987C0C" w:rsidP="007B57D7">
      <w:pPr>
        <w:spacing w:after="20" w:line="240" w:lineRule="auto"/>
        <w:ind w:left="709"/>
      </w:pPr>
      <w:r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Михалев Александр тел. 8-4242 — 55-66-08 доб. 3538</w:t>
      </w:r>
    </w:p>
    <w:p w14:paraId="3337EB95" w14:textId="77777777" w:rsidR="00277975" w:rsidRDefault="00277975" w:rsidP="007B57D7">
      <w:pPr>
        <w:spacing w:after="20" w:line="240" w:lineRule="auto"/>
        <w:ind w:left="709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14:paraId="3337EB96" w14:textId="77777777" w:rsidR="00277975" w:rsidRDefault="00277975">
      <w:pPr>
        <w:spacing w:after="20" w:line="240" w:lineRule="auto"/>
        <w:ind w:left="567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14:paraId="3337EB97" w14:textId="77777777" w:rsidR="00277975" w:rsidRDefault="00277975">
      <w:pPr>
        <w:spacing w:after="20" w:line="240" w:lineRule="auto"/>
        <w:ind w:left="567"/>
        <w:rPr>
          <w:rFonts w:ascii="Times New Roman" w:hAnsi="Times New Roman"/>
          <w:color w:val="000000"/>
          <w:sz w:val="24"/>
          <w:szCs w:val="24"/>
        </w:rPr>
      </w:pPr>
    </w:p>
    <w:p w14:paraId="3337EB98" w14:textId="7F68A02E" w:rsidR="00277975" w:rsidRDefault="00987C0C" w:rsidP="007B57D7">
      <w:pPr>
        <w:spacing w:after="0"/>
        <w:ind w:firstLine="709"/>
        <w:jc w:val="both"/>
      </w:pPr>
      <w:r>
        <w:rPr>
          <w:rFonts w:ascii="Arial" w:hAnsi="Arial" w:cs="Arial"/>
          <w:b/>
          <w:bCs/>
        </w:rPr>
        <w:t xml:space="preserve">Компания «Тензор» является </w:t>
      </w:r>
      <w:hyperlink r:id="rId9">
        <w:r>
          <w:rPr>
            <w:rStyle w:val="-"/>
            <w:rFonts w:ascii="Arial" w:hAnsi="Arial" w:cs="Arial"/>
            <w:b/>
            <w:bCs/>
            <w:color w:val="auto"/>
          </w:rPr>
          <w:t>аккредитованным</w:t>
        </w:r>
      </w:hyperlink>
      <w:r>
        <w:rPr>
          <w:rStyle w:val="apple-converted-space"/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спецоператором и одним из ведущих операторов электронного документооборота, разработчиком отечественных проектов программного </w:t>
      </w:r>
      <w:r w:rsidR="007B57D7">
        <w:rPr>
          <w:rFonts w:ascii="Arial" w:hAnsi="Arial" w:cs="Arial"/>
          <w:b/>
          <w:bCs/>
        </w:rPr>
        <w:t>обеспечения и</w:t>
      </w:r>
      <w:r>
        <w:rPr>
          <w:rFonts w:ascii="Arial" w:hAnsi="Arial" w:cs="Arial"/>
          <w:b/>
          <w:bCs/>
        </w:rPr>
        <w:t xml:space="preserve"> отчетности в госорганы в РФ. </w:t>
      </w:r>
    </w:p>
    <w:p w14:paraId="3337EB99" w14:textId="77777777" w:rsidR="00277975" w:rsidRDefault="00987C0C" w:rsidP="007B57D7">
      <w:pPr>
        <w:spacing w:after="0"/>
        <w:ind w:firstLine="709"/>
        <w:jc w:val="both"/>
      </w:pPr>
      <w:r>
        <w:rPr>
          <w:rFonts w:ascii="Arial" w:hAnsi="Arial" w:cs="Arial"/>
          <w:b/>
          <w:bCs/>
        </w:rPr>
        <w:t>Официальный оператор передачи данных в ФНС - ОФД и ЦТО контрольно-кассовой техники.</w:t>
      </w:r>
    </w:p>
    <w:p w14:paraId="3337EB9A" w14:textId="77777777" w:rsidR="00277975" w:rsidRDefault="00987C0C" w:rsidP="007B57D7">
      <w:pPr>
        <w:spacing w:after="0" w:line="240" w:lineRule="auto"/>
        <w:ind w:firstLine="709"/>
        <w:jc w:val="both"/>
      </w:pPr>
      <w:r>
        <w:rPr>
          <w:rFonts w:ascii="Arial" w:hAnsi="Arial" w:cs="Arial"/>
          <w:b/>
          <w:bCs/>
          <w:i/>
          <w:iCs/>
          <w:color w:val="000000" w:themeColor="text1"/>
        </w:rPr>
        <w:t>Мы используем надежную систему шифрования и связываем контрагентов защищенными каналами связи.</w:t>
      </w:r>
    </w:p>
    <w:sectPr w:rsidR="00277975">
      <w:pgSz w:w="11906" w:h="16838"/>
      <w:pgMar w:top="765" w:right="850" w:bottom="1134" w:left="1134" w:header="708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37EBA3" w14:textId="77777777" w:rsidR="00E84CBD" w:rsidRDefault="00987C0C">
      <w:pPr>
        <w:spacing w:after="0" w:line="240" w:lineRule="auto"/>
      </w:pPr>
      <w:r>
        <w:separator/>
      </w:r>
    </w:p>
  </w:endnote>
  <w:endnote w:type="continuationSeparator" w:id="0">
    <w:p w14:paraId="3337EBA5" w14:textId="77777777" w:rsidR="00E84CBD" w:rsidRDefault="00987C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34FAB00-4AAA-42BC-8EDC-7A91C433E5C9}"/>
    <w:embedBold r:id="rId2" w:fontKey="{931678E2-0569-4F59-8699-6C7B1B4BC988}"/>
    <w:embedItalic r:id="rId3" w:fontKey="{8712D311-31EB-449F-B222-E440D248039A}"/>
    <w:embedBoldItalic r:id="rId4" w:fontKey="{AB84BF0E-23A6-4594-8E7D-1CBFB60F8751}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Serif">
    <w:altName w:val="Times New Roman"/>
    <w:charset w:val="CC"/>
    <w:family w:val="roman"/>
    <w:pitch w:val="variable"/>
    <w:embedBold r:id="rId5" w:fontKey="{FD30F7E3-9F94-471D-8428-1B457404D891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Bold r:id="rId6" w:fontKey="{117C91FD-829B-4B68-96E4-2E3784D60B2F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7" w:fontKey="{A66D3E57-B8A0-4187-80B3-D4F665AAFE35}"/>
    <w:embedBold r:id="rId8" w:fontKey="{CDD8DD58-BE28-475B-A7EF-2ADA9A1EB69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9" w:fontKey="{CE03BD29-7BA5-4098-BD11-6879D26E8083}"/>
    <w:embedItalic r:id="rId10" w:fontKey="{3FBBFB0E-2862-4F27-ACEF-4CE402059CC8}"/>
  </w:font>
  <w:font w:name="OpenSymbol">
    <w:altName w:val="Arial Unicode MS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1" w:fontKey="{25BC1E85-E7D6-4AC6-9107-01B89AA93B6B}"/>
    <w:embedItalic r:id="rId12" w:fontKey="{AE1DF5B7-F3B1-4F8E-B6DE-1EAE5892868F}"/>
  </w:font>
  <w:font w:name="PF Square Sans Pro Light">
    <w:altName w:val="Times New Roman"/>
    <w:charset w:val="CC"/>
    <w:family w:val="roman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37EB9F" w14:textId="77777777" w:rsidR="00E84CBD" w:rsidRDefault="00987C0C">
      <w:pPr>
        <w:spacing w:after="0" w:line="240" w:lineRule="auto"/>
      </w:pPr>
      <w:r>
        <w:separator/>
      </w:r>
    </w:p>
  </w:footnote>
  <w:footnote w:type="continuationSeparator" w:id="0">
    <w:p w14:paraId="3337EBA1" w14:textId="77777777" w:rsidR="00E84CBD" w:rsidRDefault="00987C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21CEE"/>
    <w:multiLevelType w:val="multilevel"/>
    <w:tmpl w:val="0808774A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975"/>
    <w:rsid w:val="00071E77"/>
    <w:rsid w:val="000C210D"/>
    <w:rsid w:val="00277975"/>
    <w:rsid w:val="007B57D7"/>
    <w:rsid w:val="00987C0C"/>
    <w:rsid w:val="00BC6DB8"/>
    <w:rsid w:val="00E1648F"/>
    <w:rsid w:val="00E32E7F"/>
    <w:rsid w:val="00E84CBD"/>
    <w:rsid w:val="00F01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7EB83"/>
  <w15:docId w15:val="{53781E9E-9239-41EB-BCD0-251276EC3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0"/>
    <w:next w:val="a1"/>
    <w:qFormat/>
    <w:pPr>
      <w:numPr>
        <w:numId w:val="1"/>
      </w:numPr>
      <w:outlineLvl w:val="0"/>
    </w:pPr>
    <w:rPr>
      <w:rFonts w:ascii="Liberation Serif" w:eastAsia="Segoe UI" w:hAnsi="Liberation Serif" w:cs="Tahoma"/>
      <w:b/>
      <w:bCs/>
      <w:sz w:val="48"/>
      <w:szCs w:val="48"/>
    </w:rPr>
  </w:style>
  <w:style w:type="paragraph" w:styleId="2">
    <w:name w:val="heading 2"/>
    <w:basedOn w:val="a0"/>
    <w:next w:val="a1"/>
    <w:qFormat/>
    <w:pPr>
      <w:numPr>
        <w:ilvl w:val="1"/>
        <w:numId w:val="1"/>
      </w:numPr>
      <w:spacing w:before="200"/>
      <w:outlineLvl w:val="1"/>
    </w:pPr>
    <w:rPr>
      <w:rFonts w:ascii="Liberation Serif" w:eastAsia="Segoe UI" w:hAnsi="Liberation Serif" w:cs="Tahoma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5">
    <w:name w:val="Верхний колонтитул Знак"/>
    <w:basedOn w:val="a2"/>
    <w:uiPriority w:val="99"/>
    <w:qFormat/>
    <w:rsid w:val="00041A4F"/>
  </w:style>
  <w:style w:type="character" w:customStyle="1" w:styleId="a6">
    <w:name w:val="Нижний колонтитул Знак"/>
    <w:basedOn w:val="a2"/>
    <w:uiPriority w:val="99"/>
    <w:qFormat/>
    <w:rsid w:val="00041A4F"/>
  </w:style>
  <w:style w:type="character" w:customStyle="1" w:styleId="a7">
    <w:name w:val="Текст выноски Знак"/>
    <w:uiPriority w:val="99"/>
    <w:semiHidden/>
    <w:qFormat/>
    <w:rsid w:val="00041A4F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basedOn w:val="a2"/>
    <w:uiPriority w:val="99"/>
    <w:semiHidden/>
    <w:unhideWhenUsed/>
    <w:rsid w:val="00CD2E70"/>
    <w:rPr>
      <w:color w:val="0000FF"/>
      <w:u w:val="single"/>
    </w:rPr>
  </w:style>
  <w:style w:type="character" w:customStyle="1" w:styleId="apple-converted-space">
    <w:name w:val="apple-converted-space"/>
    <w:basedOn w:val="a2"/>
    <w:qFormat/>
    <w:rsid w:val="00CD2E70"/>
  </w:style>
  <w:style w:type="character" w:customStyle="1" w:styleId="40">
    <w:name w:val="Заголовок 4 Знак"/>
    <w:basedOn w:val="a2"/>
    <w:link w:val="4"/>
    <w:uiPriority w:val="9"/>
    <w:qFormat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a8">
    <w:name w:val="Выделение жирным"/>
    <w:qFormat/>
    <w:rPr>
      <w:b/>
      <w:bCs/>
    </w:rPr>
  </w:style>
  <w:style w:type="character" w:customStyle="1" w:styleId="a9">
    <w:name w:val="Маркеры списка"/>
    <w:qFormat/>
    <w:rPr>
      <w:rFonts w:ascii="OpenSymbol" w:eastAsia="OpenSymbol" w:hAnsi="OpenSymbol" w:cs="OpenSymbol"/>
    </w:rPr>
  </w:style>
  <w:style w:type="paragraph" w:customStyle="1" w:styleId="a0">
    <w:name w:val="Заголовок"/>
    <w:basedOn w:val="a"/>
    <w:next w:val="a1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1">
    <w:name w:val="Body Text"/>
    <w:basedOn w:val="a"/>
    <w:pPr>
      <w:spacing w:after="140"/>
    </w:pPr>
  </w:style>
  <w:style w:type="paragraph" w:styleId="aa">
    <w:name w:val="List"/>
    <w:basedOn w:val="a1"/>
    <w:rPr>
      <w:rFonts w:cs="Lucida Sans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cs="Lucida Sans"/>
    </w:rPr>
  </w:style>
  <w:style w:type="paragraph" w:customStyle="1" w:styleId="ad">
    <w:name w:val="Верхний и нижний колонтитулы"/>
    <w:basedOn w:val="a"/>
    <w:qFormat/>
  </w:style>
  <w:style w:type="paragraph" w:styleId="ae">
    <w:name w:val="header"/>
    <w:basedOn w:val="a"/>
    <w:uiPriority w:val="99"/>
    <w:unhideWhenUsed/>
    <w:rsid w:val="00041A4F"/>
    <w:pPr>
      <w:tabs>
        <w:tab w:val="center" w:pos="4677"/>
        <w:tab w:val="right" w:pos="9355"/>
      </w:tabs>
      <w:spacing w:after="0" w:line="240" w:lineRule="auto"/>
    </w:pPr>
  </w:style>
  <w:style w:type="paragraph" w:styleId="af">
    <w:name w:val="footer"/>
    <w:basedOn w:val="a"/>
    <w:uiPriority w:val="99"/>
    <w:unhideWhenUsed/>
    <w:rsid w:val="00041A4F"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Balloon Text"/>
    <w:basedOn w:val="a"/>
    <w:uiPriority w:val="99"/>
    <w:semiHidden/>
    <w:unhideWhenUsed/>
    <w:qFormat/>
    <w:rsid w:val="00041A4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1">
    <w:name w:val="List Paragraph"/>
    <w:basedOn w:val="a"/>
    <w:uiPriority w:val="34"/>
    <w:qFormat/>
    <w:rsid w:val="00C57DD5"/>
    <w:pPr>
      <w:ind w:left="720"/>
      <w:contextualSpacing/>
    </w:pPr>
  </w:style>
  <w:style w:type="paragraph" w:customStyle="1" w:styleId="af2">
    <w:name w:val="Содержимое врезки"/>
    <w:basedOn w:val="a"/>
    <w:qFormat/>
  </w:style>
  <w:style w:type="table" w:styleId="af3">
    <w:name w:val="Table Grid"/>
    <w:basedOn w:val="a3"/>
    <w:uiPriority w:val="59"/>
    <w:rsid w:val="0076750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ereport.sbis.ru/uc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DF3D78-7610-46F1-9C50-9E8B450F4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Исмаилов О.И.</dc:creator>
  <dc:description/>
  <cp:lastModifiedBy>Юлия А. Белецкая</cp:lastModifiedBy>
  <cp:revision>7</cp:revision>
  <cp:lastPrinted>2022-11-07T23:48:00Z</cp:lastPrinted>
  <dcterms:created xsi:type="dcterms:W3CDTF">2022-11-20T22:27:00Z</dcterms:created>
  <dcterms:modified xsi:type="dcterms:W3CDTF">2022-11-20T23:58:00Z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