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21" w:rsidRDefault="0019545C">
      <w:pPr>
        <w:pStyle w:val="a3"/>
        <w:spacing w:before="163"/>
        <w:ind w:left="7393" w:right="2836" w:hanging="3760"/>
      </w:pP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инвестора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аренду (без торгов)</w:t>
      </w:r>
    </w:p>
    <w:p w:rsidR="00EC0B21" w:rsidRDefault="00EC0B2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586"/>
        <w:gridCol w:w="1134"/>
        <w:gridCol w:w="906"/>
        <w:gridCol w:w="2502"/>
        <w:gridCol w:w="1701"/>
        <w:gridCol w:w="2126"/>
        <w:gridCol w:w="1794"/>
        <w:gridCol w:w="1238"/>
      </w:tblGrid>
      <w:tr w:rsidR="00EC0B21" w:rsidTr="00473C82">
        <w:trPr>
          <w:trHeight w:val="919"/>
        </w:trPr>
        <w:tc>
          <w:tcPr>
            <w:tcW w:w="710" w:type="dxa"/>
          </w:tcPr>
          <w:p w:rsidR="00EC0B21" w:rsidRDefault="0019545C">
            <w:pPr>
              <w:pStyle w:val="TableParagraph"/>
              <w:spacing w:before="223"/>
              <w:ind w:left="218" w:right="207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43" w:type="dxa"/>
          </w:tcPr>
          <w:p w:rsidR="00EC0B21" w:rsidRDefault="0019545C">
            <w:pPr>
              <w:pStyle w:val="TableParagraph"/>
              <w:spacing w:before="223"/>
              <w:ind w:left="387" w:right="254" w:hanging="118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</w:t>
            </w:r>
            <w:r>
              <w:rPr>
                <w:spacing w:val="-2"/>
                <w:sz w:val="20"/>
              </w:rPr>
              <w:t>(Процедура)</w:t>
            </w:r>
          </w:p>
        </w:tc>
        <w:tc>
          <w:tcPr>
            <w:tcW w:w="1586" w:type="dxa"/>
          </w:tcPr>
          <w:p w:rsidR="00EC0B21" w:rsidRDefault="0019545C">
            <w:pPr>
              <w:pStyle w:val="TableParagraph"/>
              <w:spacing w:before="223"/>
              <w:ind w:left="228" w:right="120" w:firstLine="35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Фактический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before="223"/>
              <w:ind w:left="225" w:right="207" w:firstLine="12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целевой</w:t>
            </w:r>
          </w:p>
        </w:tc>
        <w:tc>
          <w:tcPr>
            <w:tcW w:w="906" w:type="dxa"/>
          </w:tcPr>
          <w:p w:rsidR="00EC0B21" w:rsidRDefault="0019545C" w:rsidP="00556C53">
            <w:pPr>
              <w:pStyle w:val="TableParagraph"/>
              <w:spacing w:before="223"/>
              <w:ind w:left="175" w:right="143" w:hanging="17"/>
              <w:rPr>
                <w:sz w:val="20"/>
              </w:rPr>
            </w:pPr>
            <w:r>
              <w:rPr>
                <w:spacing w:val="-2"/>
                <w:sz w:val="20"/>
              </w:rPr>
              <w:t>Кол</w:t>
            </w:r>
            <w:r w:rsidR="00556C53">
              <w:rPr>
                <w:spacing w:val="-2"/>
                <w:sz w:val="20"/>
              </w:rPr>
              <w:t>ичевт</w:t>
            </w:r>
            <w:r>
              <w:rPr>
                <w:spacing w:val="-2"/>
                <w:sz w:val="20"/>
              </w:rPr>
              <w:t>во док</w:t>
            </w:r>
            <w:r w:rsidR="00E066FA">
              <w:rPr>
                <w:spacing w:val="-2"/>
                <w:sz w:val="20"/>
              </w:rPr>
              <w:t>умент</w:t>
            </w:r>
            <w:r>
              <w:rPr>
                <w:spacing w:val="-5"/>
                <w:sz w:val="20"/>
              </w:rPr>
              <w:t>ов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spacing w:before="223"/>
              <w:ind w:left="592" w:right="578" w:firstLine="36"/>
              <w:rPr>
                <w:sz w:val="20"/>
              </w:rPr>
            </w:pPr>
            <w:r>
              <w:rPr>
                <w:spacing w:val="-2"/>
                <w:sz w:val="20"/>
              </w:rPr>
              <w:t>Входящие документы</w:t>
            </w:r>
          </w:p>
        </w:tc>
        <w:tc>
          <w:tcPr>
            <w:tcW w:w="1701" w:type="dxa"/>
          </w:tcPr>
          <w:p w:rsidR="00EC0B21" w:rsidRDefault="0019545C">
            <w:pPr>
              <w:pStyle w:val="TableParagraph"/>
              <w:spacing w:before="223"/>
              <w:ind w:left="451" w:hanging="260"/>
              <w:rPr>
                <w:sz w:val="20"/>
              </w:rPr>
            </w:pPr>
            <w:r>
              <w:rPr>
                <w:spacing w:val="-2"/>
                <w:sz w:val="20"/>
              </w:rPr>
              <w:t>Результирующие документы</w:t>
            </w:r>
          </w:p>
        </w:tc>
        <w:tc>
          <w:tcPr>
            <w:tcW w:w="2126" w:type="dxa"/>
          </w:tcPr>
          <w:p w:rsidR="00EC0B21" w:rsidRDefault="0019545C" w:rsidP="00473C82">
            <w:pPr>
              <w:pStyle w:val="TableParagraph"/>
              <w:spacing w:before="223"/>
              <w:ind w:left="2" w:right="166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 w:rsidR="00473C82"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правовой </w:t>
            </w:r>
            <w:r>
              <w:rPr>
                <w:spacing w:val="-4"/>
                <w:sz w:val="20"/>
              </w:rPr>
              <w:t>акт</w:t>
            </w:r>
          </w:p>
        </w:tc>
        <w:tc>
          <w:tcPr>
            <w:tcW w:w="1794" w:type="dxa"/>
          </w:tcPr>
          <w:p w:rsidR="00EC0B21" w:rsidRDefault="0019545C" w:rsidP="00A422A9"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pacing w:val="-2"/>
                <w:sz w:val="20"/>
              </w:rPr>
              <w:t>Категории инвестици</w:t>
            </w:r>
            <w:r>
              <w:rPr>
                <w:sz w:val="20"/>
              </w:rPr>
              <w:t>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>ектов</w:t>
            </w:r>
          </w:p>
        </w:tc>
        <w:tc>
          <w:tcPr>
            <w:tcW w:w="1238" w:type="dxa"/>
          </w:tcPr>
          <w:p w:rsidR="00EC0B21" w:rsidRDefault="00EC0B21">
            <w:pPr>
              <w:pStyle w:val="TableParagraph"/>
              <w:spacing w:before="108"/>
              <w:rPr>
                <w:sz w:val="20"/>
              </w:rPr>
            </w:pPr>
          </w:p>
          <w:p w:rsidR="00EC0B21" w:rsidRDefault="0019545C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EC0B21" w:rsidTr="00473C82">
        <w:trPr>
          <w:trHeight w:val="5292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3" w:type="dxa"/>
          </w:tcPr>
          <w:p w:rsidR="00EC0B21" w:rsidRDefault="0019545C" w:rsidP="00A422A9">
            <w:pPr>
              <w:pStyle w:val="TableParagraph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заявления 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</w:p>
        </w:tc>
        <w:tc>
          <w:tcPr>
            <w:tcW w:w="1586" w:type="dxa"/>
          </w:tcPr>
          <w:p w:rsidR="00EC0B21" w:rsidRDefault="0019545C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C0B21" w:rsidRDefault="0019545C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утверждении схемы расположения земельного участка или земельных участков на кадастровом плане территории / заявление об образовании зе</w:t>
            </w:r>
            <w:r>
              <w:rPr>
                <w:spacing w:val="-2"/>
                <w:sz w:val="20"/>
              </w:rPr>
              <w:t>мельного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</w:t>
            </w:r>
            <w:r>
              <w:rPr>
                <w:sz w:val="20"/>
              </w:rPr>
              <w:t>ответствии с проектом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межевания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</w:t>
            </w:r>
            <w:r>
              <w:rPr>
                <w:spacing w:val="-2"/>
                <w:sz w:val="20"/>
              </w:rPr>
              <w:t>тории;</w:t>
            </w:r>
          </w:p>
          <w:p w:rsidR="00EC0B21" w:rsidRDefault="0019545C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  <w:tab w:val="left" w:pos="1069"/>
                <w:tab w:val="left" w:pos="1189"/>
              </w:tabs>
              <w:ind w:right="96" w:firstLine="0"/>
              <w:rPr>
                <w:sz w:val="20"/>
              </w:rPr>
            </w:pPr>
            <w:r>
              <w:rPr>
                <w:spacing w:val="-4"/>
                <w:sz w:val="20"/>
              </w:rPr>
              <w:t>Копия</w:t>
            </w:r>
            <w:r w:rsidR="00A422A9"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 удостоверяющего личность</w:t>
            </w:r>
            <w:r w:rsidR="00A422A9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заявителя </w:t>
            </w:r>
            <w:r>
              <w:rPr>
                <w:sz w:val="20"/>
              </w:rPr>
              <w:t>(личность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представителя заявителя);</w:t>
            </w:r>
          </w:p>
          <w:p w:rsidR="00EC0B21" w:rsidRDefault="0019545C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Проект схемы расположения земельного участка (в случае, если подготовка схемы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расположения</w:t>
            </w:r>
          </w:p>
          <w:p w:rsidR="00EC0B21" w:rsidRDefault="0019545C">
            <w:pPr>
              <w:pStyle w:val="TableParagraph"/>
              <w:spacing w:line="21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D4339D">
              <w:rPr>
                <w:spacing w:val="-10"/>
                <w:sz w:val="20"/>
              </w:rPr>
              <w:t xml:space="preserve"> </w:t>
            </w:r>
            <w:r w:rsidR="00D4339D">
              <w:rPr>
                <w:sz w:val="20"/>
              </w:rPr>
              <w:t>целях</w:t>
            </w:r>
            <w:r w:rsidR="00D4339D">
              <w:rPr>
                <w:spacing w:val="-13"/>
                <w:sz w:val="20"/>
              </w:rPr>
              <w:t xml:space="preserve"> </w:t>
            </w:r>
            <w:r w:rsidR="00D4339D">
              <w:rPr>
                <w:sz w:val="20"/>
              </w:rPr>
              <w:t>его</w:t>
            </w:r>
            <w:r w:rsidR="00D4339D">
              <w:rPr>
                <w:spacing w:val="-12"/>
                <w:sz w:val="20"/>
              </w:rPr>
              <w:t xml:space="preserve"> </w:t>
            </w:r>
            <w:r w:rsidR="00D4339D">
              <w:rPr>
                <w:sz w:val="20"/>
              </w:rPr>
              <w:t>образования для предоставления без</w:t>
            </w:r>
            <w:r w:rsidR="00D4339D">
              <w:rPr>
                <w:spacing w:val="-13"/>
                <w:sz w:val="20"/>
              </w:rPr>
              <w:t xml:space="preserve"> </w:t>
            </w:r>
            <w:r w:rsidR="00D4339D">
              <w:rPr>
                <w:sz w:val="20"/>
              </w:rPr>
              <w:t>проведения</w:t>
            </w:r>
            <w:r w:rsidR="00D4339D">
              <w:rPr>
                <w:spacing w:val="-12"/>
                <w:sz w:val="20"/>
              </w:rPr>
              <w:t xml:space="preserve"> </w:t>
            </w:r>
            <w:r w:rsidR="00D4339D">
              <w:rPr>
                <w:sz w:val="20"/>
              </w:rPr>
              <w:t>торгов обеспечена</w:t>
            </w:r>
            <w:r w:rsidR="00D4339D">
              <w:rPr>
                <w:spacing w:val="-13"/>
                <w:sz w:val="20"/>
              </w:rPr>
              <w:t xml:space="preserve"> </w:t>
            </w:r>
            <w:r w:rsidR="00D4339D">
              <w:rPr>
                <w:sz w:val="20"/>
              </w:rPr>
              <w:t>гражданином</w:t>
            </w:r>
            <w:r w:rsidR="00D4339D">
              <w:rPr>
                <w:spacing w:val="-13"/>
                <w:sz w:val="20"/>
              </w:rPr>
              <w:t xml:space="preserve"> </w:t>
            </w:r>
            <w:r w:rsidR="00D4339D">
              <w:rPr>
                <w:sz w:val="20"/>
              </w:rPr>
              <w:t>или</w:t>
            </w:r>
            <w:r w:rsidR="00D4339D">
              <w:rPr>
                <w:spacing w:val="-12"/>
                <w:sz w:val="20"/>
              </w:rPr>
              <w:t xml:space="preserve"> </w:t>
            </w:r>
            <w:r w:rsidR="00D4339D">
              <w:rPr>
                <w:sz w:val="20"/>
              </w:rPr>
              <w:t>юридическим лицом и подается заявление об утверждении схемы расположения земельного участка или земельных участков на кадастровом</w:t>
            </w:r>
            <w:r w:rsidR="00D4339D">
              <w:rPr>
                <w:spacing w:val="36"/>
                <w:sz w:val="20"/>
              </w:rPr>
              <w:t xml:space="preserve"> </w:t>
            </w:r>
            <w:r w:rsidR="00D4339D">
              <w:rPr>
                <w:sz w:val="20"/>
              </w:rPr>
              <w:t>плане</w:t>
            </w:r>
            <w:r w:rsidR="00D4339D">
              <w:rPr>
                <w:spacing w:val="35"/>
                <w:sz w:val="20"/>
              </w:rPr>
              <w:t xml:space="preserve"> </w:t>
            </w:r>
            <w:r w:rsidR="00D4339D">
              <w:rPr>
                <w:spacing w:val="-4"/>
                <w:sz w:val="20"/>
              </w:rPr>
              <w:t>тер</w:t>
            </w:r>
            <w:r w:rsidR="00D4339D">
              <w:rPr>
                <w:spacing w:val="-2"/>
                <w:sz w:val="20"/>
              </w:rPr>
              <w:t>ритории)</w:t>
            </w:r>
          </w:p>
        </w:tc>
        <w:tc>
          <w:tcPr>
            <w:tcW w:w="1701" w:type="dxa"/>
          </w:tcPr>
          <w:p w:rsidR="00EC0B21" w:rsidRDefault="0019545C" w:rsidP="00A422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2126" w:type="dxa"/>
          </w:tcPr>
          <w:p w:rsidR="00EC0B21" w:rsidRDefault="0019545C">
            <w:pPr>
              <w:pStyle w:val="TableParagraph"/>
              <w:ind w:left="113" w:right="94"/>
              <w:jc w:val="both"/>
              <w:rPr>
                <w:sz w:val="20"/>
              </w:rPr>
            </w:pPr>
            <w:r>
              <w:rPr>
                <w:sz w:val="20"/>
              </w:rPr>
              <w:t>Статьи 11.3, 11.10 Земельного кодекса Российской Федерации (далее – ЗК РФ);</w:t>
            </w:r>
          </w:p>
          <w:p w:rsidR="00EC0B21" w:rsidRDefault="008C0490" w:rsidP="008C0490">
            <w:pPr>
              <w:pStyle w:val="TableParagraph"/>
              <w:ind w:left="113" w:right="94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мэра муниципального образования «Городской округ Ногликский» от 26.12.2018 № 254 «Об утверждении административного регламента предоставления муниципальной услуги «Предоставление без проведения торгов земельных участков, находящихся в муниципальной собственности, и государственная собственность на которые не разграничена, в собственность, аренду, постоянное (бессрочное) пользование, безвозмездное пользование»</w:t>
            </w:r>
          </w:p>
        </w:tc>
        <w:tc>
          <w:tcPr>
            <w:tcW w:w="1794" w:type="dxa"/>
          </w:tcPr>
          <w:p w:rsidR="00EC0B21" w:rsidRDefault="0019545C" w:rsidP="00A422A9">
            <w:pPr>
              <w:pStyle w:val="TableParagraph"/>
              <w:tabs>
                <w:tab w:val="left" w:pos="797"/>
              </w:tabs>
              <w:ind w:left="112" w:right="93"/>
              <w:rPr>
                <w:sz w:val="20"/>
              </w:rPr>
            </w:pPr>
            <w:r>
              <w:rPr>
                <w:spacing w:val="-4"/>
                <w:sz w:val="20"/>
              </w:rPr>
              <w:t>Для</w:t>
            </w:r>
            <w:r w:rsidR="00A422A9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EC0B21">
            <w:pPr>
              <w:pStyle w:val="TableParagraph"/>
              <w:rPr>
                <w:sz w:val="20"/>
              </w:rPr>
            </w:pPr>
          </w:p>
        </w:tc>
      </w:tr>
      <w:tr w:rsidR="00EC0B21" w:rsidTr="00473C82">
        <w:trPr>
          <w:trHeight w:val="5062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1843" w:type="dxa"/>
          </w:tcPr>
          <w:p w:rsidR="00EC0B21" w:rsidRDefault="0019545C" w:rsidP="00A422A9">
            <w:pPr>
              <w:pStyle w:val="TableParagraph"/>
              <w:ind w:left="106" w:right="223"/>
              <w:rPr>
                <w:sz w:val="20"/>
              </w:rPr>
            </w:pPr>
            <w:r>
              <w:rPr>
                <w:sz w:val="20"/>
              </w:rPr>
              <w:t>Образование 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586" w:type="dxa"/>
          </w:tcPr>
          <w:p w:rsidR="00EC0B21" w:rsidRDefault="007B5FCB" w:rsidP="007B5FCB">
            <w:pPr>
              <w:pStyle w:val="TableParagraph"/>
              <w:ind w:left="180" w:right="301" w:hanging="141"/>
              <w:jc w:val="both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7 </w:t>
            </w:r>
            <w:r w:rsidR="008C0490">
              <w:rPr>
                <w:spacing w:val="-4"/>
                <w:sz w:val="20"/>
              </w:rPr>
              <w:t>календарных</w:t>
            </w:r>
            <w:r>
              <w:rPr>
                <w:spacing w:val="-4"/>
                <w:sz w:val="20"/>
              </w:rPr>
              <w:t xml:space="preserve"> дней</w:t>
            </w:r>
          </w:p>
        </w:tc>
        <w:tc>
          <w:tcPr>
            <w:tcW w:w="1134" w:type="dxa"/>
          </w:tcPr>
          <w:p w:rsidR="00EC0B21" w:rsidRDefault="007B5FCB" w:rsidP="008C0490">
            <w:pPr>
              <w:pStyle w:val="TableParagraph"/>
              <w:ind w:left="366" w:right="126" w:hanging="224"/>
              <w:rPr>
                <w:sz w:val="20"/>
              </w:rPr>
            </w:pPr>
            <w:r>
              <w:rPr>
                <w:color w:val="FF0000"/>
                <w:spacing w:val="-13"/>
                <w:sz w:val="20"/>
              </w:rPr>
              <w:t>-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утверждении схемы расположения земельного участка или земельных участков на кадастровом плане территории / заявление об образовании земельного участка в 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межевания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терри</w:t>
            </w:r>
            <w:r>
              <w:rPr>
                <w:spacing w:val="-2"/>
                <w:sz w:val="20"/>
              </w:rPr>
              <w:t>тории;</w:t>
            </w:r>
          </w:p>
          <w:p w:rsidR="00EC0B21" w:rsidRDefault="0019545C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194" w:firstLine="0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расположения земельного участка (в случае, если подготовка схемы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расположения 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целях его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 без проведения</w:t>
            </w:r>
          </w:p>
          <w:p w:rsidR="00EC0B21" w:rsidRDefault="0019545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торгов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обеспечена</w:t>
            </w:r>
            <w:r w:rsidR="00D4339D">
              <w:rPr>
                <w:spacing w:val="-2"/>
                <w:sz w:val="20"/>
              </w:rPr>
              <w:t xml:space="preserve"> </w:t>
            </w:r>
            <w:r w:rsidR="00D4339D">
              <w:rPr>
                <w:sz w:val="20"/>
              </w:rPr>
              <w:t>гражданином или юридическим</w:t>
            </w:r>
            <w:r w:rsidR="00D4339D">
              <w:rPr>
                <w:spacing w:val="-13"/>
                <w:sz w:val="20"/>
              </w:rPr>
              <w:t xml:space="preserve"> </w:t>
            </w:r>
            <w:r w:rsidR="00D4339D">
              <w:rPr>
                <w:sz w:val="20"/>
              </w:rPr>
              <w:t>лицом).</w:t>
            </w:r>
          </w:p>
        </w:tc>
        <w:tc>
          <w:tcPr>
            <w:tcW w:w="1701" w:type="dxa"/>
          </w:tcPr>
          <w:p w:rsidR="00EC0B21" w:rsidRDefault="0019545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утверждении схемы</w:t>
            </w:r>
          </w:p>
          <w:p w:rsidR="00EC0B21" w:rsidRDefault="0019545C" w:rsidP="00A422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расположения земельного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/ Решение об образовании земельного участка в соответствии с проектом межевания </w:t>
            </w: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2126" w:type="dxa"/>
          </w:tcPr>
          <w:p w:rsidR="00EC0B21" w:rsidRDefault="0019545C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Статьи 11.3, 11.10 Земельного кодекса Российской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(далее – ЗК РФ);</w:t>
            </w:r>
          </w:p>
          <w:p w:rsidR="00EC0B21" w:rsidRDefault="008C0490" w:rsidP="00D936F5">
            <w:pPr>
              <w:pStyle w:val="TableParagraph"/>
              <w:ind w:left="113" w:right="101"/>
              <w:rPr>
                <w:sz w:val="20"/>
              </w:rPr>
            </w:pPr>
            <w:r w:rsidRPr="00DD1FB2">
              <w:rPr>
                <w:sz w:val="20"/>
              </w:rPr>
              <w:t>Постановление мэра муниципального образования «Городской</w:t>
            </w:r>
            <w:r w:rsidR="00D936F5" w:rsidRPr="00DD1FB2">
              <w:rPr>
                <w:sz w:val="20"/>
              </w:rPr>
              <w:t xml:space="preserve"> округ Ногликский» от .02.2022</w:t>
            </w:r>
            <w:r w:rsidRPr="00DD1FB2">
              <w:rPr>
                <w:sz w:val="20"/>
              </w:rPr>
              <w:t xml:space="preserve"> № </w:t>
            </w:r>
            <w:r w:rsidR="00D936F5" w:rsidRPr="00DD1FB2">
              <w:rPr>
                <w:sz w:val="20"/>
              </w:rPr>
              <w:t>13</w:t>
            </w:r>
            <w:r w:rsidRPr="00DD1FB2">
              <w:rPr>
                <w:sz w:val="20"/>
              </w:rPr>
              <w:t xml:space="preserve"> «Об утверждении административного регламента предоставления муниципальной услуги «</w:t>
            </w:r>
            <w:r w:rsidR="00D936F5" w:rsidRPr="00DD1FB2">
              <w:rPr>
                <w:sz w:val="20"/>
              </w:rPr>
              <w:t>Утверждение схемы расположения земельного участка или земельных участков на кадастровом плане территории»</w:t>
            </w:r>
          </w:p>
        </w:tc>
        <w:tc>
          <w:tcPr>
            <w:tcW w:w="1794" w:type="dxa"/>
          </w:tcPr>
          <w:p w:rsidR="00EC0B21" w:rsidRDefault="0019545C" w:rsidP="00A422A9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EC0B21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EC0B21" w:rsidTr="00473C82">
        <w:trPr>
          <w:trHeight w:val="3909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3" w:type="dxa"/>
          </w:tcPr>
          <w:p w:rsidR="00EC0B21" w:rsidRDefault="0019545C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Проведение кадастровых работ по образованию </w:t>
            </w:r>
            <w:r>
              <w:rPr>
                <w:spacing w:val="-2"/>
                <w:sz w:val="20"/>
              </w:rPr>
              <w:t>земельного</w:t>
            </w:r>
          </w:p>
          <w:p w:rsidR="00EC0B21" w:rsidRDefault="0019545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586" w:type="dxa"/>
          </w:tcPr>
          <w:p w:rsidR="00EC0B21" w:rsidRDefault="0019545C" w:rsidP="00473C82">
            <w:pPr>
              <w:pStyle w:val="TableParagraph"/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>Устанавлива</w:t>
            </w:r>
            <w:r w:rsidR="006602B3">
              <w:rPr>
                <w:sz w:val="20"/>
              </w:rPr>
              <w:t>ет</w:t>
            </w:r>
            <w:r>
              <w:rPr>
                <w:sz w:val="20"/>
              </w:rPr>
              <w:t>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02" w:type="dxa"/>
          </w:tcPr>
          <w:p w:rsidR="00EC0B21" w:rsidRDefault="0019545C" w:rsidP="00A422A9">
            <w:pPr>
              <w:pStyle w:val="TableParagraph"/>
              <w:ind w:left="109" w:right="96"/>
              <w:rPr>
                <w:sz w:val="20"/>
              </w:rPr>
            </w:pPr>
            <w:r>
              <w:rPr>
                <w:sz w:val="20"/>
              </w:rPr>
              <w:t>Договор подряда на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кадастровых работ</w:t>
            </w:r>
          </w:p>
        </w:tc>
        <w:tc>
          <w:tcPr>
            <w:tcW w:w="1701" w:type="dxa"/>
          </w:tcPr>
          <w:p w:rsidR="00EC0B21" w:rsidRDefault="0019545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Межевой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</w:t>
            </w:r>
          </w:p>
        </w:tc>
        <w:tc>
          <w:tcPr>
            <w:tcW w:w="2126" w:type="dxa"/>
          </w:tcPr>
          <w:p w:rsidR="00473C82" w:rsidRDefault="0019545C" w:rsidP="00473C82">
            <w:pPr>
              <w:pStyle w:val="TableParagraph"/>
              <w:spacing w:line="223" w:lineRule="exact"/>
              <w:ind w:left="113" w:right="274"/>
              <w:jc w:val="both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 w:rsidR="00473C82">
              <w:rPr>
                <w:sz w:val="20"/>
              </w:rPr>
              <w:t xml:space="preserve"> </w:t>
            </w:r>
          </w:p>
          <w:p w:rsidR="00EC0B21" w:rsidRDefault="00473C82" w:rsidP="00473C82">
            <w:pPr>
              <w:pStyle w:val="TableParagraph"/>
              <w:spacing w:line="223" w:lineRule="exact"/>
              <w:ind w:left="113" w:right="274"/>
              <w:jc w:val="both"/>
              <w:rPr>
                <w:sz w:val="20"/>
              </w:rPr>
            </w:pPr>
            <w:r>
              <w:rPr>
                <w:sz w:val="20"/>
              </w:rPr>
              <w:t>Ф</w:t>
            </w:r>
            <w:r w:rsidR="0019545C">
              <w:rPr>
                <w:spacing w:val="-2"/>
                <w:sz w:val="20"/>
              </w:rPr>
              <w:t>едерального</w:t>
            </w:r>
          </w:p>
          <w:p w:rsidR="00473C82" w:rsidRDefault="0019545C" w:rsidP="00473C82">
            <w:pPr>
              <w:pStyle w:val="TableParagraph"/>
              <w:ind w:left="113" w:right="274"/>
              <w:jc w:val="both"/>
              <w:rPr>
                <w:spacing w:val="-12"/>
                <w:sz w:val="20"/>
              </w:rPr>
            </w:pP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221-ФЗ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кадастровой</w:t>
            </w:r>
            <w:r w:rsidR="00473C82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12"/>
                <w:sz w:val="20"/>
              </w:rPr>
              <w:t xml:space="preserve"> </w:t>
            </w:r>
          </w:p>
          <w:p w:rsidR="00EC0B21" w:rsidRDefault="0019545C" w:rsidP="00473C82">
            <w:pPr>
              <w:pStyle w:val="TableParagraph"/>
              <w:ind w:left="113" w:right="274"/>
              <w:jc w:val="both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3"/>
                <w:sz w:val="20"/>
              </w:rPr>
              <w:t xml:space="preserve"> </w:t>
            </w:r>
            <w:r w:rsidR="00473C82">
              <w:rPr>
                <w:sz w:val="20"/>
              </w:rPr>
              <w:t xml:space="preserve">закона от 13 июля 2015 </w:t>
            </w:r>
            <w:r>
              <w:rPr>
                <w:sz w:val="20"/>
              </w:rPr>
              <w:t>№</w:t>
            </w:r>
            <w:r w:rsidR="00473C82">
              <w:rPr>
                <w:sz w:val="20"/>
              </w:rPr>
              <w:t xml:space="preserve"> </w:t>
            </w:r>
            <w:r>
              <w:rPr>
                <w:sz w:val="20"/>
              </w:rPr>
              <w:t>218-ФЗ «О государственной регистрации недвижимости»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2"/>
                <w:sz w:val="20"/>
              </w:rPr>
              <w:t xml:space="preserve"> </w:t>
            </w:r>
            <w:r w:rsidR="007B5FCB">
              <w:rPr>
                <w:sz w:val="20"/>
              </w:rPr>
              <w:t>– ФЗ № 218)</w:t>
            </w:r>
          </w:p>
          <w:p w:rsidR="00EC0B21" w:rsidRDefault="00EC0B21">
            <w:pPr>
              <w:pStyle w:val="TableParagraph"/>
              <w:spacing w:line="230" w:lineRule="exact"/>
              <w:ind w:left="113" w:right="166"/>
              <w:rPr>
                <w:sz w:val="20"/>
              </w:rPr>
            </w:pPr>
          </w:p>
        </w:tc>
        <w:tc>
          <w:tcPr>
            <w:tcW w:w="1794" w:type="dxa"/>
          </w:tcPr>
          <w:p w:rsidR="00EC0B21" w:rsidRDefault="0019545C" w:rsidP="00A422A9">
            <w:pPr>
              <w:pStyle w:val="TableParagraph"/>
              <w:ind w:left="112" w:right="163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EC0B21">
            <w:pPr>
              <w:pStyle w:val="TableParagraph"/>
              <w:rPr>
                <w:sz w:val="18"/>
              </w:rPr>
            </w:pPr>
          </w:p>
        </w:tc>
      </w:tr>
      <w:tr w:rsidR="00EC0B21" w:rsidTr="00473C82">
        <w:trPr>
          <w:trHeight w:val="2532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4.</w:t>
            </w:r>
          </w:p>
        </w:tc>
        <w:tc>
          <w:tcPr>
            <w:tcW w:w="1843" w:type="dxa"/>
          </w:tcPr>
          <w:p w:rsidR="00EC0B21" w:rsidRDefault="0019545C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 государственного кадастрового</w:t>
            </w:r>
          </w:p>
          <w:p w:rsidR="00EC0B21" w:rsidRDefault="0019545C"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z w:val="20"/>
              </w:rPr>
              <w:t>учета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земельного </w:t>
            </w:r>
            <w:r>
              <w:rPr>
                <w:spacing w:val="-2"/>
                <w:sz w:val="20"/>
              </w:rPr>
              <w:t>участка</w:t>
            </w:r>
          </w:p>
        </w:tc>
        <w:tc>
          <w:tcPr>
            <w:tcW w:w="1586" w:type="dxa"/>
          </w:tcPr>
          <w:p w:rsidR="00EC0B21" w:rsidRDefault="0019545C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:rsidR="00EC0B21" w:rsidRDefault="0019545C">
            <w:pPr>
              <w:pStyle w:val="TableParagraph"/>
              <w:spacing w:line="229" w:lineRule="exact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25" w:lineRule="exact"/>
              <w:ind w:left="310" w:hanging="201"/>
              <w:rPr>
                <w:sz w:val="20"/>
              </w:rPr>
            </w:pPr>
            <w:r>
              <w:rPr>
                <w:spacing w:val="-2"/>
                <w:sz w:val="20"/>
              </w:rPr>
              <w:t>Заявление;</w:t>
            </w:r>
          </w:p>
          <w:p w:rsidR="00EC0B21" w:rsidRDefault="0019545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ind w:left="109" w:right="177" w:firstLine="0"/>
              <w:rPr>
                <w:sz w:val="20"/>
              </w:rPr>
            </w:pPr>
            <w:r>
              <w:rPr>
                <w:sz w:val="20"/>
              </w:rPr>
              <w:t xml:space="preserve">Копия документа, </w:t>
            </w:r>
            <w:r>
              <w:rPr>
                <w:spacing w:val="-2"/>
                <w:sz w:val="20"/>
              </w:rPr>
              <w:t xml:space="preserve">удостоверяющего </w:t>
            </w:r>
            <w:r>
              <w:rPr>
                <w:sz w:val="20"/>
              </w:rPr>
              <w:t>личность заявителя (личность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 заявителя);</w:t>
            </w:r>
          </w:p>
          <w:p w:rsidR="00EC0B21" w:rsidRDefault="0019545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before="1"/>
              <w:ind w:left="109" w:right="168" w:firstLine="0"/>
              <w:rPr>
                <w:sz w:val="20"/>
              </w:rPr>
            </w:pPr>
            <w:r>
              <w:rPr>
                <w:sz w:val="20"/>
              </w:rPr>
              <w:t>Решение об утверждении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расположения земельного </w:t>
            </w:r>
            <w:r>
              <w:rPr>
                <w:spacing w:val="-2"/>
                <w:sz w:val="20"/>
              </w:rPr>
              <w:t>участка;</w:t>
            </w:r>
          </w:p>
          <w:p w:rsidR="00EC0B21" w:rsidRDefault="0019545C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17" w:lineRule="exact"/>
              <w:ind w:left="310" w:hanging="201"/>
              <w:rPr>
                <w:sz w:val="20"/>
              </w:rPr>
            </w:pPr>
            <w:r>
              <w:rPr>
                <w:sz w:val="20"/>
              </w:rPr>
              <w:t>Межевой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план.</w:t>
            </w:r>
          </w:p>
        </w:tc>
        <w:tc>
          <w:tcPr>
            <w:tcW w:w="1701" w:type="dxa"/>
          </w:tcPr>
          <w:p w:rsidR="00EC0B21" w:rsidRDefault="0019545C" w:rsidP="00A422A9">
            <w:pPr>
              <w:pStyle w:val="TableParagraph"/>
              <w:ind w:left="110" w:right="165"/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 </w:t>
            </w:r>
            <w:r>
              <w:rPr>
                <w:spacing w:val="-2"/>
                <w:sz w:val="20"/>
              </w:rPr>
              <w:t>недвижимости</w:t>
            </w:r>
          </w:p>
        </w:tc>
        <w:tc>
          <w:tcPr>
            <w:tcW w:w="2126" w:type="dxa"/>
          </w:tcPr>
          <w:p w:rsidR="00EC0B21" w:rsidRDefault="0019545C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статьи</w:t>
            </w:r>
          </w:p>
          <w:p w:rsidR="00EC0B21" w:rsidRDefault="0019545C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16,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3"/>
                <w:sz w:val="20"/>
              </w:rPr>
              <w:t xml:space="preserve"> </w:t>
            </w:r>
            <w:r w:rsidR="00473C82">
              <w:rPr>
                <w:sz w:val="20"/>
              </w:rPr>
              <w:t>с</w:t>
            </w:r>
            <w:r>
              <w:rPr>
                <w:sz w:val="20"/>
              </w:rPr>
              <w:t>татья</w:t>
            </w:r>
            <w:r>
              <w:rPr>
                <w:spacing w:val="-5"/>
                <w:sz w:val="20"/>
              </w:rPr>
              <w:t xml:space="preserve"> 28</w:t>
            </w:r>
          </w:p>
          <w:p w:rsidR="00EC0B21" w:rsidRDefault="0019545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ФЗ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473C8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794" w:type="dxa"/>
          </w:tcPr>
          <w:p w:rsidR="00EC0B21" w:rsidRDefault="0019545C" w:rsidP="00A422A9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19545C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E066FA" w:rsidTr="00473C82">
        <w:trPr>
          <w:trHeight w:val="7116"/>
        </w:trPr>
        <w:tc>
          <w:tcPr>
            <w:tcW w:w="710" w:type="dxa"/>
          </w:tcPr>
          <w:p w:rsidR="00E066FA" w:rsidRDefault="00E066F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843" w:type="dxa"/>
          </w:tcPr>
          <w:p w:rsidR="00E066FA" w:rsidRDefault="00E066FA" w:rsidP="00A422A9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ходатайства о подготовке распоряжения Губернатора</w:t>
            </w:r>
          </w:p>
          <w:p w:rsidR="00E066FA" w:rsidRDefault="00E066FA" w:rsidP="00473C82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sz w:val="20"/>
              </w:rPr>
              <w:t>Сахалинской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</w:t>
            </w:r>
            <w:r>
              <w:rPr>
                <w:spacing w:val="-2"/>
                <w:sz w:val="20"/>
              </w:rPr>
              <w:t xml:space="preserve">предоставления </w:t>
            </w:r>
            <w:r>
              <w:rPr>
                <w:sz w:val="20"/>
              </w:rPr>
              <w:t xml:space="preserve">юридическим лицам земельных участков, находящихся в </w:t>
            </w:r>
            <w:r w:rsidR="00473C82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собственности, в аренду без проведения торгов для строительства (реконструкции)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 социально- культурного и </w:t>
            </w:r>
            <w:r>
              <w:rPr>
                <w:spacing w:val="-2"/>
                <w:sz w:val="20"/>
              </w:rPr>
              <w:t>коммунально-бы</w:t>
            </w:r>
            <w:r>
              <w:rPr>
                <w:sz w:val="20"/>
              </w:rPr>
              <w:t>тового назначения, реализации масштабных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инвестиционных про</w:t>
            </w:r>
            <w:r>
              <w:rPr>
                <w:spacing w:val="-2"/>
                <w:sz w:val="20"/>
              </w:rPr>
              <w:t>ектов</w:t>
            </w:r>
          </w:p>
        </w:tc>
        <w:tc>
          <w:tcPr>
            <w:tcW w:w="1586" w:type="dxa"/>
          </w:tcPr>
          <w:p w:rsidR="00E066FA" w:rsidRDefault="00E066FA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134" w:type="dxa"/>
          </w:tcPr>
          <w:p w:rsidR="00E066FA" w:rsidRDefault="00E066FA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6" w:type="dxa"/>
          </w:tcPr>
          <w:p w:rsidR="00E066FA" w:rsidRDefault="00E066FA">
            <w:pPr>
              <w:pStyle w:val="TableParagraph"/>
              <w:spacing w:line="223" w:lineRule="exact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02" w:type="dxa"/>
          </w:tcPr>
          <w:p w:rsidR="00E066FA" w:rsidRDefault="00E066FA" w:rsidP="00A422A9">
            <w:pPr>
              <w:pStyle w:val="TableParagraph"/>
              <w:ind w:left="109" w:right="10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Ходатайство о подготовке распоряжения Губернатора Сахалинской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E066FA" w:rsidRDefault="00E066F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документов, обосновывающих соответствие объекта, </w:t>
            </w:r>
            <w:r>
              <w:rPr>
                <w:spacing w:val="-2"/>
                <w:sz w:val="20"/>
              </w:rPr>
              <w:t xml:space="preserve">инвестиционного </w:t>
            </w:r>
            <w:r>
              <w:rPr>
                <w:sz w:val="20"/>
              </w:rPr>
              <w:t xml:space="preserve">проекта критериям, установленным нормативным правовым актом Сахалинской </w:t>
            </w:r>
            <w:r>
              <w:rPr>
                <w:spacing w:val="-2"/>
                <w:sz w:val="20"/>
              </w:rPr>
              <w:t>области;</w:t>
            </w:r>
          </w:p>
          <w:p w:rsidR="00E066FA" w:rsidRDefault="00E066F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177" w:firstLine="0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документа, </w:t>
            </w:r>
            <w:r>
              <w:rPr>
                <w:spacing w:val="-2"/>
                <w:sz w:val="20"/>
              </w:rPr>
              <w:t xml:space="preserve">удостоверяющего </w:t>
            </w:r>
            <w:r>
              <w:rPr>
                <w:sz w:val="20"/>
              </w:rPr>
              <w:t>личность заявителя (личность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 заявителя);</w:t>
            </w:r>
          </w:p>
          <w:p w:rsidR="00E066FA" w:rsidRDefault="00E066FA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Оригинал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доверенности либо нотариально заверенная копия доверенности (в случае если ходатайство подписано представителем заявителя</w:t>
            </w:r>
          </w:p>
          <w:p w:rsidR="00E066FA" w:rsidRDefault="00E066FA" w:rsidP="0051612E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доверенности)</w:t>
            </w:r>
          </w:p>
        </w:tc>
        <w:tc>
          <w:tcPr>
            <w:tcW w:w="1701" w:type="dxa"/>
          </w:tcPr>
          <w:p w:rsidR="00E066FA" w:rsidRDefault="00E066FA" w:rsidP="00A422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2126" w:type="dxa"/>
          </w:tcPr>
          <w:p w:rsidR="00E066FA" w:rsidRDefault="00E066FA" w:rsidP="00A422A9">
            <w:pPr>
              <w:pStyle w:val="TableParagraph"/>
              <w:ind w:left="113" w:right="101"/>
              <w:rPr>
                <w:sz w:val="20"/>
              </w:rPr>
            </w:pPr>
            <w:r>
              <w:rPr>
                <w:sz w:val="20"/>
              </w:rPr>
              <w:t>Пункты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Постановления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Сахалинской области от 29.06.2016 № 322</w:t>
            </w:r>
          </w:p>
        </w:tc>
        <w:tc>
          <w:tcPr>
            <w:tcW w:w="1794" w:type="dxa"/>
          </w:tcPr>
          <w:p w:rsidR="00E066FA" w:rsidRDefault="00E066FA" w:rsidP="00A422A9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066FA" w:rsidRDefault="00E066FA">
            <w:pPr>
              <w:pStyle w:val="TableParagraph"/>
              <w:rPr>
                <w:sz w:val="18"/>
              </w:rPr>
            </w:pPr>
          </w:p>
        </w:tc>
      </w:tr>
      <w:tr w:rsidR="00E066FA" w:rsidTr="00473C82">
        <w:trPr>
          <w:trHeight w:val="5724"/>
        </w:trPr>
        <w:tc>
          <w:tcPr>
            <w:tcW w:w="710" w:type="dxa"/>
          </w:tcPr>
          <w:p w:rsidR="00E066FA" w:rsidRDefault="00E066F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6.</w:t>
            </w:r>
          </w:p>
        </w:tc>
        <w:tc>
          <w:tcPr>
            <w:tcW w:w="1843" w:type="dxa"/>
          </w:tcPr>
          <w:p w:rsidR="00E066FA" w:rsidRDefault="00E066FA" w:rsidP="00A422A9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z w:val="20"/>
              </w:rPr>
              <w:t xml:space="preserve">Подготовка и </w:t>
            </w:r>
            <w:r>
              <w:rPr>
                <w:spacing w:val="-2"/>
                <w:sz w:val="20"/>
              </w:rPr>
              <w:t xml:space="preserve">представление </w:t>
            </w:r>
            <w:r>
              <w:rPr>
                <w:sz w:val="20"/>
              </w:rPr>
              <w:t>проекта распоряжения Губернатора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Сахалинской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1586" w:type="dxa"/>
          </w:tcPr>
          <w:p w:rsidR="00E066FA" w:rsidRDefault="00E066FA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дня</w:t>
            </w:r>
          </w:p>
        </w:tc>
        <w:tc>
          <w:tcPr>
            <w:tcW w:w="1134" w:type="dxa"/>
          </w:tcPr>
          <w:p w:rsidR="00E066FA" w:rsidRDefault="00E066FA" w:rsidP="00A422A9">
            <w:pPr>
              <w:pStyle w:val="TableParagraph"/>
              <w:ind w:left="186" w:right="126" w:firstLine="26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дней</w:t>
            </w:r>
          </w:p>
        </w:tc>
        <w:tc>
          <w:tcPr>
            <w:tcW w:w="906" w:type="dxa"/>
          </w:tcPr>
          <w:p w:rsidR="00E066FA" w:rsidRDefault="00E066FA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02" w:type="dxa"/>
          </w:tcPr>
          <w:p w:rsidR="00E066FA" w:rsidRDefault="00E066FA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Ходатайство о подготовке распоряжения Губернатора Сахалинской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E066FA" w:rsidRDefault="00E066FA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документов, обосновывающих соответствие объекта, </w:t>
            </w:r>
            <w:r>
              <w:rPr>
                <w:spacing w:val="-2"/>
                <w:sz w:val="20"/>
              </w:rPr>
              <w:t xml:space="preserve">инвестиционного </w:t>
            </w:r>
            <w:r>
              <w:rPr>
                <w:sz w:val="20"/>
              </w:rPr>
              <w:t>проекта критериям, установленным нормативным правовым актом Сахалинской</w:t>
            </w:r>
          </w:p>
          <w:p w:rsidR="00E066FA" w:rsidRDefault="00E066FA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области;</w:t>
            </w:r>
          </w:p>
          <w:p w:rsidR="00E066FA" w:rsidRDefault="00E066F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Оригинал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доверенности либо нотариально заверенная копия доверенности (в случае если ходатайство подписано представителем заявителя</w:t>
            </w:r>
          </w:p>
          <w:p w:rsidR="00E066FA" w:rsidRDefault="00E066FA" w:rsidP="00D069A4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доверенности).</w:t>
            </w:r>
          </w:p>
        </w:tc>
        <w:tc>
          <w:tcPr>
            <w:tcW w:w="1701" w:type="dxa"/>
          </w:tcPr>
          <w:p w:rsidR="00E066FA" w:rsidRDefault="00E066FA" w:rsidP="00A422A9">
            <w:pPr>
              <w:pStyle w:val="TableParagraph"/>
              <w:ind w:left="110" w:right="163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Губернатора Сахалинской области</w:t>
            </w:r>
          </w:p>
        </w:tc>
        <w:tc>
          <w:tcPr>
            <w:tcW w:w="2126" w:type="dxa"/>
          </w:tcPr>
          <w:p w:rsidR="00E066FA" w:rsidRDefault="00E066FA" w:rsidP="00A422A9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Постановление Правительства Сахалинской области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29.06.2016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322</w:t>
            </w:r>
          </w:p>
        </w:tc>
        <w:tc>
          <w:tcPr>
            <w:tcW w:w="1794" w:type="dxa"/>
          </w:tcPr>
          <w:p w:rsidR="00E066FA" w:rsidRDefault="00E066FA" w:rsidP="00A422A9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066FA" w:rsidRDefault="00E066FA">
            <w:pPr>
              <w:pStyle w:val="TableParagraph"/>
              <w:rPr>
                <w:sz w:val="18"/>
              </w:rPr>
            </w:pPr>
          </w:p>
        </w:tc>
      </w:tr>
      <w:tr w:rsidR="00EC0B21" w:rsidTr="00473C82">
        <w:trPr>
          <w:trHeight w:val="3221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843" w:type="dxa"/>
          </w:tcPr>
          <w:p w:rsidR="00EC0B21" w:rsidRDefault="0019545C">
            <w:pPr>
              <w:pStyle w:val="TableParagraph"/>
              <w:ind w:left="106" w:right="203"/>
              <w:jc w:val="both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 </w:t>
            </w:r>
            <w:r>
              <w:rPr>
                <w:spacing w:val="-2"/>
                <w:sz w:val="20"/>
              </w:rPr>
              <w:t>земельного</w:t>
            </w:r>
          </w:p>
          <w:p w:rsidR="00EC0B21" w:rsidRDefault="0019545C" w:rsidP="009C5BC7">
            <w:pPr>
              <w:pStyle w:val="TableParagraph"/>
              <w:ind w:left="106" w:right="200"/>
              <w:jc w:val="both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C5BC7">
              <w:rPr>
                <w:sz w:val="20"/>
              </w:rPr>
              <w:t xml:space="preserve"> у</w:t>
            </w:r>
            <w:r>
              <w:rPr>
                <w:sz w:val="20"/>
              </w:rPr>
              <w:t>полномоченный орган</w:t>
            </w:r>
          </w:p>
        </w:tc>
        <w:tc>
          <w:tcPr>
            <w:tcW w:w="1586" w:type="dxa"/>
          </w:tcPr>
          <w:p w:rsidR="00EC0B21" w:rsidRDefault="0019545C">
            <w:pPr>
              <w:pStyle w:val="TableParagraph"/>
              <w:spacing w:line="223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C0B21" w:rsidRDefault="0019545C"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рабочий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день</w:t>
            </w:r>
          </w:p>
        </w:tc>
        <w:tc>
          <w:tcPr>
            <w:tcW w:w="1134" w:type="dxa"/>
          </w:tcPr>
          <w:p w:rsidR="00EC0B21" w:rsidRDefault="0019545C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125" w:firstLine="0"/>
              <w:jc w:val="both"/>
              <w:rPr>
                <w:sz w:val="20"/>
              </w:rPr>
            </w:pPr>
            <w:r>
              <w:rPr>
                <w:sz w:val="20"/>
              </w:rPr>
              <w:t>Заявление о 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земельного </w:t>
            </w:r>
            <w:r>
              <w:rPr>
                <w:spacing w:val="-2"/>
                <w:sz w:val="20"/>
              </w:rPr>
              <w:t>участка;</w:t>
            </w:r>
          </w:p>
          <w:p w:rsidR="00EC0B21" w:rsidRDefault="0019545C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177" w:firstLine="0"/>
              <w:rPr>
                <w:sz w:val="20"/>
              </w:rPr>
            </w:pPr>
            <w:r>
              <w:rPr>
                <w:sz w:val="20"/>
              </w:rPr>
              <w:t xml:space="preserve">Копия документа, </w:t>
            </w:r>
            <w:r>
              <w:rPr>
                <w:spacing w:val="-2"/>
                <w:sz w:val="20"/>
              </w:rPr>
              <w:t xml:space="preserve">удостоверяющего </w:t>
            </w:r>
            <w:r>
              <w:rPr>
                <w:sz w:val="20"/>
              </w:rPr>
              <w:t>личность заявителя (личность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 заявителя);</w:t>
            </w:r>
          </w:p>
          <w:p w:rsidR="00EC0B21" w:rsidRDefault="0019545C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подтверждающий право 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приобретение земельного</w:t>
            </w:r>
          </w:p>
          <w:p w:rsidR="00EC0B21" w:rsidRDefault="0019545C" w:rsidP="00A422A9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 торгов</w:t>
            </w:r>
          </w:p>
        </w:tc>
        <w:tc>
          <w:tcPr>
            <w:tcW w:w="1701" w:type="dxa"/>
          </w:tcPr>
          <w:p w:rsidR="00EC0B21" w:rsidRDefault="0019545C" w:rsidP="00A422A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Уведомление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</w:tc>
        <w:tc>
          <w:tcPr>
            <w:tcW w:w="2126" w:type="dxa"/>
          </w:tcPr>
          <w:p w:rsidR="00EC0B21" w:rsidRDefault="0019545C" w:rsidP="00D4339D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39.17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РФ; </w:t>
            </w:r>
            <w:r w:rsidR="006602B3">
              <w:rPr>
                <w:sz w:val="20"/>
              </w:rPr>
              <w:t xml:space="preserve">Постановление мэра муниципального образования «Городской округ Ногликский» от 26.12.2018 № 254 «Об утверждении административного регламента предоставления муниципальной услуги «Предоставление без проведения торгов земельных участков, находящихся в муниципальной собственности, и государственная </w:t>
            </w:r>
            <w:r w:rsidR="006602B3">
              <w:rPr>
                <w:sz w:val="20"/>
              </w:rPr>
              <w:lastRenderedPageBreak/>
              <w:t>собственность на которые не разграничена, в собственность, аренду, постоянное (бессрочное) пользование, безвозмездное пользование»</w:t>
            </w:r>
          </w:p>
        </w:tc>
        <w:tc>
          <w:tcPr>
            <w:tcW w:w="1794" w:type="dxa"/>
          </w:tcPr>
          <w:p w:rsidR="00EC0B21" w:rsidRDefault="0019545C" w:rsidP="00D4339D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19545C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EC0B21" w:rsidTr="00473C82">
        <w:trPr>
          <w:trHeight w:val="2066"/>
        </w:trPr>
        <w:tc>
          <w:tcPr>
            <w:tcW w:w="710" w:type="dxa"/>
          </w:tcPr>
          <w:p w:rsidR="00EC0B21" w:rsidRDefault="0019545C"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8.</w:t>
            </w:r>
          </w:p>
        </w:tc>
        <w:tc>
          <w:tcPr>
            <w:tcW w:w="1843" w:type="dxa"/>
          </w:tcPr>
          <w:p w:rsidR="00EC0B21" w:rsidRDefault="0019545C" w:rsidP="00D4339D"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z w:val="20"/>
              </w:rPr>
              <w:t>Договор с инвестором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</w:t>
            </w:r>
          </w:p>
        </w:tc>
        <w:tc>
          <w:tcPr>
            <w:tcW w:w="1586" w:type="dxa"/>
          </w:tcPr>
          <w:p w:rsidR="006602B3" w:rsidRDefault="007B5FCB">
            <w:pPr>
              <w:pStyle w:val="TableParagraph"/>
              <w:ind w:left="9" w:right="1"/>
              <w:jc w:val="center"/>
              <w:rPr>
                <w:sz w:val="20"/>
              </w:rPr>
            </w:pPr>
            <w:r w:rsidRPr="009C5BC7">
              <w:rPr>
                <w:spacing w:val="-5"/>
                <w:sz w:val="20"/>
              </w:rPr>
              <w:t>50 календарных дней</w:t>
            </w:r>
            <w:r w:rsidR="006602B3" w:rsidRPr="009C5BC7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EC0B21" w:rsidRDefault="007B5FCB" w:rsidP="00D4339D">
            <w:pPr>
              <w:pStyle w:val="TableParagraph"/>
              <w:ind w:left="186" w:right="126" w:firstLine="26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6" w:type="dxa"/>
          </w:tcPr>
          <w:p w:rsidR="00EC0B21" w:rsidRDefault="0019545C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02" w:type="dxa"/>
          </w:tcPr>
          <w:p w:rsidR="00EC0B21" w:rsidRDefault="0019545C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355" w:firstLine="4"/>
              <w:rPr>
                <w:sz w:val="20"/>
              </w:rPr>
            </w:pPr>
            <w:r>
              <w:rPr>
                <w:sz w:val="20"/>
              </w:rPr>
              <w:t>Заявление о 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участка;</w:t>
            </w:r>
          </w:p>
          <w:p w:rsidR="00EC0B21" w:rsidRDefault="0019545C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ind w:right="251" w:firstLine="4"/>
              <w:rPr>
                <w:sz w:val="20"/>
              </w:rPr>
            </w:pPr>
            <w:r>
              <w:rPr>
                <w:sz w:val="20"/>
              </w:rPr>
              <w:t>Документ, подтверждающий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</w:p>
          <w:p w:rsidR="00EC0B21" w:rsidRDefault="0019545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заявителя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приобретение земельного</w:t>
            </w:r>
          </w:p>
          <w:p w:rsidR="00EC0B21" w:rsidRDefault="0019545C" w:rsidP="00D4339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проведения торгов</w:t>
            </w:r>
          </w:p>
        </w:tc>
        <w:tc>
          <w:tcPr>
            <w:tcW w:w="1701" w:type="dxa"/>
          </w:tcPr>
          <w:p w:rsidR="00EC0B21" w:rsidRDefault="0019545C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Договор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аренды</w:t>
            </w:r>
          </w:p>
        </w:tc>
        <w:tc>
          <w:tcPr>
            <w:tcW w:w="2126" w:type="dxa"/>
          </w:tcPr>
          <w:p w:rsidR="00EC0B21" w:rsidRDefault="0019545C">
            <w:pPr>
              <w:pStyle w:val="TableParagraph"/>
              <w:ind w:left="113" w:right="166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39.17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ЗК </w:t>
            </w:r>
            <w:r>
              <w:rPr>
                <w:spacing w:val="-6"/>
                <w:sz w:val="20"/>
              </w:rPr>
              <w:t>РФ</w:t>
            </w:r>
          </w:p>
        </w:tc>
        <w:tc>
          <w:tcPr>
            <w:tcW w:w="1794" w:type="dxa"/>
          </w:tcPr>
          <w:p w:rsidR="00EC0B21" w:rsidRDefault="0019545C" w:rsidP="00D4339D">
            <w:pPr>
              <w:pStyle w:val="TableParagraph"/>
              <w:ind w:left="112" w:right="162"/>
              <w:rPr>
                <w:sz w:val="20"/>
              </w:rPr>
            </w:pPr>
            <w:r>
              <w:rPr>
                <w:sz w:val="20"/>
              </w:rPr>
              <w:t xml:space="preserve">Для всех </w:t>
            </w:r>
            <w:r>
              <w:rPr>
                <w:spacing w:val="-2"/>
                <w:sz w:val="20"/>
              </w:rPr>
              <w:t>объектов капиталь</w:t>
            </w:r>
            <w:r>
              <w:rPr>
                <w:sz w:val="20"/>
              </w:rPr>
              <w:t>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строи</w:t>
            </w:r>
            <w:r>
              <w:rPr>
                <w:spacing w:val="-2"/>
                <w:sz w:val="20"/>
              </w:rPr>
              <w:t>тельства</w:t>
            </w:r>
          </w:p>
        </w:tc>
        <w:tc>
          <w:tcPr>
            <w:tcW w:w="1238" w:type="dxa"/>
          </w:tcPr>
          <w:p w:rsidR="00EC0B21" w:rsidRDefault="0019545C">
            <w:pPr>
              <w:pStyle w:val="TableParagraph"/>
              <w:spacing w:line="221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</w:tbl>
    <w:p w:rsidR="0019545C" w:rsidRDefault="0019545C"/>
    <w:sectPr w:rsidR="0019545C">
      <w:headerReference w:type="default" r:id="rId8"/>
      <w:pgSz w:w="16840" w:h="11910" w:orient="landscape"/>
      <w:pgMar w:top="1220" w:right="420" w:bottom="280" w:left="60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B3" w:rsidRDefault="003328B3">
      <w:r>
        <w:separator/>
      </w:r>
    </w:p>
  </w:endnote>
  <w:endnote w:type="continuationSeparator" w:id="0">
    <w:p w:rsidR="003328B3" w:rsidRDefault="0033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B3" w:rsidRDefault="003328B3">
      <w:r>
        <w:separator/>
      </w:r>
    </w:p>
  </w:footnote>
  <w:footnote w:type="continuationSeparator" w:id="0">
    <w:p w:rsidR="003328B3" w:rsidRDefault="0033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21" w:rsidRDefault="001954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5447665</wp:posOffset>
              </wp:positionH>
              <wp:positionV relativeFrom="page">
                <wp:posOffset>441085</wp:posOffset>
              </wp:positionV>
              <wp:extent cx="171450" cy="2082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B21" w:rsidRDefault="0019545C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 w:rsidR="00DD1FB2">
                            <w:rPr>
                              <w:noProof/>
                              <w:spacing w:val="-10"/>
                              <w:sz w:val="2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8.95pt;margin-top:34.75pt;width:13.5pt;height:16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" filled="f" stroked="f">
              <v:path arrowok="t"/>
              <v:textbox inset="0,0,0,0">
                <w:txbxContent>
                  <w:p w:rsidR="00EC0B21" w:rsidRDefault="0019545C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 w:rsidR="00DD1FB2">
                      <w:rPr>
                        <w:noProof/>
                        <w:spacing w:val="-10"/>
                        <w:sz w:val="26"/>
                      </w:rPr>
                      <w:t>1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0F"/>
    <w:multiLevelType w:val="hybridMultilevel"/>
    <w:tmpl w:val="BE183660"/>
    <w:lvl w:ilvl="0" w:tplc="751067F4">
      <w:start w:val="2"/>
      <w:numFmt w:val="decimal"/>
      <w:lvlText w:val="%1."/>
      <w:lvlJc w:val="left"/>
      <w:pPr>
        <w:ind w:left="109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6AC5FE6">
      <w:numFmt w:val="bullet"/>
      <w:lvlText w:val="•"/>
      <w:lvlJc w:val="left"/>
      <w:pPr>
        <w:ind w:left="301" w:hanging="272"/>
      </w:pPr>
      <w:rPr>
        <w:rFonts w:hint="default"/>
        <w:lang w:val="ru-RU" w:eastAsia="en-US" w:bidi="ar-SA"/>
      </w:rPr>
    </w:lvl>
    <w:lvl w:ilvl="2" w:tplc="8328F2FE">
      <w:numFmt w:val="bullet"/>
      <w:lvlText w:val="•"/>
      <w:lvlJc w:val="left"/>
      <w:pPr>
        <w:ind w:left="503" w:hanging="272"/>
      </w:pPr>
      <w:rPr>
        <w:rFonts w:hint="default"/>
        <w:lang w:val="ru-RU" w:eastAsia="en-US" w:bidi="ar-SA"/>
      </w:rPr>
    </w:lvl>
    <w:lvl w:ilvl="3" w:tplc="7A8CBCDE">
      <w:numFmt w:val="bullet"/>
      <w:lvlText w:val="•"/>
      <w:lvlJc w:val="left"/>
      <w:pPr>
        <w:ind w:left="704" w:hanging="272"/>
      </w:pPr>
      <w:rPr>
        <w:rFonts w:hint="default"/>
        <w:lang w:val="ru-RU" w:eastAsia="en-US" w:bidi="ar-SA"/>
      </w:rPr>
    </w:lvl>
    <w:lvl w:ilvl="4" w:tplc="23A6EF98">
      <w:numFmt w:val="bullet"/>
      <w:lvlText w:val="•"/>
      <w:lvlJc w:val="left"/>
      <w:pPr>
        <w:ind w:left="906" w:hanging="272"/>
      </w:pPr>
      <w:rPr>
        <w:rFonts w:hint="default"/>
        <w:lang w:val="ru-RU" w:eastAsia="en-US" w:bidi="ar-SA"/>
      </w:rPr>
    </w:lvl>
    <w:lvl w:ilvl="5" w:tplc="4F8C0DCC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6" w:tplc="918C2DC6">
      <w:numFmt w:val="bullet"/>
      <w:lvlText w:val="•"/>
      <w:lvlJc w:val="left"/>
      <w:pPr>
        <w:ind w:left="1309" w:hanging="272"/>
      </w:pPr>
      <w:rPr>
        <w:rFonts w:hint="default"/>
        <w:lang w:val="ru-RU" w:eastAsia="en-US" w:bidi="ar-SA"/>
      </w:rPr>
    </w:lvl>
    <w:lvl w:ilvl="7" w:tplc="7F041DEC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8" w:tplc="61F454E8">
      <w:numFmt w:val="bullet"/>
      <w:lvlText w:val="•"/>
      <w:lvlJc w:val="left"/>
      <w:pPr>
        <w:ind w:left="1712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A782ACF"/>
    <w:multiLevelType w:val="hybridMultilevel"/>
    <w:tmpl w:val="07AA6E66"/>
    <w:lvl w:ilvl="0" w:tplc="DA8AA18C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EAAEEA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D182E052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4F328DBC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0DE4526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2FC402E8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DC44BA34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15D87BE2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29A892F2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524E4A60"/>
    <w:multiLevelType w:val="hybridMultilevel"/>
    <w:tmpl w:val="22A8EE20"/>
    <w:lvl w:ilvl="0" w:tplc="DF2086C4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DECA81C">
      <w:numFmt w:val="bullet"/>
      <w:lvlText w:val="•"/>
      <w:lvlJc w:val="left"/>
      <w:pPr>
        <w:ind w:left="301" w:hanging="312"/>
      </w:pPr>
      <w:rPr>
        <w:rFonts w:hint="default"/>
        <w:lang w:val="ru-RU" w:eastAsia="en-US" w:bidi="ar-SA"/>
      </w:rPr>
    </w:lvl>
    <w:lvl w:ilvl="2" w:tplc="B31EFDCA">
      <w:numFmt w:val="bullet"/>
      <w:lvlText w:val="•"/>
      <w:lvlJc w:val="left"/>
      <w:pPr>
        <w:ind w:left="503" w:hanging="312"/>
      </w:pPr>
      <w:rPr>
        <w:rFonts w:hint="default"/>
        <w:lang w:val="ru-RU" w:eastAsia="en-US" w:bidi="ar-SA"/>
      </w:rPr>
    </w:lvl>
    <w:lvl w:ilvl="3" w:tplc="D8DAA70C">
      <w:numFmt w:val="bullet"/>
      <w:lvlText w:val="•"/>
      <w:lvlJc w:val="left"/>
      <w:pPr>
        <w:ind w:left="704" w:hanging="312"/>
      </w:pPr>
      <w:rPr>
        <w:rFonts w:hint="default"/>
        <w:lang w:val="ru-RU" w:eastAsia="en-US" w:bidi="ar-SA"/>
      </w:rPr>
    </w:lvl>
    <w:lvl w:ilvl="4" w:tplc="F3906BFE">
      <w:numFmt w:val="bullet"/>
      <w:lvlText w:val="•"/>
      <w:lvlJc w:val="left"/>
      <w:pPr>
        <w:ind w:left="906" w:hanging="312"/>
      </w:pPr>
      <w:rPr>
        <w:rFonts w:hint="default"/>
        <w:lang w:val="ru-RU" w:eastAsia="en-US" w:bidi="ar-SA"/>
      </w:rPr>
    </w:lvl>
    <w:lvl w:ilvl="5" w:tplc="6FBABF04">
      <w:numFmt w:val="bullet"/>
      <w:lvlText w:val="•"/>
      <w:lvlJc w:val="left"/>
      <w:pPr>
        <w:ind w:left="1108" w:hanging="312"/>
      </w:pPr>
      <w:rPr>
        <w:rFonts w:hint="default"/>
        <w:lang w:val="ru-RU" w:eastAsia="en-US" w:bidi="ar-SA"/>
      </w:rPr>
    </w:lvl>
    <w:lvl w:ilvl="6" w:tplc="7588413C">
      <w:numFmt w:val="bullet"/>
      <w:lvlText w:val="•"/>
      <w:lvlJc w:val="left"/>
      <w:pPr>
        <w:ind w:left="1309" w:hanging="312"/>
      </w:pPr>
      <w:rPr>
        <w:rFonts w:hint="default"/>
        <w:lang w:val="ru-RU" w:eastAsia="en-US" w:bidi="ar-SA"/>
      </w:rPr>
    </w:lvl>
    <w:lvl w:ilvl="7" w:tplc="1CC28172">
      <w:numFmt w:val="bullet"/>
      <w:lvlText w:val="•"/>
      <w:lvlJc w:val="left"/>
      <w:pPr>
        <w:ind w:left="1511" w:hanging="312"/>
      </w:pPr>
      <w:rPr>
        <w:rFonts w:hint="default"/>
        <w:lang w:val="ru-RU" w:eastAsia="en-US" w:bidi="ar-SA"/>
      </w:rPr>
    </w:lvl>
    <w:lvl w:ilvl="8" w:tplc="6E3C732C">
      <w:numFmt w:val="bullet"/>
      <w:lvlText w:val="•"/>
      <w:lvlJc w:val="left"/>
      <w:pPr>
        <w:ind w:left="1712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539372E4"/>
    <w:multiLevelType w:val="hybridMultilevel"/>
    <w:tmpl w:val="EFF8A710"/>
    <w:lvl w:ilvl="0" w:tplc="926EF00E">
      <w:start w:val="1"/>
      <w:numFmt w:val="decimal"/>
      <w:lvlText w:val="%1.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244D72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6A4A3038">
      <w:numFmt w:val="bullet"/>
      <w:lvlText w:val="•"/>
      <w:lvlJc w:val="left"/>
      <w:pPr>
        <w:ind w:left="679" w:hanging="202"/>
      </w:pPr>
      <w:rPr>
        <w:rFonts w:hint="default"/>
        <w:lang w:val="ru-RU" w:eastAsia="en-US" w:bidi="ar-SA"/>
      </w:rPr>
    </w:lvl>
    <w:lvl w:ilvl="3" w:tplc="2FE4B990">
      <w:numFmt w:val="bullet"/>
      <w:lvlText w:val="•"/>
      <w:lvlJc w:val="left"/>
      <w:pPr>
        <w:ind w:left="858" w:hanging="202"/>
      </w:pPr>
      <w:rPr>
        <w:rFonts w:hint="default"/>
        <w:lang w:val="ru-RU" w:eastAsia="en-US" w:bidi="ar-SA"/>
      </w:rPr>
    </w:lvl>
    <w:lvl w:ilvl="4" w:tplc="670A75EC">
      <w:numFmt w:val="bullet"/>
      <w:lvlText w:val="•"/>
      <w:lvlJc w:val="left"/>
      <w:pPr>
        <w:ind w:left="1038" w:hanging="202"/>
      </w:pPr>
      <w:rPr>
        <w:rFonts w:hint="default"/>
        <w:lang w:val="ru-RU" w:eastAsia="en-US" w:bidi="ar-SA"/>
      </w:rPr>
    </w:lvl>
    <w:lvl w:ilvl="5" w:tplc="55A07338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6" w:tplc="BFBE81EC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7" w:tplc="9DAA2AE4">
      <w:numFmt w:val="bullet"/>
      <w:lvlText w:val="•"/>
      <w:lvlJc w:val="left"/>
      <w:pPr>
        <w:ind w:left="1577" w:hanging="202"/>
      </w:pPr>
      <w:rPr>
        <w:rFonts w:hint="default"/>
        <w:lang w:val="ru-RU" w:eastAsia="en-US" w:bidi="ar-SA"/>
      </w:rPr>
    </w:lvl>
    <w:lvl w:ilvl="8" w:tplc="B8E827FC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59903E07"/>
    <w:multiLevelType w:val="hybridMultilevel"/>
    <w:tmpl w:val="AD227448"/>
    <w:lvl w:ilvl="0" w:tplc="912A6F90">
      <w:start w:val="1"/>
      <w:numFmt w:val="decimal"/>
      <w:lvlText w:val="%1."/>
      <w:lvlJc w:val="left"/>
      <w:pPr>
        <w:ind w:left="109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C49FE8">
      <w:numFmt w:val="bullet"/>
      <w:lvlText w:val="•"/>
      <w:lvlJc w:val="left"/>
      <w:pPr>
        <w:ind w:left="301" w:hanging="272"/>
      </w:pPr>
      <w:rPr>
        <w:rFonts w:hint="default"/>
        <w:lang w:val="ru-RU" w:eastAsia="en-US" w:bidi="ar-SA"/>
      </w:rPr>
    </w:lvl>
    <w:lvl w:ilvl="2" w:tplc="ED5202BA">
      <w:numFmt w:val="bullet"/>
      <w:lvlText w:val="•"/>
      <w:lvlJc w:val="left"/>
      <w:pPr>
        <w:ind w:left="503" w:hanging="272"/>
      </w:pPr>
      <w:rPr>
        <w:rFonts w:hint="default"/>
        <w:lang w:val="ru-RU" w:eastAsia="en-US" w:bidi="ar-SA"/>
      </w:rPr>
    </w:lvl>
    <w:lvl w:ilvl="3" w:tplc="E4BEF2C2">
      <w:numFmt w:val="bullet"/>
      <w:lvlText w:val="•"/>
      <w:lvlJc w:val="left"/>
      <w:pPr>
        <w:ind w:left="704" w:hanging="272"/>
      </w:pPr>
      <w:rPr>
        <w:rFonts w:hint="default"/>
        <w:lang w:val="ru-RU" w:eastAsia="en-US" w:bidi="ar-SA"/>
      </w:rPr>
    </w:lvl>
    <w:lvl w:ilvl="4" w:tplc="ACB8A7C4">
      <w:numFmt w:val="bullet"/>
      <w:lvlText w:val="•"/>
      <w:lvlJc w:val="left"/>
      <w:pPr>
        <w:ind w:left="906" w:hanging="272"/>
      </w:pPr>
      <w:rPr>
        <w:rFonts w:hint="default"/>
        <w:lang w:val="ru-RU" w:eastAsia="en-US" w:bidi="ar-SA"/>
      </w:rPr>
    </w:lvl>
    <w:lvl w:ilvl="5" w:tplc="9AC61DE6">
      <w:numFmt w:val="bullet"/>
      <w:lvlText w:val="•"/>
      <w:lvlJc w:val="left"/>
      <w:pPr>
        <w:ind w:left="1108" w:hanging="272"/>
      </w:pPr>
      <w:rPr>
        <w:rFonts w:hint="default"/>
        <w:lang w:val="ru-RU" w:eastAsia="en-US" w:bidi="ar-SA"/>
      </w:rPr>
    </w:lvl>
    <w:lvl w:ilvl="6" w:tplc="873C798A">
      <w:numFmt w:val="bullet"/>
      <w:lvlText w:val="•"/>
      <w:lvlJc w:val="left"/>
      <w:pPr>
        <w:ind w:left="1309" w:hanging="272"/>
      </w:pPr>
      <w:rPr>
        <w:rFonts w:hint="default"/>
        <w:lang w:val="ru-RU" w:eastAsia="en-US" w:bidi="ar-SA"/>
      </w:rPr>
    </w:lvl>
    <w:lvl w:ilvl="7" w:tplc="395ABE76">
      <w:numFmt w:val="bullet"/>
      <w:lvlText w:val="•"/>
      <w:lvlJc w:val="left"/>
      <w:pPr>
        <w:ind w:left="1511" w:hanging="272"/>
      </w:pPr>
      <w:rPr>
        <w:rFonts w:hint="default"/>
        <w:lang w:val="ru-RU" w:eastAsia="en-US" w:bidi="ar-SA"/>
      </w:rPr>
    </w:lvl>
    <w:lvl w:ilvl="8" w:tplc="53E84A84">
      <w:numFmt w:val="bullet"/>
      <w:lvlText w:val="•"/>
      <w:lvlJc w:val="left"/>
      <w:pPr>
        <w:ind w:left="1712" w:hanging="272"/>
      </w:pPr>
      <w:rPr>
        <w:rFonts w:hint="default"/>
        <w:lang w:val="ru-RU" w:eastAsia="en-US" w:bidi="ar-SA"/>
      </w:rPr>
    </w:lvl>
  </w:abstractNum>
  <w:abstractNum w:abstractNumId="5" w15:restartNumberingAfterBreak="0">
    <w:nsid w:val="677E14B6"/>
    <w:multiLevelType w:val="hybridMultilevel"/>
    <w:tmpl w:val="6C44CDF2"/>
    <w:lvl w:ilvl="0" w:tplc="37A65DF2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6EA3EE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642C5152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350449E8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DA34790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11A67536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3E6C386C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FE5CC282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924AC626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6E4D4BB2"/>
    <w:multiLevelType w:val="hybridMultilevel"/>
    <w:tmpl w:val="66901838"/>
    <w:lvl w:ilvl="0" w:tplc="693A3430">
      <w:start w:val="1"/>
      <w:numFmt w:val="decimal"/>
      <w:lvlText w:val="%1."/>
      <w:lvlJc w:val="left"/>
      <w:pPr>
        <w:ind w:left="10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DA08D0">
      <w:numFmt w:val="bullet"/>
      <w:lvlText w:val="•"/>
      <w:lvlJc w:val="left"/>
      <w:pPr>
        <w:ind w:left="301" w:hanging="202"/>
      </w:pPr>
      <w:rPr>
        <w:rFonts w:hint="default"/>
        <w:lang w:val="ru-RU" w:eastAsia="en-US" w:bidi="ar-SA"/>
      </w:rPr>
    </w:lvl>
    <w:lvl w:ilvl="2" w:tplc="700840A0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9EEAF352">
      <w:numFmt w:val="bullet"/>
      <w:lvlText w:val="•"/>
      <w:lvlJc w:val="left"/>
      <w:pPr>
        <w:ind w:left="704" w:hanging="202"/>
      </w:pPr>
      <w:rPr>
        <w:rFonts w:hint="default"/>
        <w:lang w:val="ru-RU" w:eastAsia="en-US" w:bidi="ar-SA"/>
      </w:rPr>
    </w:lvl>
    <w:lvl w:ilvl="4" w:tplc="38D6F86A">
      <w:numFmt w:val="bullet"/>
      <w:lvlText w:val="•"/>
      <w:lvlJc w:val="left"/>
      <w:pPr>
        <w:ind w:left="906" w:hanging="202"/>
      </w:pPr>
      <w:rPr>
        <w:rFonts w:hint="default"/>
        <w:lang w:val="ru-RU" w:eastAsia="en-US" w:bidi="ar-SA"/>
      </w:rPr>
    </w:lvl>
    <w:lvl w:ilvl="5" w:tplc="B53EA312">
      <w:numFmt w:val="bullet"/>
      <w:lvlText w:val="•"/>
      <w:lvlJc w:val="left"/>
      <w:pPr>
        <w:ind w:left="1108" w:hanging="202"/>
      </w:pPr>
      <w:rPr>
        <w:rFonts w:hint="default"/>
        <w:lang w:val="ru-RU" w:eastAsia="en-US" w:bidi="ar-SA"/>
      </w:rPr>
    </w:lvl>
    <w:lvl w:ilvl="6" w:tplc="71F8DA38">
      <w:numFmt w:val="bullet"/>
      <w:lvlText w:val="•"/>
      <w:lvlJc w:val="left"/>
      <w:pPr>
        <w:ind w:left="1309" w:hanging="202"/>
      </w:pPr>
      <w:rPr>
        <w:rFonts w:hint="default"/>
        <w:lang w:val="ru-RU" w:eastAsia="en-US" w:bidi="ar-SA"/>
      </w:rPr>
    </w:lvl>
    <w:lvl w:ilvl="7" w:tplc="2C147A00">
      <w:numFmt w:val="bullet"/>
      <w:lvlText w:val="•"/>
      <w:lvlJc w:val="left"/>
      <w:pPr>
        <w:ind w:left="1511" w:hanging="202"/>
      </w:pPr>
      <w:rPr>
        <w:rFonts w:hint="default"/>
        <w:lang w:val="ru-RU" w:eastAsia="en-US" w:bidi="ar-SA"/>
      </w:rPr>
    </w:lvl>
    <w:lvl w:ilvl="8" w:tplc="F6F80E02">
      <w:numFmt w:val="bullet"/>
      <w:lvlText w:val="•"/>
      <w:lvlJc w:val="left"/>
      <w:pPr>
        <w:ind w:left="1712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0B21"/>
    <w:rsid w:val="0019545C"/>
    <w:rsid w:val="003328B3"/>
    <w:rsid w:val="00473C82"/>
    <w:rsid w:val="00556C53"/>
    <w:rsid w:val="006602B3"/>
    <w:rsid w:val="00785563"/>
    <w:rsid w:val="007B5FCB"/>
    <w:rsid w:val="008C0490"/>
    <w:rsid w:val="009C5BC7"/>
    <w:rsid w:val="00A422A9"/>
    <w:rsid w:val="00D4339D"/>
    <w:rsid w:val="00D57879"/>
    <w:rsid w:val="00D936F5"/>
    <w:rsid w:val="00DD1FB2"/>
    <w:rsid w:val="00E066FA"/>
    <w:rsid w:val="00E21679"/>
    <w:rsid w:val="00E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92D0"/>
  <w15:docId w15:val="{7CDD34F3-99ED-433C-BF6E-7D8EF839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A996E-095E-4283-BDEC-90334E2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Татьяна Н. Хрянина</cp:lastModifiedBy>
  <cp:revision>9</cp:revision>
  <dcterms:created xsi:type="dcterms:W3CDTF">2024-03-29T00:59:00Z</dcterms:created>
  <dcterms:modified xsi:type="dcterms:W3CDTF">2024-04-10T04:24:00Z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2016</vt:lpwstr>
  </property>
</Properties>
</file>