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56" w:rsidRDefault="0078636E" w:rsidP="007863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</w:t>
      </w:r>
    </w:p>
    <w:p w:rsidR="0078636E" w:rsidRDefault="0078636E" w:rsidP="007863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социально-экономического развития муниципального образования «Городской округ Ногликский» за 2023 год</w:t>
      </w:r>
    </w:p>
    <w:p w:rsidR="0078636E" w:rsidRPr="00394773" w:rsidRDefault="00394773" w:rsidP="007863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="008A6E01" w:rsidRPr="00394773">
        <w:rPr>
          <w:rFonts w:ascii="Times New Roman" w:hAnsi="Times New Roman" w:cs="Times New Roman"/>
          <w:i/>
          <w:sz w:val="28"/>
          <w:szCs w:val="28"/>
        </w:rPr>
        <w:t xml:space="preserve">лайд </w:t>
      </w:r>
      <w:r>
        <w:rPr>
          <w:rFonts w:ascii="Times New Roman" w:hAnsi="Times New Roman" w:cs="Times New Roman"/>
          <w:i/>
          <w:sz w:val="28"/>
          <w:szCs w:val="28"/>
        </w:rPr>
        <w:t>№</w:t>
      </w:r>
      <w:r w:rsidR="00E31060">
        <w:rPr>
          <w:rFonts w:ascii="Times New Roman" w:hAnsi="Times New Roman" w:cs="Times New Roman"/>
          <w:i/>
          <w:sz w:val="28"/>
          <w:szCs w:val="28"/>
        </w:rPr>
        <w:t>1</w:t>
      </w:r>
    </w:p>
    <w:p w:rsidR="0078636E" w:rsidRDefault="0078636E" w:rsidP="009E4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6E">
        <w:rPr>
          <w:rFonts w:ascii="Times New Roman" w:hAnsi="Times New Roman" w:cs="Times New Roman"/>
          <w:sz w:val="28"/>
          <w:szCs w:val="28"/>
        </w:rPr>
        <w:t>Социально -  экономическое развитие муниципального образования осуществляется в соответствии с национальными целями и задачами, приоритетными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E">
        <w:rPr>
          <w:rFonts w:ascii="Times New Roman" w:hAnsi="Times New Roman" w:cs="Times New Roman"/>
          <w:sz w:val="28"/>
          <w:szCs w:val="28"/>
        </w:rPr>
        <w:t xml:space="preserve">направлениями, определенными в посланиях Президента Российской Федерации, документах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Сахалинской области </w:t>
      </w:r>
      <w:r w:rsidRPr="0078636E">
        <w:rPr>
          <w:rFonts w:ascii="Times New Roman" w:hAnsi="Times New Roman" w:cs="Times New Roman"/>
          <w:sz w:val="28"/>
          <w:szCs w:val="28"/>
        </w:rPr>
        <w:t xml:space="preserve">и </w:t>
      </w:r>
      <w:r w:rsidR="000C1111">
        <w:rPr>
          <w:rFonts w:ascii="Times New Roman" w:hAnsi="Times New Roman" w:cs="Times New Roman"/>
          <w:sz w:val="28"/>
          <w:szCs w:val="28"/>
        </w:rPr>
        <w:t xml:space="preserve">муниципального образования, и </w:t>
      </w:r>
      <w:r w:rsidRPr="0078636E">
        <w:rPr>
          <w:rFonts w:ascii="Times New Roman" w:hAnsi="Times New Roman" w:cs="Times New Roman"/>
          <w:sz w:val="28"/>
          <w:szCs w:val="28"/>
        </w:rPr>
        <w:t>в рамках реализаци</w:t>
      </w:r>
      <w:r>
        <w:rPr>
          <w:rFonts w:ascii="Times New Roman" w:hAnsi="Times New Roman" w:cs="Times New Roman"/>
          <w:sz w:val="28"/>
          <w:szCs w:val="28"/>
        </w:rPr>
        <w:t>и муниципальных программ.</w:t>
      </w:r>
    </w:p>
    <w:p w:rsidR="007B1A1D" w:rsidRDefault="007B1A1D" w:rsidP="007B1A1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E31060">
        <w:rPr>
          <w:rFonts w:ascii="Times New Roman" w:hAnsi="Times New Roman" w:cs="Times New Roman"/>
          <w:i/>
          <w:sz w:val="28"/>
          <w:szCs w:val="28"/>
        </w:rPr>
        <w:t>2</w:t>
      </w:r>
    </w:p>
    <w:p w:rsidR="00E42564" w:rsidRPr="00E42564" w:rsidRDefault="00E42564" w:rsidP="00E425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развития основываются на данных статистики, хозяйствующих субъектов, структурных подразделений администрации и органов специальной компетенции.</w:t>
      </w:r>
    </w:p>
    <w:p w:rsidR="0078636E" w:rsidRDefault="00E42564" w:rsidP="009E43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636E" w:rsidRPr="008A6E01">
        <w:rPr>
          <w:rFonts w:ascii="Times New Roman" w:hAnsi="Times New Roman" w:cs="Times New Roman"/>
          <w:sz w:val="28"/>
          <w:szCs w:val="28"/>
        </w:rPr>
        <w:t xml:space="preserve"> течение отчётного периода в </w:t>
      </w:r>
      <w:r w:rsidR="000C1111">
        <w:rPr>
          <w:rFonts w:ascii="Times New Roman" w:hAnsi="Times New Roman" w:cs="Times New Roman"/>
          <w:sz w:val="28"/>
          <w:szCs w:val="28"/>
        </w:rPr>
        <w:t>городском округе</w:t>
      </w:r>
      <w:r w:rsidR="008A6E01" w:rsidRPr="008A6E01">
        <w:rPr>
          <w:rFonts w:ascii="Times New Roman" w:hAnsi="Times New Roman" w:cs="Times New Roman"/>
          <w:sz w:val="28"/>
          <w:szCs w:val="28"/>
        </w:rPr>
        <w:t xml:space="preserve"> отмечается положительная тен</w:t>
      </w:r>
      <w:r w:rsidR="0078636E" w:rsidRPr="008A6E01">
        <w:rPr>
          <w:rFonts w:ascii="Times New Roman" w:hAnsi="Times New Roman" w:cs="Times New Roman"/>
          <w:sz w:val="28"/>
          <w:szCs w:val="28"/>
        </w:rPr>
        <w:t>денция основных показателей, характеризующи</w:t>
      </w:r>
      <w:r w:rsidR="008A6E01" w:rsidRPr="008A6E01">
        <w:rPr>
          <w:rFonts w:ascii="Times New Roman" w:hAnsi="Times New Roman" w:cs="Times New Roman"/>
          <w:sz w:val="28"/>
          <w:szCs w:val="28"/>
        </w:rPr>
        <w:t>х социально-экономическую ситуа</w:t>
      </w:r>
      <w:r w:rsidR="0078636E" w:rsidRPr="008A6E01">
        <w:rPr>
          <w:rFonts w:ascii="Times New Roman" w:hAnsi="Times New Roman" w:cs="Times New Roman"/>
          <w:sz w:val="28"/>
          <w:szCs w:val="28"/>
        </w:rPr>
        <w:t xml:space="preserve">цию на территории </w:t>
      </w:r>
      <w:r w:rsidR="008A6E01" w:rsidRPr="008A6E01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78636E" w:rsidRPr="008A6E01">
        <w:rPr>
          <w:rFonts w:ascii="Times New Roman" w:hAnsi="Times New Roman" w:cs="Times New Roman"/>
          <w:sz w:val="28"/>
          <w:szCs w:val="28"/>
        </w:rPr>
        <w:t xml:space="preserve"> динамика которой приведена в та</w:t>
      </w:r>
      <w:r w:rsidR="008A6E01">
        <w:rPr>
          <w:rFonts w:ascii="Times New Roman" w:hAnsi="Times New Roman" w:cs="Times New Roman"/>
          <w:sz w:val="28"/>
          <w:szCs w:val="28"/>
        </w:rPr>
        <w:t>блице.</w:t>
      </w:r>
    </w:p>
    <w:p w:rsidR="008A6E01" w:rsidRDefault="008A6E01" w:rsidP="008A6E01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A6E01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A1D">
        <w:rPr>
          <w:rFonts w:ascii="Times New Roman" w:hAnsi="Times New Roman" w:cs="Times New Roman"/>
          <w:i/>
          <w:sz w:val="28"/>
          <w:szCs w:val="28"/>
        </w:rPr>
        <w:t>№</w:t>
      </w:r>
      <w:r w:rsidR="00E31060">
        <w:rPr>
          <w:rFonts w:ascii="Times New Roman" w:hAnsi="Times New Roman" w:cs="Times New Roman"/>
          <w:i/>
          <w:sz w:val="28"/>
          <w:szCs w:val="28"/>
        </w:rPr>
        <w:t>3</w:t>
      </w:r>
    </w:p>
    <w:p w:rsidR="007C11A0" w:rsidRDefault="007C11A0" w:rsidP="008A6E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0">
        <w:rPr>
          <w:rFonts w:ascii="Times New Roman" w:hAnsi="Times New Roman" w:cs="Times New Roman"/>
          <w:b/>
          <w:sz w:val="28"/>
          <w:szCs w:val="28"/>
        </w:rPr>
        <w:t>Демографическая ситуация</w:t>
      </w:r>
    </w:p>
    <w:p w:rsidR="007C11A0" w:rsidRPr="007C11A0" w:rsidRDefault="007C11A0" w:rsidP="007C11A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Предварительная численность по</w:t>
      </w: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стоянного</w:t>
      </w: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населения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</w:t>
      </w: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ниципального образования на 1 января</w:t>
      </w:r>
      <w:r w:rsidR="00FF44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2024 года составила 11228 человек, что составляет 97,5</w:t>
      </w: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>% по отношению к численности на начало 2023 года.</w:t>
      </w:r>
    </w:p>
    <w:p w:rsidR="007C11A0" w:rsidRDefault="007C11A0" w:rsidP="007C11A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Снижение численности населения по отношению к аналогичному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>ериоду</w:t>
      </w:r>
      <w:r w:rsidR="00FF44F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прошлого года составляет 285 </w:t>
      </w: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чел</w:t>
      </w:r>
      <w:r w:rsidR="00FF44F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овек</w:t>
      </w:r>
      <w:r w:rsidRPr="007C11A0">
        <w:rPr>
          <w:rFonts w:ascii="Times New Roman" w:hAnsi="Times New Roman" w:cs="Times New Roman"/>
          <w:color w:val="000000"/>
          <w:sz w:val="28"/>
          <w:szCs w:val="28"/>
          <w:lang w:bidi="ru-RU"/>
        </w:rPr>
        <w:t>, что связано с ростом оттока населения и естественной убылью.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C11A0" w:rsidRPr="00FF44F2" w:rsidRDefault="00FF44F2" w:rsidP="00FF44F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44F2">
        <w:rPr>
          <w:rFonts w:ascii="Times New Roman" w:hAnsi="Times New Roman" w:cs="Times New Roman"/>
          <w:sz w:val="28"/>
          <w:szCs w:val="28"/>
        </w:rPr>
        <w:t>Так, за 2023 год прибыло 330</w:t>
      </w:r>
      <w:r w:rsidR="007C11A0" w:rsidRPr="00FF44F2">
        <w:rPr>
          <w:rFonts w:ascii="Times New Roman" w:hAnsi="Times New Roman" w:cs="Times New Roman"/>
          <w:sz w:val="28"/>
          <w:szCs w:val="28"/>
        </w:rPr>
        <w:t xml:space="preserve"> человек (-</w:t>
      </w:r>
      <w:r w:rsidRPr="00FF44F2">
        <w:rPr>
          <w:rFonts w:ascii="Times New Roman" w:hAnsi="Times New Roman" w:cs="Times New Roman"/>
          <w:sz w:val="28"/>
          <w:szCs w:val="28"/>
        </w:rPr>
        <w:t>199</w:t>
      </w:r>
      <w:r w:rsidR="007C11A0" w:rsidRPr="00FF44F2">
        <w:rPr>
          <w:rFonts w:ascii="Times New Roman" w:hAnsi="Times New Roman" w:cs="Times New Roman"/>
          <w:sz w:val="28"/>
          <w:szCs w:val="28"/>
        </w:rPr>
        <w:t xml:space="preserve"> чел. к 2022 году</w:t>
      </w:r>
      <w:r w:rsidRPr="00FF44F2">
        <w:rPr>
          <w:rFonts w:ascii="Times New Roman" w:hAnsi="Times New Roman" w:cs="Times New Roman"/>
          <w:sz w:val="28"/>
          <w:szCs w:val="28"/>
        </w:rPr>
        <w:t>), выбыло 569</w:t>
      </w:r>
      <w:r w:rsidR="007C11A0" w:rsidRPr="00FF44F2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F44F2">
        <w:rPr>
          <w:rFonts w:ascii="Times New Roman" w:hAnsi="Times New Roman" w:cs="Times New Roman"/>
          <w:sz w:val="28"/>
          <w:szCs w:val="28"/>
        </w:rPr>
        <w:t>(-628</w:t>
      </w:r>
      <w:r w:rsidR="007C11A0" w:rsidRPr="00FF44F2">
        <w:rPr>
          <w:rFonts w:ascii="Times New Roman" w:hAnsi="Times New Roman" w:cs="Times New Roman"/>
          <w:sz w:val="28"/>
          <w:szCs w:val="28"/>
        </w:rPr>
        <w:t xml:space="preserve"> чел. к 2022 году).</w:t>
      </w:r>
    </w:p>
    <w:p w:rsidR="007C11A0" w:rsidRDefault="007C11A0" w:rsidP="00FF44F2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C11A0">
        <w:rPr>
          <w:rFonts w:ascii="Times New Roman" w:hAnsi="Times New Roman" w:cs="Times New Roman"/>
          <w:sz w:val="28"/>
          <w:szCs w:val="28"/>
        </w:rPr>
        <w:lastRenderedPageBreak/>
        <w:t>Процессы естественного воспроизводства населения носят от</w:t>
      </w:r>
      <w:r w:rsidR="00FF44F2">
        <w:rPr>
          <w:rFonts w:ascii="Times New Roman" w:hAnsi="Times New Roman" w:cs="Times New Roman"/>
          <w:sz w:val="28"/>
          <w:szCs w:val="28"/>
        </w:rPr>
        <w:t>рицательный характер: при 90</w:t>
      </w:r>
      <w:r w:rsidRPr="007C11A0">
        <w:rPr>
          <w:rFonts w:ascii="Times New Roman" w:hAnsi="Times New Roman" w:cs="Times New Roman"/>
          <w:sz w:val="28"/>
          <w:szCs w:val="28"/>
        </w:rPr>
        <w:t xml:space="preserve"> родившихс</w:t>
      </w:r>
      <w:r w:rsidR="00FF44F2">
        <w:rPr>
          <w:rFonts w:ascii="Times New Roman" w:hAnsi="Times New Roman" w:cs="Times New Roman"/>
          <w:sz w:val="28"/>
          <w:szCs w:val="28"/>
        </w:rPr>
        <w:t>я число умерших составило 136</w:t>
      </w:r>
      <w:r w:rsidRPr="007C11A0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FF44F2">
        <w:rPr>
          <w:rFonts w:ascii="Times New Roman" w:hAnsi="Times New Roman" w:cs="Times New Roman"/>
          <w:sz w:val="28"/>
          <w:szCs w:val="28"/>
        </w:rPr>
        <w:t>ек. Естественная убыль – 46 человек (-37 человек</w:t>
      </w:r>
      <w:r w:rsidRPr="007C11A0">
        <w:rPr>
          <w:rFonts w:ascii="Times New Roman" w:hAnsi="Times New Roman" w:cs="Times New Roman"/>
          <w:sz w:val="28"/>
          <w:szCs w:val="28"/>
        </w:rPr>
        <w:t>- в 2022 году).</w:t>
      </w:r>
    </w:p>
    <w:p w:rsidR="00F34305" w:rsidRDefault="008B4688" w:rsidP="00F3430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Происходящие демографические процессы в городском округе </w:t>
      </w:r>
      <w:r w:rsidRPr="00FF44F2">
        <w:rPr>
          <w:rFonts w:ascii="Times New Roman" w:hAnsi="Times New Roman" w:cs="Times New Roman"/>
          <w:color w:val="000000"/>
          <w:sz w:val="28"/>
          <w:szCs w:val="28"/>
          <w:lang w:bidi="ru-RU"/>
        </w:rPr>
        <w:t>характерны для всей Сахалинской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области (по области снижение численности на 0,5%, в МО 2,5%)</w:t>
      </w:r>
      <w:r w:rsidR="00F34305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51413E" w:rsidRPr="0051413E" w:rsidRDefault="0051413E" w:rsidP="00F34305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E31060">
        <w:rPr>
          <w:rFonts w:ascii="Times New Roman" w:hAnsi="Times New Roman" w:cs="Times New Roman"/>
          <w:i/>
          <w:sz w:val="28"/>
          <w:szCs w:val="28"/>
        </w:rPr>
        <w:t>4</w:t>
      </w:r>
    </w:p>
    <w:p w:rsidR="007C11A0" w:rsidRDefault="007C11A0" w:rsidP="008A6E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A0">
        <w:rPr>
          <w:rFonts w:ascii="Times New Roman" w:hAnsi="Times New Roman" w:cs="Times New Roman"/>
          <w:b/>
          <w:sz w:val="28"/>
          <w:szCs w:val="28"/>
        </w:rPr>
        <w:t>Труд, занятость, доходы населения</w:t>
      </w:r>
    </w:p>
    <w:p w:rsidR="007C11A0" w:rsidRPr="00A5481D" w:rsidRDefault="007C11A0" w:rsidP="00A5481D">
      <w:pPr>
        <w:spacing w:after="0" w:line="360" w:lineRule="auto"/>
        <w:ind w:right="425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5481D">
        <w:rPr>
          <w:rFonts w:ascii="Times New Roman" w:hAnsi="Times New Roman" w:cs="Times New Roman"/>
          <w:sz w:val="28"/>
          <w:szCs w:val="28"/>
        </w:rPr>
        <w:t>По оценке, среднесписочная численность работников по полному круг</w:t>
      </w:r>
      <w:r w:rsidR="00FF44F2">
        <w:rPr>
          <w:rFonts w:ascii="Times New Roman" w:hAnsi="Times New Roman" w:cs="Times New Roman"/>
          <w:sz w:val="28"/>
          <w:szCs w:val="28"/>
        </w:rPr>
        <w:t xml:space="preserve">у предприятий составила 8,5 тыс. человек и уменьшилась на 24,4 </w:t>
      </w:r>
      <w:r w:rsidRPr="00A5481D">
        <w:rPr>
          <w:rFonts w:ascii="Times New Roman" w:hAnsi="Times New Roman" w:cs="Times New Roman"/>
          <w:sz w:val="28"/>
          <w:szCs w:val="28"/>
        </w:rPr>
        <w:t>% по отношению к 2022 году.</w:t>
      </w:r>
    </w:p>
    <w:p w:rsidR="007C11A0" w:rsidRPr="00A5481D" w:rsidRDefault="00FF44F2" w:rsidP="00A5481D">
      <w:pPr>
        <w:spacing w:after="0" w:line="360" w:lineRule="auto"/>
        <w:ind w:right="425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5481D">
        <w:rPr>
          <w:rFonts w:ascii="Times New Roman" w:hAnsi="Times New Roman" w:cs="Times New Roman"/>
          <w:sz w:val="28"/>
          <w:szCs w:val="28"/>
        </w:rPr>
        <w:t>на</w:t>
      </w:r>
      <w:r w:rsidR="007C11A0" w:rsidRPr="00A5481D">
        <w:rPr>
          <w:rFonts w:ascii="Times New Roman" w:hAnsi="Times New Roman" w:cs="Times New Roman"/>
          <w:sz w:val="28"/>
          <w:szCs w:val="28"/>
        </w:rPr>
        <w:t xml:space="preserve"> крупных и средних предприятиях округа осуществл</w:t>
      </w:r>
      <w:r>
        <w:rPr>
          <w:rFonts w:ascii="Times New Roman" w:hAnsi="Times New Roman" w:cs="Times New Roman"/>
          <w:sz w:val="28"/>
          <w:szCs w:val="28"/>
        </w:rPr>
        <w:t xml:space="preserve">яли трудовую деятельность 7,3 тыс. человек (2022 год – 10 </w:t>
      </w:r>
      <w:r w:rsidR="007C11A0" w:rsidRPr="00A5481D">
        <w:rPr>
          <w:rFonts w:ascii="Times New Roman" w:hAnsi="Times New Roman" w:cs="Times New Roman"/>
          <w:sz w:val="28"/>
          <w:szCs w:val="28"/>
        </w:rPr>
        <w:t>тыс. человек). Наибольшую долю в структуре занятых на крупных и средних предприятиях составляют работники предприятий, осуществляющих деятельность в сфере строительства, добычи полезных ископаемых, транспортировки и хранения.</w:t>
      </w:r>
    </w:p>
    <w:p w:rsidR="007C11A0" w:rsidRPr="00A5481D" w:rsidRDefault="007C11A0" w:rsidP="00A5481D">
      <w:pPr>
        <w:spacing w:after="0" w:line="360" w:lineRule="auto"/>
        <w:ind w:right="425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5481D">
        <w:rPr>
          <w:rFonts w:ascii="Times New Roman" w:hAnsi="Times New Roman" w:cs="Times New Roman"/>
          <w:sz w:val="28"/>
          <w:szCs w:val="28"/>
        </w:rPr>
        <w:t xml:space="preserve">По состоянию на 01.01.2024 года уровень зарегистрированной безработицы составил 0,3 %, сократившись на 2 </w:t>
      </w:r>
      <w:proofErr w:type="spellStart"/>
      <w:r w:rsidRPr="00A5481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5481D">
        <w:rPr>
          <w:rFonts w:ascii="Times New Roman" w:hAnsi="Times New Roman" w:cs="Times New Roman"/>
          <w:sz w:val="28"/>
          <w:szCs w:val="28"/>
        </w:rPr>
        <w:t>. к началу текущего года. На конец отчетного периода в Ногликском центре занятости населения на учете в качестве безработных состояло 19 человек (на начало года этот показатель был равен 37).</w:t>
      </w:r>
    </w:p>
    <w:p w:rsidR="00A5481D" w:rsidRPr="00A5481D" w:rsidRDefault="00A5481D" w:rsidP="00A5481D">
      <w:pPr>
        <w:spacing w:after="0" w:line="360" w:lineRule="auto"/>
        <w:ind w:right="425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5481D">
        <w:rPr>
          <w:rFonts w:ascii="Times New Roman" w:hAnsi="Times New Roman" w:cs="Times New Roman"/>
          <w:sz w:val="28"/>
          <w:szCs w:val="28"/>
        </w:rPr>
        <w:t xml:space="preserve">Спрос на рабочую силу на конец 2023 года увеличился по сравнению с 2022 годом и составил 141 вакансию. Коэффициент напряженности на рынке труда на конец 2023 года был равен 0,13 человек на 1 вакансию, в 2022 году показатель составлял 0,29. </w:t>
      </w:r>
    </w:p>
    <w:p w:rsidR="00A5481D" w:rsidRDefault="00A5481D" w:rsidP="00A5481D">
      <w:pPr>
        <w:spacing w:after="0" w:line="360" w:lineRule="auto"/>
        <w:ind w:right="425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A5481D">
        <w:rPr>
          <w:rFonts w:ascii="Times New Roman" w:hAnsi="Times New Roman" w:cs="Times New Roman"/>
          <w:sz w:val="28"/>
          <w:szCs w:val="28"/>
        </w:rPr>
        <w:t>В течение года было оказано содействие в поисках р</w:t>
      </w:r>
      <w:r w:rsidR="008B4688">
        <w:rPr>
          <w:rFonts w:ascii="Times New Roman" w:hAnsi="Times New Roman" w:cs="Times New Roman"/>
          <w:sz w:val="28"/>
          <w:szCs w:val="28"/>
        </w:rPr>
        <w:t xml:space="preserve">аботы 518 гражданам, из </w:t>
      </w:r>
      <w:r w:rsidR="00F34305">
        <w:rPr>
          <w:rFonts w:ascii="Times New Roman" w:hAnsi="Times New Roman" w:cs="Times New Roman"/>
          <w:sz w:val="28"/>
          <w:szCs w:val="28"/>
        </w:rPr>
        <w:t>них:</w:t>
      </w:r>
      <w:r w:rsidRPr="00A5481D">
        <w:rPr>
          <w:rFonts w:ascii="Times New Roman" w:hAnsi="Times New Roman" w:cs="Times New Roman"/>
          <w:sz w:val="28"/>
          <w:szCs w:val="28"/>
        </w:rPr>
        <w:t xml:space="preserve"> 427 человек трудоустроено и 66 человек направлены на обучение. Реализовать свои бизнес-проекты при поддержке службы занятости смогли 5 человек.</w:t>
      </w:r>
    </w:p>
    <w:p w:rsidR="00FF44F2" w:rsidRPr="00FF44F2" w:rsidRDefault="00FF44F2" w:rsidP="00FF44F2">
      <w:pPr>
        <w:spacing w:after="0" w:line="360" w:lineRule="auto"/>
        <w:ind w:right="425" w:firstLine="56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44F2">
        <w:rPr>
          <w:rFonts w:ascii="Times New Roman" w:hAnsi="Times New Roman" w:cs="Times New Roman"/>
          <w:i/>
          <w:sz w:val="28"/>
          <w:szCs w:val="28"/>
        </w:rPr>
        <w:lastRenderedPageBreak/>
        <w:t>Слайд №</w:t>
      </w:r>
      <w:r w:rsidR="00E31060">
        <w:rPr>
          <w:rFonts w:ascii="Times New Roman" w:hAnsi="Times New Roman" w:cs="Times New Roman"/>
          <w:i/>
          <w:sz w:val="28"/>
          <w:szCs w:val="28"/>
        </w:rPr>
        <w:t>5</w:t>
      </w:r>
    </w:p>
    <w:p w:rsidR="00A5481D" w:rsidRPr="00A71AE6" w:rsidRDefault="00A5481D" w:rsidP="00A71AE6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71AE6">
        <w:rPr>
          <w:rFonts w:ascii="Times New Roman" w:hAnsi="Times New Roman" w:cs="Times New Roman"/>
          <w:sz w:val="28"/>
          <w:szCs w:val="28"/>
        </w:rPr>
        <w:t>Согласно данным службы государственной статистики задолженность по выплате заработной платы на 01.01.2024 отсутствует</w:t>
      </w:r>
      <w:r w:rsidRPr="00A71AE6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A5481D" w:rsidRPr="00A5481D" w:rsidRDefault="004145EB" w:rsidP="00F34305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481D" w:rsidRPr="00A5481D">
        <w:rPr>
          <w:rFonts w:ascii="Times New Roman" w:hAnsi="Times New Roman" w:cs="Times New Roman"/>
          <w:sz w:val="28"/>
          <w:szCs w:val="28"/>
        </w:rPr>
        <w:t>редняя заработная плата работающих в крупных организация</w:t>
      </w:r>
      <w:r w:rsidR="00FF44F2">
        <w:rPr>
          <w:rFonts w:ascii="Times New Roman" w:hAnsi="Times New Roman" w:cs="Times New Roman"/>
          <w:sz w:val="28"/>
          <w:szCs w:val="28"/>
        </w:rPr>
        <w:t xml:space="preserve">х составила, 178,1 тыс. рублей, что на 16 </w:t>
      </w:r>
      <w:r w:rsidR="00A5481D" w:rsidRPr="00A5481D">
        <w:rPr>
          <w:rFonts w:ascii="Times New Roman" w:hAnsi="Times New Roman" w:cs="Times New Roman"/>
          <w:sz w:val="28"/>
          <w:szCs w:val="28"/>
        </w:rPr>
        <w:t xml:space="preserve">% выше в сравнении с прошлым годом. Без учета организаций, работающих на шельфовых проектах, величина среднемесячной заработной платы равна 122,3 тыс. рублей. </w:t>
      </w:r>
    </w:p>
    <w:p w:rsidR="00A5481D" w:rsidRPr="00A5481D" w:rsidRDefault="00F34305" w:rsidP="00F34305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5481D" w:rsidRPr="00A5481D">
        <w:rPr>
          <w:rFonts w:ascii="Times New Roman" w:hAnsi="Times New Roman" w:cs="Times New Roman"/>
          <w:sz w:val="28"/>
          <w:szCs w:val="28"/>
        </w:rPr>
        <w:t xml:space="preserve">идерство по уровню оплаты труда традиционно сохраняется за такими видами деятельности как добыча полезных ископаемых, деятельность финансовая и страховая. Уровень среднемесячной заработной платы работников этих отраслей превышает среднее значение </w:t>
      </w:r>
      <w:r w:rsidR="00FF44F2">
        <w:rPr>
          <w:rFonts w:ascii="Times New Roman" w:hAnsi="Times New Roman" w:cs="Times New Roman"/>
          <w:sz w:val="28"/>
          <w:szCs w:val="28"/>
        </w:rPr>
        <w:t>по городскому округу в 2,2 раза.</w:t>
      </w:r>
    </w:p>
    <w:p w:rsidR="00A5481D" w:rsidRPr="005B6F47" w:rsidRDefault="00A5481D" w:rsidP="005B6F47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481D">
        <w:rPr>
          <w:rFonts w:ascii="Times New Roman" w:hAnsi="Times New Roman" w:cs="Times New Roman"/>
          <w:sz w:val="28"/>
          <w:szCs w:val="28"/>
        </w:rPr>
        <w:t xml:space="preserve">Размер средней заработной платы по муниципальному образованию является одним из самых высоких в Сахалинской области. </w:t>
      </w:r>
    </w:p>
    <w:p w:rsidR="005B6F47" w:rsidRPr="005B6F47" w:rsidRDefault="005B6F47" w:rsidP="005B6F47">
      <w:pPr>
        <w:spacing w:after="0" w:line="360" w:lineRule="auto"/>
        <w:ind w:right="425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6F47">
        <w:rPr>
          <w:rFonts w:ascii="Times New Roman" w:hAnsi="Times New Roman" w:cs="Times New Roman"/>
          <w:sz w:val="28"/>
          <w:szCs w:val="28"/>
        </w:rPr>
        <w:t>С</w:t>
      </w:r>
      <w:r w:rsidRPr="005B6F47">
        <w:rPr>
          <w:rFonts w:ascii="Times New Roman" w:hAnsi="Times New Roman" w:cs="Times New Roman"/>
          <w:bCs/>
          <w:sz w:val="28"/>
          <w:szCs w:val="28"/>
        </w:rPr>
        <w:t>редний размер пенсии в городском округе в отчетном году составил 29,9 тыс. рублей, что соответствует уровню прошлого года и обеспечивает 1,7 величины прожиточного минимума пенсионера.</w:t>
      </w:r>
    </w:p>
    <w:p w:rsidR="00FF44F2" w:rsidRPr="00FF44F2" w:rsidRDefault="005B6F47" w:rsidP="00FF44F2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F47">
        <w:rPr>
          <w:rFonts w:ascii="Times New Roman" w:hAnsi="Times New Roman" w:cs="Times New Roman"/>
          <w:sz w:val="28"/>
          <w:szCs w:val="28"/>
        </w:rPr>
        <w:t xml:space="preserve">Получателями пенсий </w:t>
      </w:r>
      <w:r w:rsidR="004145EB">
        <w:rPr>
          <w:rFonts w:ascii="Times New Roman" w:hAnsi="Times New Roman" w:cs="Times New Roman"/>
          <w:sz w:val="28"/>
          <w:szCs w:val="28"/>
        </w:rPr>
        <w:t>являются 3752 человека или чуть</w:t>
      </w:r>
      <w:r w:rsidRPr="005B6F47">
        <w:rPr>
          <w:rFonts w:ascii="Times New Roman" w:hAnsi="Times New Roman" w:cs="Times New Roman"/>
          <w:sz w:val="28"/>
          <w:szCs w:val="28"/>
        </w:rPr>
        <w:t xml:space="preserve"> более 31% граждан, проживающих на территории округа.</w:t>
      </w:r>
    </w:p>
    <w:p w:rsidR="0051413E" w:rsidRPr="0051413E" w:rsidRDefault="00FF44F2" w:rsidP="008A6E01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E31060">
        <w:rPr>
          <w:rFonts w:ascii="Times New Roman" w:hAnsi="Times New Roman" w:cs="Times New Roman"/>
          <w:i/>
          <w:sz w:val="28"/>
          <w:szCs w:val="28"/>
        </w:rPr>
        <w:t>6</w:t>
      </w:r>
    </w:p>
    <w:p w:rsidR="006B1A81" w:rsidRPr="00F966B2" w:rsidRDefault="006B1A81" w:rsidP="008A6E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B2">
        <w:rPr>
          <w:rFonts w:ascii="Times New Roman" w:hAnsi="Times New Roman" w:cs="Times New Roman"/>
          <w:b/>
          <w:sz w:val="28"/>
          <w:szCs w:val="28"/>
        </w:rPr>
        <w:t>Экономическая деятельность</w:t>
      </w:r>
    </w:p>
    <w:p w:rsidR="00F966B2" w:rsidRPr="00F966B2" w:rsidRDefault="00F966B2" w:rsidP="008005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6B2">
        <w:rPr>
          <w:rFonts w:ascii="Times New Roman" w:hAnsi="Times New Roman" w:cs="Times New Roman"/>
          <w:b/>
          <w:sz w:val="28"/>
          <w:szCs w:val="28"/>
          <w:u w:val="single"/>
        </w:rPr>
        <w:t>Промышленность</w:t>
      </w:r>
    </w:p>
    <w:p w:rsidR="004C6CBC" w:rsidRDefault="00213B43" w:rsidP="00800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6CBC" w:rsidRPr="004C6CBC">
        <w:rPr>
          <w:rFonts w:ascii="Times New Roman" w:hAnsi="Times New Roman" w:cs="Times New Roman"/>
          <w:sz w:val="28"/>
          <w:szCs w:val="28"/>
        </w:rPr>
        <w:t>бъем отгруженны</w:t>
      </w:r>
      <w:r w:rsidR="004C6CBC">
        <w:rPr>
          <w:rFonts w:ascii="Times New Roman" w:hAnsi="Times New Roman" w:cs="Times New Roman"/>
          <w:sz w:val="28"/>
          <w:szCs w:val="28"/>
        </w:rPr>
        <w:t>х товаров собственного производ</w:t>
      </w:r>
      <w:r w:rsidR="004C6CBC" w:rsidRPr="004C6CBC">
        <w:rPr>
          <w:rFonts w:ascii="Times New Roman" w:hAnsi="Times New Roman" w:cs="Times New Roman"/>
          <w:sz w:val="28"/>
          <w:szCs w:val="28"/>
        </w:rPr>
        <w:t xml:space="preserve">ства, выполненных работ и услуг крупными и </w:t>
      </w:r>
      <w:r w:rsidR="004C6CBC">
        <w:rPr>
          <w:rFonts w:ascii="Times New Roman" w:hAnsi="Times New Roman" w:cs="Times New Roman"/>
          <w:sz w:val="28"/>
          <w:szCs w:val="28"/>
        </w:rPr>
        <w:t xml:space="preserve">средними предприятиями по всем видам экономической деятельности в </w:t>
      </w:r>
      <w:r w:rsidR="004C6CBC" w:rsidRPr="004C6CBC">
        <w:rPr>
          <w:rFonts w:ascii="Times New Roman" w:hAnsi="Times New Roman" w:cs="Times New Roman"/>
          <w:sz w:val="28"/>
          <w:szCs w:val="28"/>
        </w:rPr>
        <w:t>дене</w:t>
      </w:r>
      <w:r w:rsidR="004C6CBC">
        <w:rPr>
          <w:rFonts w:ascii="Times New Roman" w:hAnsi="Times New Roman" w:cs="Times New Roman"/>
          <w:sz w:val="28"/>
          <w:szCs w:val="28"/>
        </w:rPr>
        <w:t>жном выражении составил 451,5</w:t>
      </w:r>
      <w:r w:rsidR="004C6CBC" w:rsidRPr="004C6CBC">
        <w:rPr>
          <w:rFonts w:ascii="Times New Roman" w:hAnsi="Times New Roman" w:cs="Times New Roman"/>
          <w:sz w:val="28"/>
          <w:szCs w:val="28"/>
        </w:rPr>
        <w:t xml:space="preserve"> млрд руб., увеличившись к уровню прошлого года на </w:t>
      </w:r>
      <w:r w:rsidR="009E4300">
        <w:rPr>
          <w:rFonts w:ascii="Times New Roman" w:hAnsi="Times New Roman" w:cs="Times New Roman"/>
          <w:sz w:val="28"/>
          <w:szCs w:val="28"/>
        </w:rPr>
        <w:t>9,1%</w:t>
      </w:r>
      <w:r w:rsidR="004C6CBC">
        <w:rPr>
          <w:rFonts w:ascii="Times New Roman" w:hAnsi="Times New Roman" w:cs="Times New Roman"/>
          <w:sz w:val="28"/>
          <w:szCs w:val="28"/>
        </w:rPr>
        <w:t>.</w:t>
      </w:r>
    </w:p>
    <w:p w:rsidR="004C6CBC" w:rsidRDefault="004C6CBC" w:rsidP="00800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объеме отгруженных товаров собственного производства на базовую сферу деятельности – промышленность, приходится 98,2%. </w:t>
      </w:r>
    </w:p>
    <w:p w:rsidR="00394773" w:rsidRPr="00394773" w:rsidRDefault="00FF44F2" w:rsidP="0039477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</w:t>
      </w:r>
      <w:r w:rsidR="00E31060">
        <w:rPr>
          <w:rFonts w:ascii="Times New Roman" w:hAnsi="Times New Roman" w:cs="Times New Roman"/>
          <w:i/>
          <w:sz w:val="28"/>
          <w:szCs w:val="28"/>
        </w:rPr>
        <w:t>7</w:t>
      </w:r>
    </w:p>
    <w:p w:rsidR="004C6CBC" w:rsidRPr="00975E31" w:rsidRDefault="004C6CBC" w:rsidP="00800526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lastRenderedPageBreak/>
        <w:t>В структуре промышленного производства области, муни</w:t>
      </w:r>
      <w:r>
        <w:rPr>
          <w:rFonts w:ascii="Times New Roman" w:hAnsi="Times New Roman"/>
          <w:sz w:val="28"/>
          <w:szCs w:val="28"/>
        </w:rPr>
        <w:t>ципальное образование занимает</w:t>
      </w:r>
      <w:r w:rsidRPr="00975E31">
        <w:rPr>
          <w:rFonts w:ascii="Times New Roman" w:hAnsi="Times New Roman"/>
          <w:sz w:val="28"/>
          <w:szCs w:val="28"/>
        </w:rPr>
        <w:t xml:space="preserve"> </w:t>
      </w:r>
      <w:r w:rsidR="006B1A81" w:rsidRPr="006B1A81">
        <w:rPr>
          <w:rFonts w:ascii="Times New Roman" w:hAnsi="Times New Roman"/>
          <w:sz w:val="28"/>
          <w:szCs w:val="28"/>
        </w:rPr>
        <w:t xml:space="preserve">35,1 </w:t>
      </w:r>
      <w:r w:rsidRPr="006B1A81">
        <w:rPr>
          <w:rFonts w:ascii="Times New Roman" w:hAnsi="Times New Roman"/>
          <w:sz w:val="28"/>
          <w:szCs w:val="28"/>
        </w:rPr>
        <w:t>%.</w:t>
      </w:r>
    </w:p>
    <w:p w:rsidR="004C6CBC" w:rsidRDefault="004C6CBC" w:rsidP="004C6CBC">
      <w:pPr>
        <w:spacing w:after="0" w:line="36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t>Структура промышленного производства по крупным и средним предприятиям выглядит следующим образом: на долю «добычи поле</w:t>
      </w:r>
      <w:r w:rsidR="00800526">
        <w:rPr>
          <w:rFonts w:ascii="Times New Roman" w:hAnsi="Times New Roman"/>
          <w:sz w:val="28"/>
          <w:szCs w:val="28"/>
        </w:rPr>
        <w:t>зных ископаемых» приходится 99,</w:t>
      </w:r>
      <w:r w:rsidRPr="00975E31">
        <w:rPr>
          <w:rFonts w:ascii="Times New Roman" w:hAnsi="Times New Roman"/>
          <w:sz w:val="28"/>
          <w:szCs w:val="28"/>
        </w:rPr>
        <w:t>5%, «обрабатывающего прои</w:t>
      </w:r>
      <w:r w:rsidR="00800526">
        <w:rPr>
          <w:rFonts w:ascii="Times New Roman" w:hAnsi="Times New Roman"/>
          <w:sz w:val="28"/>
          <w:szCs w:val="28"/>
        </w:rPr>
        <w:t>зводства» - 0,1%, «обеспечение электроэнергией, газом и паром»</w:t>
      </w:r>
      <w:r w:rsidRPr="00975E31">
        <w:rPr>
          <w:rFonts w:ascii="Times New Roman" w:hAnsi="Times New Roman"/>
          <w:sz w:val="28"/>
          <w:szCs w:val="28"/>
        </w:rPr>
        <w:t xml:space="preserve"> - 0,</w:t>
      </w:r>
      <w:r w:rsidR="00800526">
        <w:rPr>
          <w:rFonts w:ascii="Times New Roman" w:hAnsi="Times New Roman"/>
          <w:sz w:val="28"/>
          <w:szCs w:val="28"/>
        </w:rPr>
        <w:t>4</w:t>
      </w:r>
      <w:r w:rsidRPr="00975E31">
        <w:rPr>
          <w:rFonts w:ascii="Times New Roman" w:hAnsi="Times New Roman"/>
          <w:sz w:val="28"/>
          <w:szCs w:val="28"/>
        </w:rPr>
        <w:t>%, «водоснабжение, водоотведение» - 0,0</w:t>
      </w:r>
      <w:r w:rsidR="00800526">
        <w:rPr>
          <w:rFonts w:ascii="Times New Roman" w:hAnsi="Times New Roman"/>
          <w:sz w:val="28"/>
          <w:szCs w:val="28"/>
        </w:rPr>
        <w:t>1</w:t>
      </w:r>
      <w:r w:rsidRPr="00975E31">
        <w:rPr>
          <w:rFonts w:ascii="Times New Roman" w:hAnsi="Times New Roman"/>
          <w:sz w:val="28"/>
          <w:szCs w:val="28"/>
        </w:rPr>
        <w:t xml:space="preserve">%. </w:t>
      </w:r>
    </w:p>
    <w:p w:rsidR="00394773" w:rsidRPr="00394773" w:rsidRDefault="00FF44F2" w:rsidP="00394773">
      <w:pPr>
        <w:spacing w:after="0" w:line="360" w:lineRule="auto"/>
        <w:ind w:firstLine="561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</w:t>
      </w:r>
      <w:r w:rsidR="00E31060">
        <w:rPr>
          <w:rFonts w:ascii="Times New Roman" w:hAnsi="Times New Roman"/>
          <w:i/>
          <w:sz w:val="28"/>
          <w:szCs w:val="28"/>
        </w:rPr>
        <w:t>8</w:t>
      </w:r>
    </w:p>
    <w:p w:rsidR="00800526" w:rsidRPr="006B1A81" w:rsidRDefault="00800526" w:rsidP="00800526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B1A81">
        <w:rPr>
          <w:rFonts w:ascii="Times New Roman" w:hAnsi="Times New Roman"/>
          <w:b/>
          <w:i/>
          <w:sz w:val="28"/>
          <w:szCs w:val="28"/>
        </w:rPr>
        <w:t xml:space="preserve">Добыча полезных ископаемых </w:t>
      </w:r>
    </w:p>
    <w:p w:rsidR="00A5481D" w:rsidRPr="00975E31" w:rsidRDefault="005B6F47" w:rsidP="006743E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Добыча полезных ископаемых в виде углеводородного сырья является б</w:t>
      </w:r>
      <w:r w:rsidRPr="00975E31">
        <w:rPr>
          <w:rFonts w:ascii="Times New Roman" w:hAnsi="Times New Roman"/>
          <w:sz w:val="28"/>
          <w:szCs w:val="28"/>
        </w:rPr>
        <w:t>азов</w:t>
      </w:r>
      <w:r>
        <w:rPr>
          <w:rFonts w:ascii="Times New Roman" w:hAnsi="Times New Roman"/>
          <w:sz w:val="28"/>
          <w:szCs w:val="28"/>
        </w:rPr>
        <w:t>ой отраслью экономики и определяет развитие всего промышленного производства в муниципальном образовании.</w:t>
      </w:r>
    </w:p>
    <w:p w:rsidR="005B6F47" w:rsidRDefault="005B6F47" w:rsidP="005B6F47">
      <w:pPr>
        <w:pStyle w:val="bodytext"/>
        <w:spacing w:before="75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После сложного для отрасли 2022 года, в период которого </w:t>
      </w:r>
      <w:r w:rsidRPr="00B618ED">
        <w:rPr>
          <w:sz w:val="28"/>
          <w:szCs w:val="28"/>
        </w:rPr>
        <w:t>о</w:t>
      </w:r>
      <w:r w:rsidRPr="00B618ED">
        <w:rPr>
          <w:color w:val="000000"/>
          <w:sz w:val="28"/>
          <w:szCs w:val="28"/>
        </w:rPr>
        <w:t>тдельными иностранными компаниями</w:t>
      </w:r>
      <w:r>
        <w:rPr>
          <w:color w:val="000000"/>
          <w:sz w:val="28"/>
          <w:szCs w:val="28"/>
        </w:rPr>
        <w:t>-инвесторами</w:t>
      </w:r>
      <w:r w:rsidRPr="00B618ED">
        <w:rPr>
          <w:color w:val="000000"/>
          <w:sz w:val="28"/>
          <w:szCs w:val="28"/>
        </w:rPr>
        <w:t xml:space="preserve"> было принято решение о выходе из проектов «Сахалин-1» и «Сахалин-2» и массового и одномоментного ухода их прикомандированного персонала</w:t>
      </w:r>
      <w:r>
        <w:rPr>
          <w:color w:val="000000"/>
          <w:sz w:val="28"/>
          <w:szCs w:val="28"/>
        </w:rPr>
        <w:t xml:space="preserve">, </w:t>
      </w:r>
      <w:r w:rsidRPr="00B618ED">
        <w:rPr>
          <w:color w:val="000000"/>
          <w:sz w:val="28"/>
          <w:szCs w:val="28"/>
        </w:rPr>
        <w:t>оттока иностранного персонала сервисных компаний, проектировщиков и поставщиков</w:t>
      </w:r>
      <w:r>
        <w:rPr>
          <w:color w:val="000000"/>
          <w:sz w:val="28"/>
          <w:szCs w:val="28"/>
        </w:rPr>
        <w:t xml:space="preserve"> оборудования, в течение 2023 года </w:t>
      </w:r>
      <w:r w:rsidRPr="003C4630">
        <w:rPr>
          <w:color w:val="000000"/>
          <w:sz w:val="28"/>
          <w:szCs w:val="28"/>
          <w:shd w:val="clear" w:color="auto" w:fill="FFFFFF" w:themeFill="background1"/>
        </w:rPr>
        <w:t>в условиях неослабевающего санкционного давлении</w:t>
      </w:r>
      <w:r>
        <w:rPr>
          <w:color w:val="000000"/>
          <w:sz w:val="28"/>
          <w:szCs w:val="28"/>
        </w:rPr>
        <w:t xml:space="preserve"> со стороны ряда недружественных стран ситуацию, благодаря мерам, принятым на уровне Правительства Российской Федерации, удалось переломить в лучшую сторону.  </w:t>
      </w:r>
    </w:p>
    <w:p w:rsidR="005B6F47" w:rsidRDefault="007C708C" w:rsidP="005B6F47">
      <w:pPr>
        <w:pStyle w:val="bodytext"/>
        <w:spacing w:before="75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5B6F47">
        <w:rPr>
          <w:color w:val="000000"/>
          <w:sz w:val="28"/>
          <w:szCs w:val="28"/>
        </w:rPr>
        <w:t>а шельфе и на суше острова на территории муниципального образования велась производственная деятельность следующих компаний:</w:t>
      </w:r>
    </w:p>
    <w:p w:rsidR="006743EC" w:rsidRDefault="005B6F47" w:rsidP="005B6F47">
      <w:pPr>
        <w:pStyle w:val="bodytext"/>
        <w:spacing w:before="75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вновь созданных российских обществ с ограниченной ответственностью «Сах</w:t>
      </w:r>
      <w:r w:rsidR="006743EC">
        <w:rPr>
          <w:color w:val="000000"/>
          <w:sz w:val="28"/>
          <w:szCs w:val="28"/>
        </w:rPr>
        <w:t>алинская Энергия» и «Сахалин 1»;</w:t>
      </w:r>
    </w:p>
    <w:p w:rsidR="005B6F47" w:rsidRDefault="005B6F47" w:rsidP="005B6F47">
      <w:pPr>
        <w:pStyle w:val="bodytext"/>
        <w:spacing w:before="75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ООО «ННК-Сахалинморнефтегаз», деятельность которого после двухлетнего простая возобновилась </w:t>
      </w:r>
      <w:r w:rsidR="006743EC">
        <w:rPr>
          <w:color w:val="000000"/>
          <w:sz w:val="28"/>
          <w:szCs w:val="28"/>
        </w:rPr>
        <w:t>в четвертом квартале 2022 года</w:t>
      </w:r>
      <w:r>
        <w:rPr>
          <w:color w:val="000000"/>
          <w:sz w:val="28"/>
          <w:szCs w:val="28"/>
        </w:rPr>
        <w:t>;</w:t>
      </w:r>
    </w:p>
    <w:p w:rsidR="005B6F47" w:rsidRDefault="005B6F47" w:rsidP="005B6F47">
      <w:pPr>
        <w:pStyle w:val="bodytext"/>
        <w:spacing w:before="75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ООО «Газпром добыча шельф Южно-Сахалинск» на объ</w:t>
      </w:r>
      <w:r w:rsidR="006743EC">
        <w:rPr>
          <w:color w:val="000000"/>
          <w:sz w:val="28"/>
          <w:szCs w:val="28"/>
        </w:rPr>
        <w:t xml:space="preserve">ектах </w:t>
      </w:r>
      <w:proofErr w:type="spellStart"/>
      <w:r w:rsidR="006743EC">
        <w:rPr>
          <w:color w:val="000000"/>
          <w:sz w:val="28"/>
          <w:szCs w:val="28"/>
        </w:rPr>
        <w:t>Киринского</w:t>
      </w:r>
      <w:proofErr w:type="spellEnd"/>
      <w:r w:rsidR="006743EC">
        <w:rPr>
          <w:color w:val="000000"/>
          <w:sz w:val="28"/>
          <w:szCs w:val="28"/>
        </w:rPr>
        <w:t xml:space="preserve"> месторождения</w:t>
      </w:r>
      <w:r>
        <w:rPr>
          <w:color w:val="000000"/>
          <w:sz w:val="28"/>
          <w:szCs w:val="28"/>
        </w:rPr>
        <w:t>.</w:t>
      </w:r>
    </w:p>
    <w:p w:rsidR="005B6F47" w:rsidRDefault="005B6F47" w:rsidP="005B6F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lastRenderedPageBreak/>
        <w:t>По итогам года, нефтегазодобывающей отрасль сработала со следующими показателями:</w:t>
      </w:r>
    </w:p>
    <w:p w:rsidR="005B6F47" w:rsidRPr="00D746D3" w:rsidRDefault="005B6F47" w:rsidP="005B6F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6D3">
        <w:rPr>
          <w:rFonts w:ascii="Times New Roman" w:hAnsi="Times New Roman"/>
          <w:sz w:val="28"/>
          <w:szCs w:val="28"/>
        </w:rPr>
        <w:t xml:space="preserve">В стоимостном выражении объем производства к уровню прошлого года сложился с ростом на 13,7 % (в 2022 году отмечалось сокращение производства на 27,9 %) и составил 441,2 млрд. рублей. </w:t>
      </w:r>
    </w:p>
    <w:p w:rsidR="005B6F47" w:rsidRPr="00853B58" w:rsidRDefault="005B6F47" w:rsidP="005B6F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3B58">
        <w:rPr>
          <w:rFonts w:ascii="Times New Roman" w:hAnsi="Times New Roman"/>
          <w:sz w:val="28"/>
          <w:szCs w:val="28"/>
        </w:rPr>
        <w:t>В натуральном выражении объем добычи углеводородов</w:t>
      </w:r>
      <w:r>
        <w:rPr>
          <w:rFonts w:ascii="Times New Roman" w:hAnsi="Times New Roman"/>
          <w:sz w:val="28"/>
          <w:szCs w:val="28"/>
        </w:rPr>
        <w:t xml:space="preserve"> по данным статистики</w:t>
      </w:r>
      <w:r w:rsidRPr="00853B58">
        <w:rPr>
          <w:rFonts w:ascii="Times New Roman" w:hAnsi="Times New Roman"/>
          <w:sz w:val="28"/>
          <w:szCs w:val="28"/>
        </w:rPr>
        <w:t xml:space="preserve"> составил:</w:t>
      </w:r>
    </w:p>
    <w:p w:rsidR="005B6F47" w:rsidRDefault="005B6F47" w:rsidP="005B6F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3B58">
        <w:rPr>
          <w:rFonts w:ascii="Times New Roman" w:hAnsi="Times New Roman"/>
          <w:sz w:val="28"/>
          <w:szCs w:val="28"/>
        </w:rPr>
        <w:t xml:space="preserve">- газ природный и попутный -  </w:t>
      </w:r>
      <w:r>
        <w:rPr>
          <w:rFonts w:ascii="Times New Roman" w:hAnsi="Times New Roman"/>
          <w:sz w:val="28"/>
          <w:szCs w:val="28"/>
        </w:rPr>
        <w:t xml:space="preserve">31,3 млрд. куб. метров или </w:t>
      </w:r>
      <w:r w:rsidRPr="00853B58">
        <w:rPr>
          <w:rFonts w:ascii="Times New Roman" w:hAnsi="Times New Roman"/>
          <w:sz w:val="28"/>
          <w:szCs w:val="28"/>
        </w:rPr>
        <w:t>115,2 % к уровню прошлого года (2022 г. – 84,6 %)</w:t>
      </w:r>
      <w:r>
        <w:rPr>
          <w:rFonts w:ascii="Times New Roman" w:hAnsi="Times New Roman"/>
          <w:sz w:val="28"/>
          <w:szCs w:val="28"/>
        </w:rPr>
        <w:t>;</w:t>
      </w:r>
    </w:p>
    <w:p w:rsidR="005B6F47" w:rsidRDefault="005B6F47" w:rsidP="005B6F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нефти в </w:t>
      </w:r>
      <w:r w:rsidRPr="001063FF">
        <w:rPr>
          <w:rFonts w:ascii="Times New Roman" w:hAnsi="Times New Roman"/>
          <w:sz w:val="28"/>
          <w:szCs w:val="28"/>
        </w:rPr>
        <w:t>соответствии с распоряжением Правительства Российской Федерации от 26.04.2023 года № 1074-р, предоставление и распространение официальной статистической информации по виду продукция «нефть обезвоженная, обессоленная и стабилизированная» приостан</w:t>
      </w:r>
      <w:r>
        <w:rPr>
          <w:rFonts w:ascii="Times New Roman" w:hAnsi="Times New Roman"/>
          <w:sz w:val="28"/>
          <w:szCs w:val="28"/>
        </w:rPr>
        <w:t>овлено</w:t>
      </w:r>
      <w:r w:rsidRPr="001063FF">
        <w:rPr>
          <w:rFonts w:ascii="Times New Roman" w:hAnsi="Times New Roman"/>
          <w:sz w:val="28"/>
          <w:szCs w:val="28"/>
        </w:rPr>
        <w:t xml:space="preserve"> до 1 апреля 2024 года.</w:t>
      </w:r>
    </w:p>
    <w:p w:rsidR="006743EC" w:rsidRPr="00FF44F2" w:rsidRDefault="006743EC" w:rsidP="00FF44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98">
        <w:rPr>
          <w:rFonts w:ascii="Times New Roman" w:hAnsi="Times New Roman"/>
          <w:sz w:val="28"/>
          <w:szCs w:val="28"/>
        </w:rPr>
        <w:t>В нефтегазовой отрасли по оценке занято 1,2 тыс. человек, это граждане, работающие вахтовым методом из других регионов России, а также из числа жителей муниципального образования. Размер среднемесячной заработной платы в отрасли по оценке составляет 392,0 тыс. рублей.</w:t>
      </w:r>
    </w:p>
    <w:p w:rsidR="006B1A81" w:rsidRPr="00975E31" w:rsidRDefault="00E31060" w:rsidP="006B1A81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№ 9</w:t>
      </w:r>
    </w:p>
    <w:p w:rsidR="006B1A81" w:rsidRPr="006B1A81" w:rsidRDefault="006B1A81" w:rsidP="006B1A81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B1A81">
        <w:rPr>
          <w:rFonts w:ascii="Times New Roman" w:hAnsi="Times New Roman"/>
          <w:b/>
          <w:i/>
          <w:sz w:val="28"/>
          <w:szCs w:val="28"/>
        </w:rPr>
        <w:t xml:space="preserve">Энергетический комплекс </w:t>
      </w:r>
    </w:p>
    <w:p w:rsidR="006B1A81" w:rsidRPr="00975E31" w:rsidRDefault="006B1A81" w:rsidP="006B1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t xml:space="preserve">Энергетический комплекс городского округа работал в штатном режиме. Темпы производства энергоресурсов к уровню прошлого года в натуральном выражении составили: </w:t>
      </w:r>
    </w:p>
    <w:p w:rsidR="006B1A81" w:rsidRPr="00975E31" w:rsidRDefault="002D50C0" w:rsidP="006B1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электроэнергии – 114,9</w:t>
      </w:r>
      <w:r w:rsidR="006B1A81" w:rsidRPr="00975E31">
        <w:rPr>
          <w:rFonts w:ascii="Times New Roman" w:hAnsi="Times New Roman"/>
          <w:sz w:val="28"/>
          <w:szCs w:val="28"/>
        </w:rPr>
        <w:t xml:space="preserve"> %;</w:t>
      </w:r>
    </w:p>
    <w:p w:rsidR="006B1A81" w:rsidRPr="00975E31" w:rsidRDefault="006B1A81" w:rsidP="006B1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t xml:space="preserve">- по </w:t>
      </w:r>
      <w:r w:rsidR="002D50C0">
        <w:rPr>
          <w:rFonts w:ascii="Times New Roman" w:hAnsi="Times New Roman"/>
          <w:sz w:val="28"/>
          <w:szCs w:val="28"/>
        </w:rPr>
        <w:t>тепловой энергии -  102,5</w:t>
      </w:r>
      <w:r w:rsidRPr="00975E31">
        <w:rPr>
          <w:rFonts w:ascii="Times New Roman" w:hAnsi="Times New Roman"/>
          <w:sz w:val="28"/>
          <w:szCs w:val="28"/>
        </w:rPr>
        <w:t xml:space="preserve"> %,</w:t>
      </w:r>
    </w:p>
    <w:p w:rsidR="006B1A81" w:rsidRPr="00975E31" w:rsidRDefault="006B1A81" w:rsidP="006B1A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t>и определялись с учетом их спроса у потребителей, в том числе компаний занятых добычей углеводородов.</w:t>
      </w:r>
    </w:p>
    <w:p w:rsidR="006B1A81" w:rsidRDefault="006B1A81" w:rsidP="006B1A8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t>В областной структуре производства продукции, на долю хозяйствующих субъектов городского округа, приходится</w:t>
      </w:r>
      <w:r w:rsidR="002D50C0">
        <w:rPr>
          <w:rFonts w:ascii="Times New Roman" w:hAnsi="Times New Roman"/>
          <w:sz w:val="28"/>
          <w:szCs w:val="28"/>
        </w:rPr>
        <w:t xml:space="preserve"> 31,9</w:t>
      </w:r>
      <w:r w:rsidRPr="00975E31">
        <w:rPr>
          <w:rFonts w:ascii="Times New Roman" w:hAnsi="Times New Roman"/>
          <w:sz w:val="28"/>
          <w:szCs w:val="28"/>
        </w:rPr>
        <w:t>% пр</w:t>
      </w:r>
      <w:r w:rsidR="002D50C0">
        <w:rPr>
          <w:rFonts w:ascii="Times New Roman" w:hAnsi="Times New Roman"/>
          <w:sz w:val="28"/>
          <w:szCs w:val="28"/>
        </w:rPr>
        <w:t xml:space="preserve">оизводства </w:t>
      </w:r>
      <w:r w:rsidR="002D50C0">
        <w:rPr>
          <w:rFonts w:ascii="Times New Roman" w:hAnsi="Times New Roman"/>
          <w:sz w:val="28"/>
          <w:szCs w:val="28"/>
        </w:rPr>
        <w:lastRenderedPageBreak/>
        <w:t>электроэнергии и 28,7</w:t>
      </w:r>
      <w:r w:rsidRPr="00975E31">
        <w:rPr>
          <w:rFonts w:ascii="Times New Roman" w:hAnsi="Times New Roman"/>
          <w:sz w:val="28"/>
          <w:szCs w:val="28"/>
        </w:rPr>
        <w:t xml:space="preserve"> </w:t>
      </w:r>
      <w:r w:rsidR="002D50C0">
        <w:rPr>
          <w:rFonts w:ascii="Times New Roman" w:hAnsi="Times New Roman"/>
          <w:sz w:val="28"/>
          <w:szCs w:val="28"/>
        </w:rPr>
        <w:t>% производства тепловой энергии (доля в структуре увеличилась по сравнению с 2022 года на 4,7 и 1,2 процентных пункта соответственно).</w:t>
      </w:r>
    </w:p>
    <w:p w:rsidR="006743EC" w:rsidRDefault="006743EC" w:rsidP="006743E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0A1B">
        <w:rPr>
          <w:rFonts w:ascii="Times New Roman" w:hAnsi="Times New Roman"/>
          <w:sz w:val="28"/>
          <w:szCs w:val="28"/>
        </w:rPr>
        <w:t>По оценке среднесписочная численность работников в отрасли составляет 306 человек, размер среднемесячной заработной платы - 102,7 тыс. рублей.</w:t>
      </w:r>
    </w:p>
    <w:p w:rsidR="00394773" w:rsidRPr="00394773" w:rsidRDefault="00394773" w:rsidP="00FF44F2">
      <w:pPr>
        <w:spacing w:after="0" w:line="360" w:lineRule="auto"/>
        <w:ind w:firstLine="708"/>
        <w:jc w:val="center"/>
        <w:rPr>
          <w:rFonts w:ascii="Times New Roman" w:hAnsi="Times New Roman"/>
          <w:i/>
          <w:sz w:val="28"/>
          <w:szCs w:val="28"/>
        </w:rPr>
      </w:pPr>
      <w:r w:rsidRPr="00144435">
        <w:rPr>
          <w:rFonts w:ascii="Times New Roman" w:hAnsi="Times New Roman"/>
          <w:i/>
          <w:sz w:val="28"/>
          <w:szCs w:val="28"/>
        </w:rPr>
        <w:t>Слайд №</w:t>
      </w:r>
      <w:r w:rsidR="00FF44F2">
        <w:rPr>
          <w:rFonts w:ascii="Times New Roman" w:hAnsi="Times New Roman"/>
          <w:i/>
          <w:sz w:val="28"/>
          <w:szCs w:val="28"/>
        </w:rPr>
        <w:t xml:space="preserve"> 1</w:t>
      </w:r>
      <w:r w:rsidR="00E31060">
        <w:rPr>
          <w:rFonts w:ascii="Times New Roman" w:hAnsi="Times New Roman"/>
          <w:i/>
          <w:sz w:val="28"/>
          <w:szCs w:val="28"/>
        </w:rPr>
        <w:t>0</w:t>
      </w:r>
    </w:p>
    <w:p w:rsidR="00A76548" w:rsidRPr="00F966B2" w:rsidRDefault="00A76548" w:rsidP="00FF44F2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F966B2">
        <w:rPr>
          <w:rFonts w:ascii="Times New Roman" w:hAnsi="Times New Roman"/>
          <w:b/>
          <w:i/>
          <w:sz w:val="28"/>
          <w:szCs w:val="28"/>
        </w:rPr>
        <w:t>Обрабатывающие производства</w:t>
      </w:r>
    </w:p>
    <w:p w:rsidR="00A76548" w:rsidRDefault="007C708C" w:rsidP="00A765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76548" w:rsidRPr="00975E31">
        <w:rPr>
          <w:rFonts w:ascii="Times New Roman" w:hAnsi="Times New Roman"/>
          <w:sz w:val="28"/>
          <w:szCs w:val="28"/>
        </w:rPr>
        <w:t>бъем производства обрабатывающей промышленности по крупным и сре</w:t>
      </w:r>
      <w:r w:rsidR="00F966B2">
        <w:rPr>
          <w:rFonts w:ascii="Times New Roman" w:hAnsi="Times New Roman"/>
          <w:sz w:val="28"/>
          <w:szCs w:val="28"/>
        </w:rPr>
        <w:t>дним предприятиям составил 260,6</w:t>
      </w:r>
      <w:r w:rsidR="00A76548" w:rsidRPr="00975E31">
        <w:rPr>
          <w:rFonts w:ascii="Times New Roman" w:hAnsi="Times New Roman"/>
          <w:sz w:val="28"/>
          <w:szCs w:val="28"/>
        </w:rPr>
        <w:t xml:space="preserve"> млн. рублей или </w:t>
      </w:r>
      <w:r>
        <w:rPr>
          <w:rFonts w:ascii="Times New Roman" w:hAnsi="Times New Roman"/>
          <w:sz w:val="28"/>
          <w:szCs w:val="28"/>
        </w:rPr>
        <w:t>139,4</w:t>
      </w:r>
      <w:r w:rsidR="00A76548" w:rsidRPr="00975E31">
        <w:rPr>
          <w:rFonts w:ascii="Times New Roman" w:hAnsi="Times New Roman"/>
          <w:sz w:val="28"/>
          <w:szCs w:val="28"/>
        </w:rPr>
        <w:t>% к аналогичному периоду прошлого года</w:t>
      </w:r>
      <w:r w:rsidR="00F966B2">
        <w:rPr>
          <w:rFonts w:ascii="Times New Roman" w:hAnsi="Times New Roman"/>
          <w:sz w:val="28"/>
          <w:szCs w:val="28"/>
        </w:rPr>
        <w:t>.</w:t>
      </w:r>
      <w:r w:rsidR="00A76548" w:rsidRPr="00975E31">
        <w:rPr>
          <w:rFonts w:ascii="Times New Roman" w:hAnsi="Times New Roman"/>
          <w:sz w:val="28"/>
          <w:szCs w:val="28"/>
        </w:rPr>
        <w:t xml:space="preserve"> </w:t>
      </w:r>
      <w:r w:rsidR="00F966B2">
        <w:rPr>
          <w:rFonts w:ascii="Times New Roman" w:hAnsi="Times New Roman"/>
          <w:sz w:val="28"/>
          <w:szCs w:val="28"/>
        </w:rPr>
        <w:t>Основное увеличение</w:t>
      </w:r>
      <w:r w:rsidR="00F966B2" w:rsidRPr="00975E31">
        <w:rPr>
          <w:rFonts w:ascii="Times New Roman" w:hAnsi="Times New Roman"/>
          <w:sz w:val="28"/>
          <w:szCs w:val="28"/>
        </w:rPr>
        <w:t xml:space="preserve"> произошло</w:t>
      </w:r>
      <w:r w:rsidR="00A76548" w:rsidRPr="00975E31">
        <w:rPr>
          <w:rFonts w:ascii="Times New Roman" w:hAnsi="Times New Roman"/>
          <w:sz w:val="28"/>
          <w:szCs w:val="28"/>
        </w:rPr>
        <w:t xml:space="preserve"> за счет вида деятельно</w:t>
      </w:r>
      <w:r w:rsidR="00F966B2">
        <w:rPr>
          <w:rFonts w:ascii="Times New Roman" w:hAnsi="Times New Roman"/>
          <w:sz w:val="28"/>
          <w:szCs w:val="28"/>
        </w:rPr>
        <w:t>сти «п</w:t>
      </w:r>
      <w:r w:rsidR="00F966B2" w:rsidRPr="00975E31">
        <w:rPr>
          <w:rFonts w:ascii="Times New Roman" w:hAnsi="Times New Roman"/>
          <w:sz w:val="28"/>
          <w:szCs w:val="28"/>
        </w:rPr>
        <w:t>роизводство прочей неметаллической минеральной продукции</w:t>
      </w:r>
      <w:r w:rsidR="00A76548" w:rsidRPr="00975E31">
        <w:rPr>
          <w:rFonts w:ascii="Times New Roman" w:hAnsi="Times New Roman"/>
          <w:sz w:val="28"/>
          <w:szCs w:val="28"/>
        </w:rPr>
        <w:t>».</w:t>
      </w:r>
    </w:p>
    <w:p w:rsidR="006743EC" w:rsidRPr="004E470E" w:rsidRDefault="006743EC" w:rsidP="00394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440">
        <w:rPr>
          <w:rFonts w:ascii="Times New Roman" w:hAnsi="Times New Roman"/>
          <w:sz w:val="28"/>
          <w:szCs w:val="28"/>
        </w:rPr>
        <w:t xml:space="preserve">Численность занятых </w:t>
      </w:r>
      <w:r w:rsidRPr="00A17440">
        <w:rPr>
          <w:rFonts w:ascii="Times New Roman" w:hAnsi="Times New Roman"/>
          <w:iCs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>организациям (без субъектов малого</w:t>
      </w:r>
      <w:r w:rsidR="00F34305">
        <w:rPr>
          <w:rFonts w:ascii="Times New Roman" w:hAnsi="Times New Roman"/>
          <w:iCs/>
          <w:sz w:val="28"/>
          <w:szCs w:val="28"/>
        </w:rPr>
        <w:t xml:space="preserve"> предпринимательства) составила</w:t>
      </w:r>
      <w:r>
        <w:rPr>
          <w:rFonts w:ascii="Times New Roman" w:hAnsi="Times New Roman"/>
          <w:iCs/>
          <w:sz w:val="28"/>
          <w:szCs w:val="28"/>
        </w:rPr>
        <w:t xml:space="preserve"> 29 человек, среднемесячная заработная плата – 100 тыс. рублей.</w:t>
      </w:r>
    </w:p>
    <w:p w:rsidR="00A76548" w:rsidRPr="006743EC" w:rsidRDefault="006743EC" w:rsidP="00A76548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6743EC">
        <w:rPr>
          <w:rFonts w:ascii="Times New Roman" w:hAnsi="Times New Roman"/>
          <w:i/>
          <w:sz w:val="28"/>
          <w:szCs w:val="28"/>
        </w:rPr>
        <w:t>Лесопромышленный комплекс</w:t>
      </w:r>
      <w:r w:rsidR="00A76548" w:rsidRPr="006743EC">
        <w:rPr>
          <w:rFonts w:ascii="Times New Roman" w:hAnsi="Times New Roman"/>
          <w:i/>
          <w:sz w:val="28"/>
          <w:szCs w:val="28"/>
        </w:rPr>
        <w:t xml:space="preserve">  </w:t>
      </w:r>
    </w:p>
    <w:p w:rsidR="006743EC" w:rsidRPr="0061084C" w:rsidRDefault="007C708C" w:rsidP="006743EC">
      <w:pPr>
        <w:pStyle w:val="3"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6743EC" w:rsidRPr="0061084C">
        <w:rPr>
          <w:rFonts w:ascii="Times New Roman" w:hAnsi="Times New Roman"/>
          <w:sz w:val="28"/>
          <w:szCs w:val="28"/>
        </w:rPr>
        <w:t>еятельность по заготовке древесины на условиях договоров аренды и</w:t>
      </w:r>
      <w:r>
        <w:rPr>
          <w:rFonts w:ascii="Times New Roman" w:hAnsi="Times New Roman"/>
          <w:sz w:val="28"/>
          <w:szCs w:val="28"/>
        </w:rPr>
        <w:t xml:space="preserve"> купли-продажи осуществляли 7</w:t>
      </w:r>
      <w:r w:rsidR="006743EC" w:rsidRPr="0061084C">
        <w:rPr>
          <w:rFonts w:ascii="Times New Roman" w:hAnsi="Times New Roman"/>
          <w:sz w:val="28"/>
          <w:szCs w:val="28"/>
        </w:rPr>
        <w:t xml:space="preserve"> </w:t>
      </w:r>
      <w:r w:rsidR="006743EC">
        <w:rPr>
          <w:rFonts w:ascii="Times New Roman" w:hAnsi="Times New Roman"/>
          <w:sz w:val="28"/>
          <w:szCs w:val="28"/>
        </w:rPr>
        <w:t xml:space="preserve">компаний (прирост за год на 1 предприятие). </w:t>
      </w:r>
      <w:r w:rsidR="006743EC" w:rsidRPr="0061084C">
        <w:rPr>
          <w:rFonts w:ascii="Times New Roman" w:hAnsi="Times New Roman"/>
          <w:sz w:val="28"/>
          <w:szCs w:val="28"/>
        </w:rPr>
        <w:t>По данным Ногликского лесничества при разработке лесосек всеми компаниями, ведущими заготовку леса, объем пройденного рубкой леса возрос и составил 104,0 % к уровню прошлого года.</w:t>
      </w:r>
    </w:p>
    <w:p w:rsidR="006743EC" w:rsidRDefault="007C708C" w:rsidP="006743EC">
      <w:pPr>
        <w:pStyle w:val="3"/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Производством лесоматериалов </w:t>
      </w:r>
      <w:r w:rsidR="006743EC" w:rsidRPr="00D3155D">
        <w:rPr>
          <w:rFonts w:ascii="Times New Roman" w:hAnsi="Times New Roman"/>
          <w:sz w:val="28"/>
          <w:szCs w:val="28"/>
        </w:rPr>
        <w:t>занимались 2 компании</w:t>
      </w:r>
      <w:r w:rsidR="006743EC">
        <w:rPr>
          <w:rFonts w:ascii="Times New Roman" w:hAnsi="Times New Roman"/>
          <w:sz w:val="28"/>
          <w:szCs w:val="28"/>
        </w:rPr>
        <w:t>.</w:t>
      </w:r>
      <w:r w:rsidR="006743EC" w:rsidRPr="00D3155D">
        <w:rPr>
          <w:rFonts w:ascii="Times New Roman" w:hAnsi="Times New Roman"/>
          <w:sz w:val="28"/>
          <w:szCs w:val="28"/>
        </w:rPr>
        <w:t xml:space="preserve"> </w:t>
      </w:r>
      <w:r w:rsidR="006743EC">
        <w:rPr>
          <w:rFonts w:ascii="Times New Roman" w:hAnsi="Times New Roman"/>
          <w:sz w:val="28"/>
          <w:szCs w:val="28"/>
        </w:rPr>
        <w:t>П</w:t>
      </w:r>
      <w:r w:rsidR="006743EC" w:rsidRPr="009B2DDD">
        <w:rPr>
          <w:rFonts w:ascii="Times New Roman" w:hAnsi="Times New Roman"/>
          <w:sz w:val="28"/>
          <w:szCs w:val="28"/>
        </w:rPr>
        <w:t>о оценке</w:t>
      </w:r>
      <w:r w:rsidR="006743EC">
        <w:rPr>
          <w:rFonts w:ascii="Times New Roman" w:hAnsi="Times New Roman"/>
          <w:sz w:val="28"/>
          <w:szCs w:val="28"/>
        </w:rPr>
        <w:t>,</w:t>
      </w:r>
      <w:r w:rsidR="006743EC" w:rsidRPr="009B2DDD">
        <w:rPr>
          <w:rFonts w:ascii="Times New Roman" w:hAnsi="Times New Roman"/>
          <w:sz w:val="28"/>
          <w:szCs w:val="28"/>
        </w:rPr>
        <w:t xml:space="preserve"> объем произведенных компаниями лесоматериалов составил 83,1 % от уровня 2022 года (в 2022 году был отмечен рост в 1,7 раза).</w:t>
      </w:r>
    </w:p>
    <w:p w:rsidR="006743EC" w:rsidRPr="006743EC" w:rsidRDefault="006743EC" w:rsidP="006743EC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743EC">
        <w:rPr>
          <w:rFonts w:ascii="Times New Roman" w:hAnsi="Times New Roman"/>
          <w:i/>
          <w:sz w:val="28"/>
          <w:szCs w:val="28"/>
        </w:rPr>
        <w:t>Промышленность строительных материалов</w:t>
      </w:r>
    </w:p>
    <w:p w:rsidR="006743EC" w:rsidRPr="005A2619" w:rsidRDefault="006743EC" w:rsidP="006743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19">
        <w:rPr>
          <w:rFonts w:ascii="Times New Roman" w:hAnsi="Times New Roman"/>
          <w:sz w:val="28"/>
          <w:szCs w:val="28"/>
        </w:rPr>
        <w:t>Объемы производства строительных материалов составили:</w:t>
      </w:r>
    </w:p>
    <w:p w:rsidR="006743EC" w:rsidRPr="005A2619" w:rsidRDefault="006743EC" w:rsidP="006743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19">
        <w:rPr>
          <w:rFonts w:ascii="Times New Roman" w:hAnsi="Times New Roman"/>
          <w:sz w:val="28"/>
          <w:szCs w:val="28"/>
        </w:rPr>
        <w:t>- бетон товарный – 117,8 % к уровню 2022 года;</w:t>
      </w:r>
    </w:p>
    <w:p w:rsidR="006743EC" w:rsidRPr="005A2619" w:rsidRDefault="006743EC" w:rsidP="006743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619">
        <w:rPr>
          <w:rFonts w:ascii="Times New Roman" w:hAnsi="Times New Roman"/>
          <w:sz w:val="28"/>
          <w:szCs w:val="28"/>
        </w:rPr>
        <w:t>- смеси асфальтобетонные дорожные, аэродромные и асфальтобетон горячие – в 6,9 раза больше чем в 2022 году;</w:t>
      </w:r>
    </w:p>
    <w:p w:rsidR="00A76548" w:rsidRDefault="006743EC" w:rsidP="006743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440">
        <w:rPr>
          <w:rFonts w:ascii="Times New Roman" w:hAnsi="Times New Roman"/>
          <w:sz w:val="28"/>
          <w:szCs w:val="28"/>
        </w:rPr>
        <w:lastRenderedPageBreak/>
        <w:t>- гранулы, крошка и порошок; галька, гравий – 67,0 % к уровню 2022 года.</w:t>
      </w:r>
    </w:p>
    <w:p w:rsidR="00232B07" w:rsidRPr="00E62D2D" w:rsidRDefault="006232A0" w:rsidP="00696E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2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предприятий пищевой и перерабатывающей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промышленности</w:t>
      </w:r>
      <w:r w:rsidR="00232B07" w:rsidRPr="00E62D2D">
        <w:rPr>
          <w:rFonts w:ascii="Times New Roman" w:hAnsi="Times New Roman" w:cs="Times New Roman"/>
          <w:sz w:val="28"/>
          <w:szCs w:val="28"/>
        </w:rPr>
        <w:t xml:space="preserve"> </w:t>
      </w:r>
      <w:r w:rsidRPr="00E62D2D">
        <w:rPr>
          <w:rFonts w:ascii="Times New Roman" w:hAnsi="Times New Roman" w:cs="Times New Roman"/>
          <w:sz w:val="28"/>
          <w:szCs w:val="28"/>
        </w:rPr>
        <w:t xml:space="preserve"> </w:t>
      </w:r>
      <w:r w:rsidR="00F34305">
        <w:rPr>
          <w:rFonts w:ascii="Times New Roman" w:hAnsi="Times New Roman"/>
          <w:sz w:val="28"/>
          <w:szCs w:val="28"/>
        </w:rPr>
        <w:t>осуществляют</w:t>
      </w:r>
      <w:proofErr w:type="gramEnd"/>
      <w:r w:rsidR="00F34305" w:rsidRPr="00A17440">
        <w:rPr>
          <w:rFonts w:ascii="Times New Roman" w:hAnsi="Times New Roman"/>
          <w:sz w:val="28"/>
          <w:szCs w:val="28"/>
        </w:rPr>
        <w:t xml:space="preserve"> производство хлебобулочной, конд</w:t>
      </w:r>
      <w:r w:rsidR="00F34305">
        <w:rPr>
          <w:rFonts w:ascii="Times New Roman" w:hAnsi="Times New Roman"/>
          <w:sz w:val="28"/>
          <w:szCs w:val="28"/>
        </w:rPr>
        <w:t>итерской и колбасной продукции</w:t>
      </w:r>
      <w:r w:rsidR="007C708C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х количество за год не изменилось.</w:t>
      </w:r>
    </w:p>
    <w:p w:rsidR="00232B07" w:rsidRDefault="00232B07" w:rsidP="00696E9A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D2D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6232A0">
        <w:rPr>
          <w:rFonts w:ascii="Times New Roman" w:hAnsi="Times New Roman" w:cs="Times New Roman"/>
          <w:bCs/>
          <w:sz w:val="28"/>
          <w:szCs w:val="28"/>
        </w:rPr>
        <w:t>Всего з</w:t>
      </w:r>
      <w:r w:rsidR="00B0322F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B0322F" w:rsidRPr="005D58A5">
        <w:rPr>
          <w:rFonts w:ascii="Times New Roman" w:hAnsi="Times New Roman" w:cs="Times New Roman"/>
          <w:bCs/>
          <w:sz w:val="28"/>
          <w:szCs w:val="28"/>
        </w:rPr>
        <w:t>год</w:t>
      </w:r>
      <w:r w:rsidRPr="005D58A5">
        <w:rPr>
          <w:rFonts w:ascii="Times New Roman" w:hAnsi="Times New Roman" w:cs="Times New Roman"/>
          <w:bCs/>
          <w:sz w:val="28"/>
          <w:szCs w:val="28"/>
        </w:rPr>
        <w:t xml:space="preserve"> произведено</w:t>
      </w:r>
      <w:r w:rsidR="007C708C" w:rsidRPr="00E55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08C">
        <w:rPr>
          <w:rFonts w:ascii="Times New Roman" w:hAnsi="Times New Roman" w:cs="Times New Roman"/>
          <w:bCs/>
          <w:sz w:val="28"/>
          <w:szCs w:val="28"/>
        </w:rPr>
        <w:t>больше чем в прошлом году</w:t>
      </w:r>
      <w:r w:rsidR="00B0322F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08C">
        <w:rPr>
          <w:rFonts w:ascii="Times New Roman" w:hAnsi="Times New Roman" w:cs="Times New Roman"/>
          <w:bCs/>
          <w:sz w:val="28"/>
          <w:szCs w:val="28"/>
        </w:rPr>
        <w:t xml:space="preserve">полуфабрикатов на 10,1%; кулинарной продукции на 10,3%, </w:t>
      </w:r>
      <w:r w:rsidR="00B0322F" w:rsidRPr="00E5559A">
        <w:rPr>
          <w:rFonts w:ascii="Times New Roman" w:hAnsi="Times New Roman" w:cs="Times New Roman"/>
          <w:bCs/>
          <w:sz w:val="28"/>
          <w:szCs w:val="28"/>
        </w:rPr>
        <w:t>кондитерских изделий</w:t>
      </w:r>
      <w:r w:rsidR="00B032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22F" w:rsidRPr="00E5559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B0322F">
        <w:rPr>
          <w:rFonts w:ascii="Times New Roman" w:hAnsi="Times New Roman" w:cs="Times New Roman"/>
          <w:bCs/>
          <w:sz w:val="28"/>
          <w:szCs w:val="28"/>
        </w:rPr>
        <w:t>4,1</w:t>
      </w:r>
      <w:r w:rsidR="007C708C">
        <w:rPr>
          <w:rFonts w:ascii="Times New Roman" w:hAnsi="Times New Roman" w:cs="Times New Roman"/>
          <w:bCs/>
          <w:sz w:val="28"/>
          <w:szCs w:val="28"/>
        </w:rPr>
        <w:t>%</w:t>
      </w:r>
      <w:r w:rsidR="00696E9A">
        <w:rPr>
          <w:rFonts w:ascii="Times New Roman" w:hAnsi="Times New Roman" w:cs="Times New Roman"/>
          <w:bCs/>
          <w:sz w:val="28"/>
          <w:szCs w:val="28"/>
        </w:rPr>
        <w:t>, колбасных</w:t>
      </w:r>
      <w:r w:rsidR="002642D6" w:rsidRPr="00E5559A">
        <w:rPr>
          <w:rFonts w:ascii="Times New Roman" w:hAnsi="Times New Roman" w:cs="Times New Roman"/>
          <w:bCs/>
          <w:sz w:val="28"/>
          <w:szCs w:val="28"/>
        </w:rPr>
        <w:t xml:space="preserve"> издели</w:t>
      </w:r>
      <w:r w:rsidR="007C708C">
        <w:rPr>
          <w:rFonts w:ascii="Times New Roman" w:hAnsi="Times New Roman" w:cs="Times New Roman"/>
          <w:bCs/>
          <w:sz w:val="28"/>
          <w:szCs w:val="28"/>
        </w:rPr>
        <w:t>й на 2,5%.</w:t>
      </w:r>
      <w:r w:rsidR="002642D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32B07" w:rsidRPr="00E5559A" w:rsidRDefault="002642D6" w:rsidP="00696E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этом снизилось производство</w:t>
      </w:r>
      <w:r w:rsidRPr="002642D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хлебобулочных изделий 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32B07">
        <w:rPr>
          <w:rFonts w:ascii="Times New Roman" w:hAnsi="Times New Roman" w:cs="Times New Roman"/>
          <w:bCs/>
          <w:sz w:val="28"/>
          <w:szCs w:val="28"/>
        </w:rPr>
        <w:t>4,6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>%</w:t>
      </w:r>
      <w:r w:rsidR="00696E9A">
        <w:rPr>
          <w:rFonts w:ascii="Times New Roman" w:hAnsi="Times New Roman" w:cs="Times New Roman"/>
          <w:bCs/>
          <w:sz w:val="28"/>
          <w:szCs w:val="28"/>
        </w:rPr>
        <w:t>, макаронных изделий на 15,9%, мясной продукции –</w:t>
      </w:r>
      <w:r w:rsidR="006232A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96E9A">
        <w:rPr>
          <w:rFonts w:ascii="Times New Roman" w:hAnsi="Times New Roman" w:cs="Times New Roman"/>
          <w:bCs/>
          <w:sz w:val="28"/>
          <w:szCs w:val="28"/>
        </w:rPr>
        <w:t>21,2%.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32B07" w:rsidRDefault="00B0322F" w:rsidP="00696E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Предприятиями</w:t>
      </w:r>
      <w:r w:rsidR="00232B07">
        <w:rPr>
          <w:rFonts w:ascii="Times New Roman" w:hAnsi="Times New Roman" w:cs="Times New Roman"/>
          <w:bCs/>
          <w:sz w:val="28"/>
          <w:szCs w:val="28"/>
        </w:rPr>
        <w:t xml:space="preserve"> отрасли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 xml:space="preserve"> проведены мероприятия по внедрению новых рецептур и увеличению ассортиментно</w:t>
      </w:r>
      <w:r w:rsidR="00696E9A">
        <w:rPr>
          <w:rFonts w:ascii="Times New Roman" w:hAnsi="Times New Roman" w:cs="Times New Roman"/>
          <w:bCs/>
          <w:sz w:val="28"/>
          <w:szCs w:val="28"/>
        </w:rPr>
        <w:t xml:space="preserve">го перечня, </w:t>
      </w:r>
      <w:r w:rsidR="00232B07">
        <w:rPr>
          <w:rFonts w:ascii="Times New Roman" w:hAnsi="Times New Roman" w:cs="Times New Roman"/>
          <w:bCs/>
          <w:sz w:val="28"/>
          <w:szCs w:val="28"/>
        </w:rPr>
        <w:t>в том числе: 3 наименования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 xml:space="preserve"> колбасных изделий,</w:t>
      </w:r>
      <w:r w:rsidR="00232B07">
        <w:rPr>
          <w:rFonts w:ascii="Times New Roman" w:hAnsi="Times New Roman" w:cs="Times New Roman"/>
          <w:bCs/>
          <w:sz w:val="28"/>
          <w:szCs w:val="28"/>
        </w:rPr>
        <w:t xml:space="preserve"> 14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 xml:space="preserve"> наименований кондитерских изделий, </w:t>
      </w:r>
      <w:r w:rsidR="00232B07">
        <w:rPr>
          <w:rFonts w:ascii="Times New Roman" w:hAnsi="Times New Roman" w:cs="Times New Roman"/>
          <w:bCs/>
          <w:sz w:val="28"/>
          <w:szCs w:val="28"/>
        </w:rPr>
        <w:t>6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 xml:space="preserve"> наименовани</w:t>
      </w:r>
      <w:r w:rsidR="00232B07">
        <w:rPr>
          <w:rFonts w:ascii="Times New Roman" w:hAnsi="Times New Roman" w:cs="Times New Roman"/>
          <w:bCs/>
          <w:sz w:val="28"/>
          <w:szCs w:val="28"/>
        </w:rPr>
        <w:t>й</w:t>
      </w:r>
      <w:r w:rsidR="00232B07" w:rsidRPr="00E5559A">
        <w:rPr>
          <w:rFonts w:ascii="Times New Roman" w:hAnsi="Times New Roman" w:cs="Times New Roman"/>
          <w:bCs/>
          <w:sz w:val="28"/>
          <w:szCs w:val="28"/>
        </w:rPr>
        <w:t xml:space="preserve"> хлебобулочных издели</w:t>
      </w:r>
      <w:r w:rsidR="00232B07">
        <w:rPr>
          <w:rFonts w:ascii="Times New Roman" w:hAnsi="Times New Roman" w:cs="Times New Roman"/>
          <w:bCs/>
          <w:sz w:val="28"/>
          <w:szCs w:val="28"/>
        </w:rPr>
        <w:t>й, 5 наименований полуфабрикатов мясных.</w:t>
      </w:r>
    </w:p>
    <w:p w:rsidR="00232B07" w:rsidRPr="00C0102D" w:rsidRDefault="00696E9A" w:rsidP="00696E9A">
      <w:pPr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счет собственных</w:t>
      </w:r>
      <w:r w:rsidR="00232B07">
        <w:rPr>
          <w:rFonts w:ascii="Times New Roman" w:hAnsi="Times New Roman" w:cs="Times New Roman"/>
          <w:bCs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предприятий</w:t>
      </w:r>
      <w:r w:rsidR="00232B07">
        <w:rPr>
          <w:rFonts w:ascii="Times New Roman" w:hAnsi="Times New Roman" w:cs="Times New Roman"/>
          <w:bCs/>
          <w:sz w:val="28"/>
          <w:szCs w:val="28"/>
        </w:rPr>
        <w:t>, направлены</w:t>
      </w:r>
      <w:r w:rsidR="007C708C">
        <w:rPr>
          <w:rFonts w:ascii="Times New Roman" w:hAnsi="Times New Roman" w:cs="Times New Roman"/>
          <w:bCs/>
          <w:sz w:val="28"/>
          <w:szCs w:val="28"/>
        </w:rPr>
        <w:t xml:space="preserve"> инвестиционные средства</w:t>
      </w:r>
      <w:r w:rsidR="00232B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708C">
        <w:rPr>
          <w:rFonts w:ascii="Times New Roman" w:hAnsi="Times New Roman" w:cs="Times New Roman"/>
          <w:bCs/>
          <w:sz w:val="28"/>
          <w:szCs w:val="28"/>
        </w:rPr>
        <w:t>на строительство и реконструкцию</w:t>
      </w:r>
      <w:r w:rsidR="00232B07">
        <w:rPr>
          <w:rFonts w:ascii="Times New Roman" w:hAnsi="Times New Roman" w:cs="Times New Roman"/>
          <w:bCs/>
          <w:sz w:val="28"/>
          <w:szCs w:val="28"/>
        </w:rPr>
        <w:t xml:space="preserve"> объектов </w:t>
      </w:r>
      <w:r w:rsidR="007C708C">
        <w:rPr>
          <w:rFonts w:ascii="Times New Roman" w:hAnsi="Times New Roman" w:cs="Times New Roman"/>
          <w:bCs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5,8 </w:t>
      </w:r>
      <w:r w:rsidR="00232B07">
        <w:rPr>
          <w:rFonts w:ascii="Times New Roman" w:hAnsi="Times New Roman" w:cs="Times New Roman"/>
          <w:bCs/>
          <w:sz w:val="28"/>
          <w:szCs w:val="28"/>
        </w:rPr>
        <w:t>млн.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2B07">
        <w:rPr>
          <w:rFonts w:ascii="Times New Roman" w:hAnsi="Times New Roman" w:cs="Times New Roman"/>
          <w:bCs/>
          <w:sz w:val="28"/>
          <w:szCs w:val="28"/>
        </w:rPr>
        <w:t>руб</w:t>
      </w:r>
      <w:r>
        <w:rPr>
          <w:rFonts w:ascii="Times New Roman" w:hAnsi="Times New Roman" w:cs="Times New Roman"/>
          <w:bCs/>
          <w:sz w:val="28"/>
          <w:szCs w:val="28"/>
        </w:rPr>
        <w:t>лей</w:t>
      </w:r>
      <w:r w:rsidR="00232B0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966B2" w:rsidRPr="00F966B2" w:rsidRDefault="00F966B2" w:rsidP="00F966B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966B2">
        <w:rPr>
          <w:rFonts w:ascii="Times New Roman" w:hAnsi="Times New Roman"/>
          <w:b/>
          <w:i/>
          <w:sz w:val="28"/>
          <w:szCs w:val="28"/>
        </w:rPr>
        <w:t xml:space="preserve">Рыбопромышленный комплекс </w:t>
      </w:r>
    </w:p>
    <w:p w:rsidR="00F966B2" w:rsidRPr="00975E31" w:rsidRDefault="00F966B2" w:rsidP="00F96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t>Рыбопром</w:t>
      </w:r>
      <w:r w:rsidR="00972C29">
        <w:rPr>
          <w:rFonts w:ascii="Times New Roman" w:hAnsi="Times New Roman"/>
          <w:sz w:val="28"/>
          <w:szCs w:val="28"/>
        </w:rPr>
        <w:t>ышленный комплекс представлен 29</w:t>
      </w:r>
      <w:r w:rsidR="00F41ECA">
        <w:rPr>
          <w:rFonts w:ascii="Times New Roman" w:hAnsi="Times New Roman"/>
          <w:sz w:val="28"/>
          <w:szCs w:val="28"/>
        </w:rPr>
        <w:t xml:space="preserve"> хозяйствующими субъектами</w:t>
      </w:r>
      <w:r w:rsidRPr="00975E31">
        <w:rPr>
          <w:rFonts w:ascii="Times New Roman" w:hAnsi="Times New Roman"/>
          <w:sz w:val="28"/>
          <w:szCs w:val="28"/>
        </w:rPr>
        <w:t>. Хозяйства работают циклично, 2</w:t>
      </w:r>
      <w:r w:rsidR="007C708C">
        <w:rPr>
          <w:rFonts w:ascii="Times New Roman" w:hAnsi="Times New Roman"/>
          <w:sz w:val="28"/>
          <w:szCs w:val="28"/>
        </w:rPr>
        <w:t>7</w:t>
      </w:r>
      <w:r w:rsidRPr="00975E31">
        <w:rPr>
          <w:rFonts w:ascii="Times New Roman" w:hAnsi="Times New Roman"/>
          <w:sz w:val="28"/>
          <w:szCs w:val="28"/>
        </w:rPr>
        <w:t xml:space="preserve"> из которых, только в период лососевой путины.</w:t>
      </w:r>
      <w:r w:rsidR="00972C29">
        <w:rPr>
          <w:rFonts w:ascii="Times New Roman" w:hAnsi="Times New Roman"/>
          <w:sz w:val="28"/>
          <w:szCs w:val="28"/>
        </w:rPr>
        <w:t xml:space="preserve"> За отчетный год количество хозяйств сократилось на 1 единицу.</w:t>
      </w:r>
    </w:p>
    <w:p w:rsidR="00F966B2" w:rsidRPr="002D6B30" w:rsidRDefault="00F966B2" w:rsidP="00F96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5E31">
        <w:rPr>
          <w:rFonts w:ascii="Times New Roman" w:hAnsi="Times New Roman"/>
          <w:sz w:val="28"/>
          <w:szCs w:val="28"/>
        </w:rPr>
        <w:t xml:space="preserve">За год предприятиями выловлено </w:t>
      </w:r>
      <w:r w:rsidR="00972C29">
        <w:rPr>
          <w:rFonts w:ascii="Times New Roman" w:hAnsi="Times New Roman"/>
          <w:sz w:val="28"/>
          <w:szCs w:val="28"/>
        </w:rPr>
        <w:t>5,5</w:t>
      </w:r>
      <w:r w:rsidRPr="00975E31">
        <w:rPr>
          <w:rFonts w:ascii="Times New Roman" w:hAnsi="Times New Roman"/>
          <w:sz w:val="28"/>
          <w:szCs w:val="28"/>
        </w:rPr>
        <w:t xml:space="preserve"> тысяч тонн рыбы </w:t>
      </w:r>
      <w:r w:rsidR="00972C29">
        <w:rPr>
          <w:rFonts w:ascii="Times New Roman" w:hAnsi="Times New Roman"/>
          <w:sz w:val="28"/>
          <w:szCs w:val="28"/>
        </w:rPr>
        <w:t>или на 20% больше чем годом ранее</w:t>
      </w:r>
      <w:r w:rsidRPr="00975E31">
        <w:rPr>
          <w:rFonts w:ascii="Times New Roman" w:hAnsi="Times New Roman"/>
          <w:sz w:val="28"/>
          <w:szCs w:val="28"/>
        </w:rPr>
        <w:t>, в т. ч.</w:t>
      </w:r>
      <w:r w:rsidR="00972C29">
        <w:rPr>
          <w:rFonts w:ascii="Times New Roman" w:hAnsi="Times New Roman"/>
          <w:sz w:val="28"/>
          <w:szCs w:val="28"/>
        </w:rPr>
        <w:t xml:space="preserve"> 5,4</w:t>
      </w:r>
      <w:r w:rsidRPr="00975E31">
        <w:rPr>
          <w:rFonts w:ascii="Times New Roman" w:hAnsi="Times New Roman"/>
          <w:sz w:val="28"/>
          <w:szCs w:val="28"/>
        </w:rPr>
        <w:t xml:space="preserve"> тыс. тонн лососевых.</w:t>
      </w:r>
    </w:p>
    <w:p w:rsidR="00F966B2" w:rsidRPr="006701A9" w:rsidRDefault="00972C29" w:rsidP="00F96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32A0">
        <w:rPr>
          <w:rFonts w:ascii="Times New Roman" w:hAnsi="Times New Roman" w:cs="Times New Roman"/>
          <w:sz w:val="28"/>
          <w:szCs w:val="28"/>
        </w:rPr>
        <w:t>Переработкой занимались 9 береговых предприятий которыми</w:t>
      </w:r>
      <w:r w:rsidR="00F966B2" w:rsidRPr="006232A0">
        <w:rPr>
          <w:rFonts w:ascii="Times New Roman" w:hAnsi="Times New Roman" w:cs="Times New Roman"/>
          <w:sz w:val="28"/>
          <w:szCs w:val="28"/>
        </w:rPr>
        <w:t xml:space="preserve"> было переработано</w:t>
      </w:r>
      <w:r w:rsidR="00F966B2" w:rsidRPr="006701A9">
        <w:rPr>
          <w:rFonts w:ascii="Times New Roman" w:hAnsi="Times New Roman"/>
          <w:sz w:val="28"/>
          <w:szCs w:val="28"/>
        </w:rPr>
        <w:t xml:space="preserve"> 30,4 % всех выловленных в муниципальном образовании ВБР.  </w:t>
      </w:r>
    </w:p>
    <w:p w:rsidR="00F966B2" w:rsidRDefault="00F966B2" w:rsidP="00F966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1A9">
        <w:rPr>
          <w:rFonts w:ascii="Times New Roman" w:hAnsi="Times New Roman"/>
          <w:sz w:val="28"/>
          <w:szCs w:val="28"/>
        </w:rPr>
        <w:t xml:space="preserve">В рамках реализации проекта «Свежевыловленная рыба», участниками проекта было реализовано </w:t>
      </w:r>
      <w:r w:rsidR="009E4300">
        <w:rPr>
          <w:rFonts w:ascii="Times New Roman" w:hAnsi="Times New Roman"/>
          <w:sz w:val="28"/>
          <w:szCs w:val="28"/>
        </w:rPr>
        <w:t>различных видов рыб</w:t>
      </w:r>
      <w:r w:rsidRPr="006701A9">
        <w:rPr>
          <w:rFonts w:ascii="Times New Roman" w:hAnsi="Times New Roman"/>
          <w:sz w:val="28"/>
          <w:szCs w:val="28"/>
        </w:rPr>
        <w:t xml:space="preserve">ы по цене ниже рыночной в </w:t>
      </w:r>
      <w:r w:rsidRPr="006232A0">
        <w:rPr>
          <w:rFonts w:ascii="Times New Roman" w:hAnsi="Times New Roman"/>
          <w:sz w:val="28"/>
          <w:szCs w:val="28"/>
        </w:rPr>
        <w:t xml:space="preserve">количестве </w:t>
      </w:r>
      <w:r w:rsidR="006232A0" w:rsidRPr="006232A0">
        <w:rPr>
          <w:rFonts w:ascii="Times New Roman" w:hAnsi="Times New Roman"/>
          <w:sz w:val="28"/>
          <w:szCs w:val="28"/>
        </w:rPr>
        <w:t>24,1 тонны или в 2,8 раза больше чем в 2022 году.</w:t>
      </w:r>
    </w:p>
    <w:p w:rsidR="009E4300" w:rsidRDefault="007C708C" w:rsidP="00623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72C29" w:rsidRPr="006232A0">
        <w:rPr>
          <w:rFonts w:ascii="Times New Roman" w:hAnsi="Times New Roman" w:cs="Times New Roman"/>
          <w:sz w:val="28"/>
          <w:szCs w:val="28"/>
        </w:rPr>
        <w:t xml:space="preserve">портивное и любительское рыболовство по вылову </w:t>
      </w:r>
      <w:r w:rsidR="00391750">
        <w:rPr>
          <w:rFonts w:ascii="Times New Roman" w:hAnsi="Times New Roman" w:cs="Times New Roman"/>
          <w:sz w:val="28"/>
          <w:szCs w:val="28"/>
        </w:rPr>
        <w:t>лососевых видов рыб</w:t>
      </w:r>
      <w:r w:rsidR="00972C29" w:rsidRPr="00623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C29" w:rsidRPr="006232A0">
        <w:rPr>
          <w:rFonts w:ascii="Times New Roman" w:hAnsi="Times New Roman" w:cs="Times New Roman"/>
          <w:sz w:val="28"/>
          <w:szCs w:val="28"/>
        </w:rPr>
        <w:t>удебными</w:t>
      </w:r>
      <w:proofErr w:type="spellEnd"/>
      <w:r w:rsidR="00972C29" w:rsidRPr="006232A0">
        <w:rPr>
          <w:rFonts w:ascii="Times New Roman" w:hAnsi="Times New Roman" w:cs="Times New Roman"/>
          <w:sz w:val="28"/>
          <w:szCs w:val="28"/>
        </w:rPr>
        <w:t xml:space="preserve"> орудиями лова было организовано на </w:t>
      </w:r>
      <w:r w:rsidR="00F41ECA">
        <w:rPr>
          <w:rFonts w:ascii="Times New Roman" w:hAnsi="Times New Roman" w:cs="Times New Roman"/>
          <w:sz w:val="28"/>
          <w:szCs w:val="28"/>
        </w:rPr>
        <w:t>1 (</w:t>
      </w:r>
      <w:r w:rsidR="00972C29" w:rsidRPr="006232A0">
        <w:rPr>
          <w:rFonts w:ascii="Times New Roman" w:hAnsi="Times New Roman" w:cs="Times New Roman"/>
          <w:sz w:val="28"/>
          <w:szCs w:val="28"/>
        </w:rPr>
        <w:t>участке мыс Тамара – 3 км южнее мыса Тамара (</w:t>
      </w:r>
      <w:proofErr w:type="spellStart"/>
      <w:r w:rsidR="00972C29" w:rsidRPr="006232A0">
        <w:rPr>
          <w:rFonts w:ascii="Times New Roman" w:hAnsi="Times New Roman" w:cs="Times New Roman"/>
          <w:sz w:val="28"/>
          <w:szCs w:val="28"/>
        </w:rPr>
        <w:t>Набильский</w:t>
      </w:r>
      <w:proofErr w:type="spellEnd"/>
      <w:r w:rsidR="00972C29" w:rsidRPr="006232A0">
        <w:rPr>
          <w:rFonts w:ascii="Times New Roman" w:hAnsi="Times New Roman" w:cs="Times New Roman"/>
          <w:sz w:val="28"/>
          <w:szCs w:val="28"/>
        </w:rPr>
        <w:t xml:space="preserve"> залив).  </w:t>
      </w:r>
      <w:r w:rsidR="00F41ECA">
        <w:rPr>
          <w:rFonts w:ascii="Times New Roman" w:hAnsi="Times New Roman" w:cs="Times New Roman"/>
          <w:sz w:val="28"/>
          <w:szCs w:val="28"/>
        </w:rPr>
        <w:t>В</w:t>
      </w:r>
      <w:r w:rsidR="009E4300" w:rsidRPr="006232A0">
        <w:rPr>
          <w:rFonts w:ascii="Times New Roman" w:hAnsi="Times New Roman" w:cs="Times New Roman"/>
          <w:sz w:val="28"/>
          <w:szCs w:val="28"/>
        </w:rPr>
        <w:t xml:space="preserve"> 2023 году дважды объявлялся конкурс на право заключения договора пользования рыболовным участком для организации любительского рыболовства на р</w:t>
      </w:r>
      <w:r w:rsidR="006232A0">
        <w:rPr>
          <w:rFonts w:ascii="Times New Roman" w:hAnsi="Times New Roman" w:cs="Times New Roman"/>
          <w:sz w:val="28"/>
          <w:szCs w:val="28"/>
        </w:rPr>
        <w:t>еке</w:t>
      </w:r>
      <w:r w:rsidR="009E4300" w:rsidRPr="006232A0">
        <w:rPr>
          <w:rFonts w:ascii="Times New Roman" w:hAnsi="Times New Roman" w:cs="Times New Roman"/>
          <w:sz w:val="28"/>
          <w:szCs w:val="28"/>
        </w:rPr>
        <w:t xml:space="preserve"> Вал. </w:t>
      </w:r>
      <w:r w:rsidR="006232A0" w:rsidRPr="006232A0">
        <w:rPr>
          <w:rFonts w:ascii="Times New Roman" w:hAnsi="Times New Roman" w:cs="Times New Roman"/>
          <w:sz w:val="28"/>
          <w:szCs w:val="28"/>
        </w:rPr>
        <w:t>К сожалению, конкурс</w:t>
      </w:r>
      <w:r w:rsidR="006232A0">
        <w:rPr>
          <w:rFonts w:ascii="Times New Roman" w:hAnsi="Times New Roman" w:cs="Times New Roman"/>
          <w:sz w:val="28"/>
          <w:szCs w:val="28"/>
        </w:rPr>
        <w:t>ы не состоялись</w:t>
      </w:r>
      <w:r w:rsidR="006232A0" w:rsidRPr="006232A0">
        <w:rPr>
          <w:rFonts w:ascii="Times New Roman" w:hAnsi="Times New Roman" w:cs="Times New Roman"/>
          <w:sz w:val="28"/>
          <w:szCs w:val="28"/>
        </w:rPr>
        <w:t>.</w:t>
      </w:r>
      <w:r w:rsidR="009E4300" w:rsidRPr="006232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4F2" w:rsidRPr="00394773" w:rsidRDefault="00394773" w:rsidP="00FF44F2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E31060">
        <w:rPr>
          <w:rFonts w:ascii="Times New Roman" w:hAnsi="Times New Roman" w:cs="Times New Roman"/>
          <w:i/>
          <w:sz w:val="28"/>
          <w:szCs w:val="28"/>
        </w:rPr>
        <w:t>1</w:t>
      </w:r>
    </w:p>
    <w:p w:rsidR="00F966B2" w:rsidRDefault="00F966B2" w:rsidP="00F966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Сельское хозяйство</w:t>
      </w:r>
    </w:p>
    <w:p w:rsidR="00AE7CFC" w:rsidRPr="00AE7CFC" w:rsidRDefault="00AE7CFC" w:rsidP="00AE7CFC">
      <w:pPr>
        <w:spacing w:after="0" w:line="36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7CFC">
        <w:rPr>
          <w:rFonts w:ascii="Times New Roman" w:hAnsi="Times New Roman" w:cs="Times New Roman"/>
          <w:sz w:val="28"/>
          <w:szCs w:val="28"/>
        </w:rPr>
        <w:t>Сельское хозяйство в муниципальном образовании представлено одним сельскохозяйственным предприятием, двумя крестьянскими (фермерскими) хозяйствами, тремя индивидуальными предпринимателя и 695 личными подсобными хозяйствами граждан. Количество К(Ф)Х</w:t>
      </w:r>
      <w:r w:rsidRPr="00AE7C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7CFC">
        <w:rPr>
          <w:rFonts w:ascii="Times New Roman" w:hAnsi="Times New Roman" w:cs="Times New Roman"/>
          <w:sz w:val="28"/>
          <w:szCs w:val="28"/>
        </w:rPr>
        <w:t xml:space="preserve">по сравнению с 2022 годом не изменилось, количество ЛПХ увеличилось на 1,3 %, также появилось три индивидуальных предпринимателя. </w:t>
      </w:r>
      <w:r w:rsidR="00F41ECA">
        <w:rPr>
          <w:rFonts w:ascii="Times New Roman" w:hAnsi="Times New Roman" w:cs="Times New Roman"/>
          <w:sz w:val="28"/>
          <w:szCs w:val="28"/>
        </w:rPr>
        <w:t>Из 6 товаропроизводителей д</w:t>
      </w:r>
      <w:r w:rsidR="00391750">
        <w:rPr>
          <w:rFonts w:ascii="Times New Roman" w:hAnsi="Times New Roman" w:cs="Times New Roman"/>
          <w:sz w:val="28"/>
          <w:szCs w:val="28"/>
        </w:rPr>
        <w:t>еятельность осуществлял только 1 (выращивание картофеля).</w:t>
      </w:r>
    </w:p>
    <w:p w:rsidR="00AE7CFC" w:rsidRPr="00AE7CFC" w:rsidRDefault="00AE7CFC" w:rsidP="00AE7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CFC">
        <w:rPr>
          <w:rFonts w:ascii="Times New Roman" w:hAnsi="Times New Roman" w:cs="Times New Roman"/>
          <w:i/>
          <w:sz w:val="28"/>
          <w:szCs w:val="28"/>
        </w:rPr>
        <w:tab/>
      </w:r>
      <w:r w:rsidRPr="00AE7CFC">
        <w:rPr>
          <w:rFonts w:ascii="Times New Roman" w:hAnsi="Times New Roman" w:cs="Times New Roman"/>
          <w:sz w:val="28"/>
          <w:szCs w:val="28"/>
        </w:rPr>
        <w:t xml:space="preserve"> Посевные площади сельскохозяйственных культур в 2023 году по сравнению с 2022 годом уменьшились на 6 % и составили 51,1 га.   </w:t>
      </w:r>
    </w:p>
    <w:p w:rsidR="00AE7CFC" w:rsidRDefault="00AE7CFC" w:rsidP="00AE7C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CFC">
        <w:rPr>
          <w:rFonts w:ascii="Times New Roman" w:hAnsi="Times New Roman" w:cs="Times New Roman"/>
          <w:sz w:val="28"/>
          <w:szCs w:val="28"/>
        </w:rPr>
        <w:t xml:space="preserve">  </w:t>
      </w:r>
      <w:r w:rsidR="00095B69" w:rsidRPr="00842EA6">
        <w:rPr>
          <w:rFonts w:ascii="Times New Roman" w:hAnsi="Times New Roman" w:cs="Times New Roman"/>
          <w:sz w:val="28"/>
          <w:szCs w:val="28"/>
        </w:rPr>
        <w:t>За год поголовье сельскохозяйственных животных</w:t>
      </w:r>
      <w:r w:rsidR="00842EA6" w:rsidRPr="00842EA6">
        <w:rPr>
          <w:rFonts w:ascii="Times New Roman" w:hAnsi="Times New Roman" w:cs="Times New Roman"/>
          <w:sz w:val="28"/>
          <w:szCs w:val="28"/>
        </w:rPr>
        <w:t xml:space="preserve"> в хозяйствах</w:t>
      </w:r>
      <w:r w:rsidR="00095B69" w:rsidRPr="00842EA6">
        <w:rPr>
          <w:rFonts w:ascii="Times New Roman" w:hAnsi="Times New Roman" w:cs="Times New Roman"/>
          <w:sz w:val="28"/>
          <w:szCs w:val="28"/>
        </w:rPr>
        <w:t xml:space="preserve"> изменилось. </w:t>
      </w:r>
      <w:r w:rsidRPr="00842EA6">
        <w:rPr>
          <w:rFonts w:ascii="Times New Roman" w:hAnsi="Times New Roman" w:cs="Times New Roman"/>
          <w:sz w:val="28"/>
          <w:szCs w:val="28"/>
        </w:rPr>
        <w:t>Наблюдается</w:t>
      </w:r>
      <w:r w:rsidR="00095B69" w:rsidRPr="00842EA6">
        <w:rPr>
          <w:rFonts w:ascii="Times New Roman" w:hAnsi="Times New Roman" w:cs="Times New Roman"/>
          <w:sz w:val="28"/>
          <w:szCs w:val="28"/>
        </w:rPr>
        <w:t xml:space="preserve"> рост поголовья </w:t>
      </w:r>
      <w:r w:rsidR="00842EA6" w:rsidRPr="00842EA6">
        <w:rPr>
          <w:rFonts w:ascii="Times New Roman" w:hAnsi="Times New Roman" w:cs="Times New Roman"/>
          <w:sz w:val="28"/>
          <w:szCs w:val="28"/>
        </w:rPr>
        <w:t xml:space="preserve">оленей на 15,8%, </w:t>
      </w:r>
      <w:r w:rsidR="00095B69" w:rsidRPr="00842EA6">
        <w:rPr>
          <w:rFonts w:ascii="Times New Roman" w:hAnsi="Times New Roman" w:cs="Times New Roman"/>
          <w:sz w:val="28"/>
          <w:szCs w:val="28"/>
        </w:rPr>
        <w:t>свиней на 13,2 %, МРС на 12,2 %</w:t>
      </w:r>
      <w:r w:rsidRPr="00842EA6">
        <w:rPr>
          <w:rFonts w:ascii="Times New Roman" w:hAnsi="Times New Roman" w:cs="Times New Roman"/>
          <w:sz w:val="28"/>
          <w:szCs w:val="28"/>
        </w:rPr>
        <w:t xml:space="preserve"> При </w:t>
      </w:r>
      <w:r w:rsidR="00095B69" w:rsidRPr="00842EA6">
        <w:rPr>
          <w:rFonts w:ascii="Times New Roman" w:hAnsi="Times New Roman" w:cs="Times New Roman"/>
          <w:sz w:val="28"/>
          <w:szCs w:val="28"/>
        </w:rPr>
        <w:t>этом, сокра</w:t>
      </w:r>
      <w:r w:rsidR="00842EA6" w:rsidRPr="00842EA6">
        <w:rPr>
          <w:rFonts w:ascii="Times New Roman" w:hAnsi="Times New Roman" w:cs="Times New Roman"/>
          <w:sz w:val="28"/>
          <w:szCs w:val="28"/>
        </w:rPr>
        <w:t>тилось поголовье: КРС на 4,5 %.</w:t>
      </w:r>
    </w:p>
    <w:p w:rsidR="007F70CB" w:rsidRPr="007F70CB" w:rsidRDefault="007F70CB" w:rsidP="007F70CB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0CB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>№ 1</w:t>
      </w:r>
      <w:r w:rsidR="00E31060">
        <w:rPr>
          <w:rFonts w:ascii="Times New Roman" w:hAnsi="Times New Roman" w:cs="Times New Roman"/>
          <w:i/>
          <w:sz w:val="28"/>
          <w:szCs w:val="28"/>
        </w:rPr>
        <w:t>2</w:t>
      </w:r>
    </w:p>
    <w:p w:rsidR="00095B69" w:rsidRPr="00394773" w:rsidRDefault="00095B69" w:rsidP="003947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53">
        <w:rPr>
          <w:rFonts w:ascii="Times New Roman" w:hAnsi="Times New Roman" w:cs="Times New Roman"/>
          <w:sz w:val="28"/>
          <w:szCs w:val="28"/>
        </w:rPr>
        <w:t xml:space="preserve">Обеспеченность населения </w:t>
      </w:r>
      <w:r w:rsidR="00F41ECA"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продукцией, произведенной в ЛПХ, </w:t>
      </w:r>
      <w:r w:rsidRPr="00010B53">
        <w:rPr>
          <w:rFonts w:ascii="Times New Roman" w:hAnsi="Times New Roman" w:cs="Times New Roman"/>
          <w:sz w:val="28"/>
          <w:szCs w:val="28"/>
        </w:rPr>
        <w:t>увеличилась и составляет: по мясу – 11,2 % (2022</w:t>
      </w:r>
      <w:r w:rsidR="00010B53">
        <w:rPr>
          <w:rFonts w:ascii="Times New Roman" w:hAnsi="Times New Roman" w:cs="Times New Roman"/>
          <w:sz w:val="28"/>
          <w:szCs w:val="28"/>
        </w:rPr>
        <w:t xml:space="preserve"> г.</w:t>
      </w:r>
      <w:r w:rsidRPr="00010B53">
        <w:rPr>
          <w:rFonts w:ascii="Times New Roman" w:hAnsi="Times New Roman" w:cs="Times New Roman"/>
          <w:sz w:val="28"/>
          <w:szCs w:val="28"/>
        </w:rPr>
        <w:t xml:space="preserve"> – 5%); молоку – 1,3 % (2022 г</w:t>
      </w:r>
      <w:r w:rsidR="00010B53">
        <w:rPr>
          <w:rFonts w:ascii="Times New Roman" w:hAnsi="Times New Roman" w:cs="Times New Roman"/>
          <w:sz w:val="28"/>
          <w:szCs w:val="28"/>
        </w:rPr>
        <w:t>.</w:t>
      </w:r>
      <w:r w:rsidRPr="00010B53">
        <w:rPr>
          <w:rFonts w:ascii="Times New Roman" w:hAnsi="Times New Roman" w:cs="Times New Roman"/>
          <w:sz w:val="28"/>
          <w:szCs w:val="28"/>
        </w:rPr>
        <w:t xml:space="preserve"> – 1,2%); яйцу – 33,2 % (</w:t>
      </w:r>
      <w:r w:rsidR="00010B53">
        <w:rPr>
          <w:rFonts w:ascii="Times New Roman" w:hAnsi="Times New Roman" w:cs="Times New Roman"/>
          <w:sz w:val="28"/>
          <w:szCs w:val="28"/>
        </w:rPr>
        <w:t xml:space="preserve">2022 г. - </w:t>
      </w:r>
      <w:r w:rsidRPr="00010B53">
        <w:rPr>
          <w:rFonts w:ascii="Times New Roman" w:hAnsi="Times New Roman" w:cs="Times New Roman"/>
          <w:sz w:val="28"/>
          <w:szCs w:val="28"/>
        </w:rPr>
        <w:t>30,6%); картофел</w:t>
      </w:r>
      <w:r w:rsidR="00010B53" w:rsidRPr="00010B53">
        <w:rPr>
          <w:rFonts w:ascii="Times New Roman" w:hAnsi="Times New Roman" w:cs="Times New Roman"/>
          <w:sz w:val="28"/>
          <w:szCs w:val="28"/>
        </w:rPr>
        <w:t>ю</w:t>
      </w:r>
      <w:r w:rsidRPr="00010B53">
        <w:rPr>
          <w:rFonts w:ascii="Times New Roman" w:hAnsi="Times New Roman" w:cs="Times New Roman"/>
          <w:sz w:val="28"/>
          <w:szCs w:val="28"/>
        </w:rPr>
        <w:t xml:space="preserve"> – 40,0 % (2022 г. – 38,3%); ово</w:t>
      </w:r>
      <w:r w:rsidR="00010B53" w:rsidRPr="00010B53">
        <w:rPr>
          <w:rFonts w:ascii="Times New Roman" w:hAnsi="Times New Roman" w:cs="Times New Roman"/>
          <w:sz w:val="28"/>
          <w:szCs w:val="28"/>
        </w:rPr>
        <w:t>щам</w:t>
      </w:r>
      <w:r w:rsidRPr="00010B53">
        <w:rPr>
          <w:rFonts w:ascii="Times New Roman" w:hAnsi="Times New Roman" w:cs="Times New Roman"/>
          <w:sz w:val="28"/>
          <w:szCs w:val="28"/>
        </w:rPr>
        <w:t xml:space="preserve"> – 2,3 % (2022-  4,4%).</w:t>
      </w:r>
    </w:p>
    <w:p w:rsidR="00AE7CFC" w:rsidRPr="00AE7CFC" w:rsidRDefault="00AE7CFC" w:rsidP="00AE7C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9BD">
        <w:rPr>
          <w:color w:val="FF0000"/>
          <w:sz w:val="28"/>
          <w:szCs w:val="28"/>
        </w:rPr>
        <w:tab/>
      </w:r>
      <w:r w:rsidR="006232A0">
        <w:rPr>
          <w:rFonts w:ascii="Times New Roman" w:hAnsi="Times New Roman" w:cs="Times New Roman"/>
          <w:sz w:val="28"/>
          <w:szCs w:val="28"/>
        </w:rPr>
        <w:t>В течение</w:t>
      </w:r>
      <w:r w:rsidR="006232A0" w:rsidRPr="006232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232A0" w:rsidRPr="006232A0">
        <w:rPr>
          <w:sz w:val="28"/>
          <w:szCs w:val="28"/>
        </w:rPr>
        <w:t xml:space="preserve"> </w:t>
      </w:r>
      <w:r w:rsidR="006232A0">
        <w:rPr>
          <w:rFonts w:ascii="Times New Roman" w:hAnsi="Times New Roman" w:cs="Times New Roman"/>
          <w:sz w:val="28"/>
          <w:szCs w:val="28"/>
        </w:rPr>
        <w:t>выполнялись</w:t>
      </w:r>
      <w:r w:rsidRPr="00AE7CFC">
        <w:rPr>
          <w:rFonts w:ascii="Times New Roman" w:hAnsi="Times New Roman" w:cs="Times New Roman"/>
          <w:sz w:val="28"/>
          <w:szCs w:val="28"/>
        </w:rPr>
        <w:t xml:space="preserve"> мероприятия направленные на наращивание производства продукции животноводства в личных подсобных хозяйствах. </w:t>
      </w:r>
      <w:r w:rsidR="006232A0">
        <w:rPr>
          <w:rFonts w:ascii="Times New Roman" w:hAnsi="Times New Roman" w:cs="Times New Roman"/>
          <w:sz w:val="28"/>
          <w:szCs w:val="28"/>
        </w:rPr>
        <w:t>Были выполнены</w:t>
      </w:r>
      <w:r w:rsidRPr="00AE7CFC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6232A0" w:rsidRDefault="00AE7CFC" w:rsidP="00AE7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CFC">
        <w:rPr>
          <w:rFonts w:ascii="Times New Roman" w:hAnsi="Times New Roman" w:cs="Times New Roman"/>
          <w:sz w:val="28"/>
          <w:szCs w:val="28"/>
        </w:rPr>
        <w:t xml:space="preserve">- </w:t>
      </w:r>
      <w:r w:rsidR="006232A0">
        <w:rPr>
          <w:rFonts w:ascii="Times New Roman" w:hAnsi="Times New Roman" w:cs="Times New Roman"/>
          <w:sz w:val="28"/>
          <w:szCs w:val="28"/>
        </w:rPr>
        <w:t xml:space="preserve">по </w:t>
      </w:r>
      <w:r w:rsidRPr="00AE7CFC">
        <w:rPr>
          <w:rFonts w:ascii="Times New Roman" w:hAnsi="Times New Roman" w:cs="Times New Roman"/>
          <w:sz w:val="28"/>
          <w:szCs w:val="28"/>
        </w:rPr>
        <w:t>централизованн</w:t>
      </w:r>
      <w:r w:rsidR="00391750">
        <w:rPr>
          <w:rFonts w:ascii="Times New Roman" w:hAnsi="Times New Roman" w:cs="Times New Roman"/>
          <w:sz w:val="28"/>
          <w:szCs w:val="28"/>
        </w:rPr>
        <w:t>ой поставке</w:t>
      </w:r>
      <w:r w:rsidRPr="00AE7CFC">
        <w:rPr>
          <w:rFonts w:ascii="Times New Roman" w:hAnsi="Times New Roman" w:cs="Times New Roman"/>
          <w:sz w:val="28"/>
          <w:szCs w:val="28"/>
        </w:rPr>
        <w:t xml:space="preserve"> дотационных комбикормов и фура</w:t>
      </w:r>
      <w:r w:rsidR="006232A0">
        <w:rPr>
          <w:rFonts w:ascii="Times New Roman" w:hAnsi="Times New Roman" w:cs="Times New Roman"/>
          <w:sz w:val="28"/>
          <w:szCs w:val="28"/>
        </w:rPr>
        <w:t>жного зерна</w:t>
      </w:r>
      <w:r w:rsidR="00095B69">
        <w:rPr>
          <w:rFonts w:ascii="Times New Roman" w:hAnsi="Times New Roman" w:cs="Times New Roman"/>
          <w:sz w:val="28"/>
          <w:szCs w:val="28"/>
        </w:rPr>
        <w:t>, поддержкой воспользовались 149 ЛПХ</w:t>
      </w:r>
      <w:r w:rsidR="006232A0">
        <w:rPr>
          <w:rFonts w:ascii="Times New Roman" w:hAnsi="Times New Roman" w:cs="Times New Roman"/>
          <w:sz w:val="28"/>
          <w:szCs w:val="28"/>
        </w:rPr>
        <w:t>;</w:t>
      </w:r>
    </w:p>
    <w:p w:rsidR="00AE7CFC" w:rsidRPr="00AE7CFC" w:rsidRDefault="00AE7CFC" w:rsidP="00AE7C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CDB">
        <w:rPr>
          <w:rFonts w:ascii="Times New Roman" w:hAnsi="Times New Roman" w:cs="Times New Roman"/>
          <w:sz w:val="28"/>
          <w:szCs w:val="28"/>
        </w:rPr>
        <w:lastRenderedPageBreak/>
        <w:t>- возмещено затрат</w:t>
      </w:r>
      <w:r w:rsidRPr="00AE7CFC">
        <w:rPr>
          <w:rFonts w:ascii="Times New Roman" w:hAnsi="Times New Roman" w:cs="Times New Roman"/>
          <w:sz w:val="28"/>
          <w:szCs w:val="28"/>
        </w:rPr>
        <w:t xml:space="preserve"> </w:t>
      </w:r>
      <w:r w:rsidR="00772CDB">
        <w:rPr>
          <w:rFonts w:ascii="Times New Roman" w:hAnsi="Times New Roman" w:cs="Times New Roman"/>
          <w:sz w:val="28"/>
          <w:szCs w:val="28"/>
        </w:rPr>
        <w:t xml:space="preserve">6 </w:t>
      </w:r>
      <w:r w:rsidRPr="00AE7CFC">
        <w:rPr>
          <w:rFonts w:ascii="Times New Roman" w:hAnsi="Times New Roman" w:cs="Times New Roman"/>
          <w:sz w:val="28"/>
          <w:szCs w:val="28"/>
        </w:rPr>
        <w:t xml:space="preserve">гражданам, ведущим личные подсобные хозяйства, на содержание </w:t>
      </w:r>
      <w:r w:rsidR="006232A0">
        <w:rPr>
          <w:rFonts w:ascii="Times New Roman" w:hAnsi="Times New Roman" w:cs="Times New Roman"/>
          <w:sz w:val="28"/>
          <w:szCs w:val="28"/>
        </w:rPr>
        <w:t>сельскохозяйственных животных</w:t>
      </w:r>
      <w:r w:rsidRPr="00AE7CFC">
        <w:rPr>
          <w:rFonts w:ascii="Times New Roman" w:hAnsi="Times New Roman" w:cs="Times New Roman"/>
          <w:sz w:val="28"/>
          <w:szCs w:val="28"/>
        </w:rPr>
        <w:t>;</w:t>
      </w:r>
    </w:p>
    <w:p w:rsidR="00394773" w:rsidRDefault="00AE7CFC" w:rsidP="00FF4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CFC">
        <w:rPr>
          <w:rFonts w:ascii="Times New Roman" w:hAnsi="Times New Roman" w:cs="Times New Roman"/>
          <w:sz w:val="28"/>
          <w:szCs w:val="28"/>
        </w:rPr>
        <w:t>- проведен конкурс «Луч</w:t>
      </w:r>
      <w:r w:rsidR="006232A0">
        <w:rPr>
          <w:rFonts w:ascii="Times New Roman" w:hAnsi="Times New Roman" w:cs="Times New Roman"/>
          <w:sz w:val="28"/>
          <w:szCs w:val="28"/>
        </w:rPr>
        <w:t>шее личное подсобное хозяйство»;</w:t>
      </w:r>
    </w:p>
    <w:p w:rsidR="00394773" w:rsidRPr="00394773" w:rsidRDefault="00394773" w:rsidP="00394773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</w:t>
      </w:r>
      <w:r w:rsidR="00E31060">
        <w:rPr>
          <w:rFonts w:ascii="Times New Roman" w:hAnsi="Times New Roman" w:cs="Times New Roman"/>
          <w:i/>
          <w:sz w:val="28"/>
          <w:szCs w:val="28"/>
        </w:rPr>
        <w:t>3</w:t>
      </w:r>
    </w:p>
    <w:p w:rsidR="00A4100D" w:rsidRPr="00A4100D" w:rsidRDefault="00A4100D" w:rsidP="00F966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Потребительский рынок</w:t>
      </w:r>
    </w:p>
    <w:p w:rsidR="00A4100D" w:rsidRDefault="00391750" w:rsidP="00F966B2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4100D">
        <w:rPr>
          <w:rFonts w:ascii="Times New Roman" w:hAnsi="Times New Roman" w:cs="Times New Roman"/>
          <w:sz w:val="28"/>
          <w:szCs w:val="28"/>
        </w:rPr>
        <w:t xml:space="preserve"> сфере потребительского рынка муниципального образования задействованы 216 хозяйствующих субъектов,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0C8E">
        <w:rPr>
          <w:rFonts w:ascii="Times New Roman" w:hAnsi="Times New Roman" w:cs="Times New Roman"/>
          <w:sz w:val="28"/>
          <w:szCs w:val="28"/>
        </w:rPr>
        <w:t>в розничной и оптовой торговле</w:t>
      </w:r>
      <w:r w:rsidR="00A4100D">
        <w:rPr>
          <w:rFonts w:ascii="Times New Roman" w:hAnsi="Times New Roman" w:cs="Times New Roman"/>
          <w:sz w:val="28"/>
          <w:szCs w:val="28"/>
        </w:rPr>
        <w:t xml:space="preserve"> -</w:t>
      </w:r>
      <w:r w:rsidR="00A4100D" w:rsidRPr="00E62D2D">
        <w:rPr>
          <w:rFonts w:ascii="Times New Roman" w:hAnsi="Times New Roman" w:cs="Times New Roman"/>
          <w:sz w:val="28"/>
          <w:szCs w:val="28"/>
        </w:rPr>
        <w:t xml:space="preserve"> </w:t>
      </w:r>
      <w:r w:rsidR="00A4100D">
        <w:rPr>
          <w:rFonts w:ascii="Times New Roman" w:hAnsi="Times New Roman" w:cs="Times New Roman"/>
          <w:sz w:val="28"/>
          <w:szCs w:val="28"/>
        </w:rPr>
        <w:t>117;</w:t>
      </w:r>
      <w:r w:rsidR="00A4100D" w:rsidRPr="00E62D2D">
        <w:rPr>
          <w:rFonts w:ascii="Times New Roman" w:hAnsi="Times New Roman" w:cs="Times New Roman"/>
          <w:sz w:val="28"/>
          <w:szCs w:val="28"/>
        </w:rPr>
        <w:t xml:space="preserve"> общественном питании </w:t>
      </w:r>
      <w:r w:rsidR="00A4100D">
        <w:rPr>
          <w:rFonts w:ascii="Times New Roman" w:hAnsi="Times New Roman" w:cs="Times New Roman"/>
          <w:sz w:val="28"/>
          <w:szCs w:val="28"/>
        </w:rPr>
        <w:t>–</w:t>
      </w:r>
      <w:r w:rsidR="00A4100D" w:rsidRPr="00E62D2D">
        <w:rPr>
          <w:rFonts w:ascii="Times New Roman" w:hAnsi="Times New Roman" w:cs="Times New Roman"/>
          <w:sz w:val="28"/>
          <w:szCs w:val="28"/>
        </w:rPr>
        <w:t xml:space="preserve"> 1</w:t>
      </w:r>
      <w:r w:rsidR="00A4100D">
        <w:rPr>
          <w:rFonts w:ascii="Times New Roman" w:hAnsi="Times New Roman" w:cs="Times New Roman"/>
          <w:sz w:val="28"/>
          <w:szCs w:val="28"/>
        </w:rPr>
        <w:t>4; бытовом облуживании – 85. Это самая привлекательная отрасль для малого бизнеса.</w:t>
      </w:r>
    </w:p>
    <w:p w:rsidR="00A4100D" w:rsidRPr="00286A05" w:rsidRDefault="00A4100D" w:rsidP="00286A05">
      <w:pPr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6A05">
        <w:rPr>
          <w:rFonts w:ascii="Times New Roman" w:hAnsi="Times New Roman" w:cs="Times New Roman"/>
          <w:b/>
          <w:i/>
          <w:sz w:val="28"/>
          <w:szCs w:val="28"/>
        </w:rPr>
        <w:t>Торговля</w:t>
      </w:r>
    </w:p>
    <w:p w:rsidR="00A4100D" w:rsidRDefault="00A4100D" w:rsidP="00286A0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1750">
        <w:rPr>
          <w:rFonts w:ascii="Times New Roman" w:hAnsi="Times New Roman" w:cs="Times New Roman"/>
          <w:sz w:val="28"/>
          <w:szCs w:val="28"/>
        </w:rPr>
        <w:t>4</w:t>
      </w:r>
      <w:r w:rsidR="00286A05">
        <w:rPr>
          <w:rFonts w:ascii="Times New Roman" w:hAnsi="Times New Roman" w:cs="Times New Roman"/>
          <w:sz w:val="28"/>
          <w:szCs w:val="28"/>
        </w:rPr>
        <w:t xml:space="preserve"> 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A05">
        <w:rPr>
          <w:rFonts w:ascii="Times New Roman" w:hAnsi="Times New Roman" w:cs="Times New Roman"/>
          <w:sz w:val="28"/>
          <w:szCs w:val="28"/>
        </w:rPr>
        <w:t>пунктах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услуги торговли </w:t>
      </w:r>
      <w:r w:rsidR="00286A05">
        <w:rPr>
          <w:rFonts w:ascii="Times New Roman" w:hAnsi="Times New Roman" w:cs="Times New Roman"/>
          <w:sz w:val="28"/>
          <w:szCs w:val="28"/>
        </w:rPr>
        <w:t>оказываются в</w:t>
      </w:r>
      <w:r>
        <w:rPr>
          <w:rFonts w:ascii="Times New Roman" w:hAnsi="Times New Roman" w:cs="Times New Roman"/>
          <w:sz w:val="28"/>
          <w:szCs w:val="28"/>
        </w:rPr>
        <w:t xml:space="preserve"> 102 объектах: </w:t>
      </w:r>
      <w:r w:rsidR="0039175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оптовая база; 5 нестац</w:t>
      </w:r>
      <w:r w:rsidR="00286A05">
        <w:rPr>
          <w:rFonts w:ascii="Times New Roman" w:hAnsi="Times New Roman" w:cs="Times New Roman"/>
          <w:sz w:val="28"/>
          <w:szCs w:val="28"/>
        </w:rPr>
        <w:t>ионарных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6A05">
        <w:rPr>
          <w:rFonts w:ascii="Times New Roman" w:hAnsi="Times New Roman" w:cs="Times New Roman"/>
          <w:sz w:val="28"/>
          <w:szCs w:val="28"/>
        </w:rPr>
        <w:t>1 вещевой рынок, 2 торговых центра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6A05">
        <w:rPr>
          <w:rFonts w:ascii="Times New Roman" w:hAnsi="Times New Roman" w:cs="Times New Roman"/>
          <w:sz w:val="28"/>
          <w:szCs w:val="28"/>
        </w:rPr>
        <w:t xml:space="preserve">1 объект мобильной торговли, </w:t>
      </w:r>
      <w:r>
        <w:rPr>
          <w:rFonts w:ascii="Times New Roman" w:hAnsi="Times New Roman" w:cs="Times New Roman"/>
          <w:sz w:val="28"/>
          <w:szCs w:val="28"/>
        </w:rPr>
        <w:t>35 продовольственны</w:t>
      </w:r>
      <w:r w:rsidR="00286A05">
        <w:rPr>
          <w:rFonts w:ascii="Times New Roman" w:hAnsi="Times New Roman" w:cs="Times New Roman"/>
          <w:sz w:val="28"/>
          <w:szCs w:val="28"/>
        </w:rPr>
        <w:t>х и</w:t>
      </w:r>
      <w:r>
        <w:rPr>
          <w:rFonts w:ascii="Times New Roman" w:hAnsi="Times New Roman" w:cs="Times New Roman"/>
          <w:sz w:val="28"/>
          <w:szCs w:val="28"/>
        </w:rPr>
        <w:t xml:space="preserve"> 54 промышленных магазина</w:t>
      </w:r>
      <w:r w:rsidR="00286A05">
        <w:rPr>
          <w:rFonts w:ascii="Times New Roman" w:hAnsi="Times New Roman" w:cs="Times New Roman"/>
          <w:sz w:val="28"/>
          <w:szCs w:val="28"/>
        </w:rPr>
        <w:t>.</w:t>
      </w:r>
      <w:r w:rsidR="00391750">
        <w:rPr>
          <w:rFonts w:ascii="Times New Roman" w:hAnsi="Times New Roman" w:cs="Times New Roman"/>
          <w:sz w:val="28"/>
          <w:szCs w:val="28"/>
        </w:rPr>
        <w:t>)</w:t>
      </w:r>
      <w:r w:rsidR="00286A05" w:rsidRPr="00286A05">
        <w:rPr>
          <w:rFonts w:ascii="Times New Roman" w:eastAsia="Times New Roman" w:hAnsi="Times New Roman" w:cs="Times New Roman"/>
          <w:sz w:val="28"/>
          <w:szCs w:val="28"/>
        </w:rPr>
        <w:t xml:space="preserve"> Очень популярным стало у жителей приобретение товаров в интернет-магазинах. В пгт. Ноглики работает 3 пункта вы</w:t>
      </w:r>
      <w:r w:rsidR="00922720">
        <w:rPr>
          <w:rFonts w:ascii="Times New Roman" w:eastAsia="Times New Roman" w:hAnsi="Times New Roman" w:cs="Times New Roman"/>
          <w:sz w:val="28"/>
          <w:szCs w:val="28"/>
        </w:rPr>
        <w:t>дачи товара интернет-магазина (</w:t>
      </w:r>
      <w:proofErr w:type="spellStart"/>
      <w:r w:rsidR="00286A05" w:rsidRPr="00286A05">
        <w:rPr>
          <w:rFonts w:ascii="Times New Roman" w:eastAsia="Times New Roman" w:hAnsi="Times New Roman" w:cs="Times New Roman"/>
          <w:sz w:val="28"/>
          <w:szCs w:val="28"/>
          <w:lang w:val="en-US"/>
        </w:rPr>
        <w:t>Wildberries</w:t>
      </w:r>
      <w:proofErr w:type="spellEnd"/>
      <w:r w:rsidR="00286A05" w:rsidRPr="00286A05">
        <w:rPr>
          <w:rFonts w:ascii="Times New Roman" w:eastAsia="Times New Roman" w:hAnsi="Times New Roman" w:cs="Times New Roman"/>
          <w:sz w:val="28"/>
          <w:szCs w:val="28"/>
        </w:rPr>
        <w:t xml:space="preserve"> – 2 </w:t>
      </w:r>
      <w:r w:rsidR="00A76548" w:rsidRPr="00286A05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proofErr w:type="spellStart"/>
      <w:r w:rsidR="00A76548" w:rsidRPr="00286A05">
        <w:rPr>
          <w:rFonts w:ascii="Times New Roman" w:eastAsia="Times New Roman" w:hAnsi="Times New Roman" w:cs="Times New Roman"/>
          <w:sz w:val="28"/>
          <w:szCs w:val="28"/>
        </w:rPr>
        <w:t>Ozon</w:t>
      </w:r>
      <w:proofErr w:type="spellEnd"/>
      <w:r w:rsidR="00286A05" w:rsidRPr="00286A05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286A05" w:rsidRPr="00286A05">
        <w:rPr>
          <w:rFonts w:ascii="Times New Roman" w:hAnsi="Times New Roman" w:cs="Times New Roman"/>
          <w:sz w:val="28"/>
          <w:szCs w:val="28"/>
        </w:rPr>
        <w:t>1</w:t>
      </w:r>
      <w:r w:rsidR="00286A05">
        <w:rPr>
          <w:rFonts w:ascii="Times New Roman" w:hAnsi="Times New Roman" w:cs="Times New Roman"/>
          <w:sz w:val="28"/>
          <w:szCs w:val="28"/>
        </w:rPr>
        <w:t>).</w:t>
      </w:r>
    </w:p>
    <w:p w:rsidR="00A4100D" w:rsidRPr="00286A05" w:rsidRDefault="00391750" w:rsidP="00286A0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4100D">
        <w:rPr>
          <w:rFonts w:ascii="Times New Roman" w:hAnsi="Times New Roman" w:cs="Times New Roman"/>
          <w:sz w:val="28"/>
          <w:szCs w:val="28"/>
        </w:rPr>
        <w:t>существляют деятельность федеральные и региональные торговые сети: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4100D">
        <w:rPr>
          <w:rFonts w:ascii="Times New Roman" w:hAnsi="Times New Roman" w:cs="Times New Roman"/>
          <w:sz w:val="28"/>
          <w:szCs w:val="28"/>
          <w:lang w:val="en-US"/>
        </w:rPr>
        <w:t>DNS</w:t>
      </w:r>
      <w:r w:rsidR="00A4100D">
        <w:rPr>
          <w:rFonts w:ascii="Times New Roman" w:hAnsi="Times New Roman" w:cs="Times New Roman"/>
          <w:sz w:val="28"/>
          <w:szCs w:val="28"/>
        </w:rPr>
        <w:t>»,</w:t>
      </w:r>
      <w:r w:rsidR="00286A05">
        <w:rPr>
          <w:rFonts w:ascii="Times New Roman" w:hAnsi="Times New Roman" w:cs="Times New Roman"/>
          <w:sz w:val="28"/>
          <w:szCs w:val="28"/>
        </w:rPr>
        <w:t xml:space="preserve"> «</w:t>
      </w:r>
      <w:r w:rsidR="00286A05" w:rsidRPr="00286A05">
        <w:rPr>
          <w:rFonts w:ascii="Times New Roman" w:hAnsi="Times New Roman" w:cs="Times New Roman"/>
          <w:sz w:val="28"/>
          <w:szCs w:val="28"/>
        </w:rPr>
        <w:t>Светофор»</w:t>
      </w:r>
      <w:r w:rsidR="00A4100D" w:rsidRPr="00286A05">
        <w:rPr>
          <w:rFonts w:ascii="Times New Roman" w:hAnsi="Times New Roman" w:cs="Times New Roman"/>
          <w:sz w:val="28"/>
          <w:szCs w:val="28"/>
        </w:rPr>
        <w:t>,</w:t>
      </w:r>
      <w:r w:rsidR="00286A05" w:rsidRPr="00286A05">
        <w:rPr>
          <w:rFonts w:ascii="Times New Roman" w:hAnsi="Times New Roman" w:cs="Times New Roman"/>
          <w:sz w:val="28"/>
          <w:szCs w:val="28"/>
        </w:rPr>
        <w:t xml:space="preserve"> «Мерси Агро»</w:t>
      </w:r>
      <w:r w:rsidR="00A4100D" w:rsidRPr="00286A05">
        <w:rPr>
          <w:rFonts w:ascii="Times New Roman" w:hAnsi="Times New Roman" w:cs="Times New Roman"/>
          <w:sz w:val="28"/>
          <w:szCs w:val="28"/>
        </w:rPr>
        <w:t>.</w:t>
      </w:r>
    </w:p>
    <w:p w:rsidR="00A4100D" w:rsidRPr="00286A05" w:rsidRDefault="00A4100D" w:rsidP="00286A0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05">
        <w:rPr>
          <w:rFonts w:ascii="Times New Roman" w:eastAsia="Times New Roman" w:hAnsi="Times New Roman" w:cs="Times New Roman"/>
          <w:sz w:val="28"/>
          <w:szCs w:val="28"/>
        </w:rPr>
        <w:t xml:space="preserve">Несмотря на открытие новых торговых объектов, часть объектов по различным причинам закрывается. </w:t>
      </w:r>
      <w:r w:rsidR="00286A05" w:rsidRPr="00286A05">
        <w:rPr>
          <w:rFonts w:ascii="Times New Roman" w:eastAsia="Times New Roman" w:hAnsi="Times New Roman" w:cs="Times New Roman"/>
          <w:sz w:val="28"/>
          <w:szCs w:val="28"/>
        </w:rPr>
        <w:t>Так за год</w:t>
      </w:r>
      <w:r w:rsidR="00286A0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86A05" w:rsidRPr="00286A05">
        <w:rPr>
          <w:rFonts w:ascii="Times New Roman" w:hAnsi="Times New Roman" w:cs="Times New Roman"/>
          <w:sz w:val="28"/>
          <w:szCs w:val="28"/>
        </w:rPr>
        <w:t xml:space="preserve"> </w:t>
      </w:r>
      <w:r w:rsidR="00286A05">
        <w:rPr>
          <w:rFonts w:ascii="Times New Roman" w:hAnsi="Times New Roman" w:cs="Times New Roman"/>
          <w:sz w:val="28"/>
          <w:szCs w:val="28"/>
        </w:rPr>
        <w:t>закрылось</w:t>
      </w:r>
      <w:r w:rsidR="00286A05" w:rsidRPr="00286A05">
        <w:rPr>
          <w:rFonts w:ascii="Times New Roman" w:hAnsi="Times New Roman" w:cs="Times New Roman"/>
          <w:sz w:val="28"/>
          <w:szCs w:val="28"/>
        </w:rPr>
        <w:t xml:space="preserve"> 6 торговых точек с торговой площадью 392,6 </w:t>
      </w:r>
      <w:proofErr w:type="spellStart"/>
      <w:r w:rsidR="00286A05" w:rsidRPr="00286A0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22720">
        <w:rPr>
          <w:rFonts w:ascii="Times New Roman" w:hAnsi="Times New Roman" w:cs="Times New Roman"/>
          <w:sz w:val="28"/>
          <w:szCs w:val="28"/>
        </w:rPr>
        <w:t>, а</w:t>
      </w:r>
      <w:r w:rsidR="00922720" w:rsidRPr="00922720">
        <w:rPr>
          <w:rFonts w:ascii="Times New Roman" w:hAnsi="Times New Roman" w:cs="Times New Roman"/>
          <w:sz w:val="28"/>
          <w:szCs w:val="28"/>
        </w:rPr>
        <w:t xml:space="preserve"> </w:t>
      </w:r>
      <w:r w:rsidR="00922720" w:rsidRPr="00286A05">
        <w:rPr>
          <w:rFonts w:ascii="Times New Roman" w:hAnsi="Times New Roman" w:cs="Times New Roman"/>
          <w:sz w:val="28"/>
          <w:szCs w:val="28"/>
        </w:rPr>
        <w:t xml:space="preserve">открылось 9 торговых объектов с торговой </w:t>
      </w:r>
      <w:r w:rsidR="00922720">
        <w:rPr>
          <w:rFonts w:ascii="Times New Roman" w:hAnsi="Times New Roman" w:cs="Times New Roman"/>
          <w:sz w:val="28"/>
          <w:szCs w:val="28"/>
        </w:rPr>
        <w:t xml:space="preserve">площадью 1351,14 </w:t>
      </w:r>
      <w:proofErr w:type="spellStart"/>
      <w:r w:rsidR="0092272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922720">
        <w:rPr>
          <w:rFonts w:ascii="Times New Roman" w:hAnsi="Times New Roman" w:cs="Times New Roman"/>
          <w:sz w:val="28"/>
          <w:szCs w:val="28"/>
        </w:rPr>
        <w:t>,</w:t>
      </w:r>
      <w:r w:rsidR="00286A05" w:rsidRPr="00286A05">
        <w:rPr>
          <w:rFonts w:ascii="Times New Roman" w:hAnsi="Times New Roman" w:cs="Times New Roman"/>
          <w:sz w:val="28"/>
          <w:szCs w:val="28"/>
        </w:rPr>
        <w:t xml:space="preserve"> (прирост 3 объекта с площадью 958,54 кв. м.).</w:t>
      </w:r>
    </w:p>
    <w:p w:rsidR="00B47AD0" w:rsidRDefault="00A4100D" w:rsidP="00286A0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05">
        <w:rPr>
          <w:rFonts w:ascii="Times New Roman" w:hAnsi="Times New Roman" w:cs="Times New Roman"/>
          <w:sz w:val="28"/>
          <w:szCs w:val="28"/>
        </w:rPr>
        <w:t xml:space="preserve">Обеспеченность населения площадью стационарных торговых объектов </w:t>
      </w:r>
      <w:r w:rsidR="00922720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286A05">
        <w:rPr>
          <w:rFonts w:ascii="Times New Roman" w:hAnsi="Times New Roman" w:cs="Times New Roman"/>
          <w:sz w:val="28"/>
          <w:szCs w:val="28"/>
        </w:rPr>
        <w:t>127,7% от установленного норматива</w:t>
      </w:r>
      <w:r w:rsidR="00B47AD0">
        <w:rPr>
          <w:rFonts w:ascii="Times New Roman" w:hAnsi="Times New Roman" w:cs="Times New Roman"/>
          <w:sz w:val="28"/>
          <w:szCs w:val="28"/>
        </w:rPr>
        <w:t>.</w:t>
      </w:r>
    </w:p>
    <w:p w:rsidR="00A4100D" w:rsidRDefault="00F41ECA" w:rsidP="00286A05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хозяйствующими субъектами велось</w:t>
      </w:r>
      <w:r w:rsidR="00B47AD0">
        <w:rPr>
          <w:rFonts w:ascii="Times New Roman" w:hAnsi="Times New Roman" w:cs="Times New Roman"/>
          <w:sz w:val="28"/>
          <w:szCs w:val="28"/>
        </w:rPr>
        <w:t xml:space="preserve"> строительство 2-х торговых объектов.</w:t>
      </w:r>
      <w:r w:rsidR="00A4100D" w:rsidRPr="00E62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73" w:rsidRPr="00394773" w:rsidRDefault="00394773" w:rsidP="00394773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73">
        <w:rPr>
          <w:rFonts w:ascii="Times New Roman" w:hAnsi="Times New Roman" w:cs="Times New Roman"/>
          <w:i/>
          <w:sz w:val="28"/>
          <w:szCs w:val="28"/>
        </w:rPr>
        <w:t>Слайд №1</w:t>
      </w:r>
      <w:r w:rsidR="00E31060">
        <w:rPr>
          <w:rFonts w:ascii="Times New Roman" w:hAnsi="Times New Roman" w:cs="Times New Roman"/>
          <w:i/>
          <w:sz w:val="28"/>
          <w:szCs w:val="28"/>
        </w:rPr>
        <w:t>4</w:t>
      </w:r>
    </w:p>
    <w:p w:rsidR="00A4100D" w:rsidRPr="00A76548" w:rsidRDefault="006A63E4" w:rsidP="00A7654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</w:t>
      </w:r>
      <w:r w:rsidR="00A4100D" w:rsidRPr="00E62D2D">
        <w:rPr>
          <w:rFonts w:ascii="Times New Roman" w:hAnsi="Times New Roman" w:cs="Times New Roman"/>
          <w:sz w:val="28"/>
          <w:szCs w:val="28"/>
        </w:rPr>
        <w:t>оциально ориентированны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4100D" w:rsidRPr="00E62D2D">
        <w:rPr>
          <w:rFonts w:ascii="Times New Roman" w:hAnsi="Times New Roman" w:cs="Times New Roman"/>
          <w:sz w:val="28"/>
          <w:szCs w:val="28"/>
        </w:rPr>
        <w:t xml:space="preserve"> объектов торговли </w:t>
      </w:r>
      <w:r w:rsidR="00922720">
        <w:rPr>
          <w:rFonts w:ascii="Times New Roman" w:hAnsi="Times New Roman" w:cs="Times New Roman"/>
          <w:sz w:val="28"/>
          <w:szCs w:val="28"/>
        </w:rPr>
        <w:t xml:space="preserve">не изменилось и </w:t>
      </w:r>
      <w:r w:rsidR="00A76548">
        <w:rPr>
          <w:rFonts w:ascii="Times New Roman" w:hAnsi="Times New Roman" w:cs="Times New Roman"/>
          <w:sz w:val="28"/>
          <w:szCs w:val="28"/>
        </w:rPr>
        <w:t xml:space="preserve">составляет: </w:t>
      </w:r>
      <w:r w:rsidR="00A76548">
        <w:rPr>
          <w:sz w:val="28"/>
          <w:szCs w:val="28"/>
        </w:rPr>
        <w:t>4</w:t>
      </w:r>
      <w:r w:rsidR="00A4100D" w:rsidRPr="00A76548">
        <w:rPr>
          <w:rFonts w:ascii="Times New Roman" w:hAnsi="Times New Roman" w:cs="Times New Roman"/>
          <w:sz w:val="28"/>
          <w:szCs w:val="28"/>
        </w:rPr>
        <w:t xml:space="preserve"> </w:t>
      </w:r>
      <w:r w:rsidR="00A76548" w:rsidRPr="00A76548">
        <w:rPr>
          <w:rFonts w:ascii="Times New Roman" w:hAnsi="Times New Roman" w:cs="Times New Roman"/>
          <w:sz w:val="28"/>
          <w:szCs w:val="28"/>
        </w:rPr>
        <w:t>социальных магазина, 1</w:t>
      </w:r>
      <w:r w:rsidR="00A4100D" w:rsidRPr="00A76548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A76548" w:rsidRPr="00A76548">
        <w:rPr>
          <w:rFonts w:ascii="Times New Roman" w:hAnsi="Times New Roman" w:cs="Times New Roman"/>
          <w:sz w:val="28"/>
          <w:szCs w:val="28"/>
        </w:rPr>
        <w:t>ая аптека, 4</w:t>
      </w:r>
      <w:r w:rsidR="00A4100D" w:rsidRPr="00A76548">
        <w:rPr>
          <w:rFonts w:ascii="Times New Roman" w:hAnsi="Times New Roman" w:cs="Times New Roman"/>
          <w:sz w:val="28"/>
          <w:szCs w:val="28"/>
        </w:rPr>
        <w:t xml:space="preserve"> </w:t>
      </w:r>
      <w:r w:rsidR="00A4100D" w:rsidRPr="00A76548">
        <w:rPr>
          <w:rFonts w:ascii="Times New Roman" w:hAnsi="Times New Roman" w:cs="Times New Roman"/>
          <w:sz w:val="28"/>
          <w:szCs w:val="28"/>
        </w:rPr>
        <w:lastRenderedPageBreak/>
        <w:t>участник</w:t>
      </w:r>
      <w:r w:rsidR="00A76548" w:rsidRPr="00A76548">
        <w:rPr>
          <w:rFonts w:ascii="Times New Roman" w:hAnsi="Times New Roman" w:cs="Times New Roman"/>
          <w:sz w:val="28"/>
          <w:szCs w:val="28"/>
        </w:rPr>
        <w:t>а</w:t>
      </w:r>
      <w:r w:rsidR="00A4100D" w:rsidRPr="00A76548">
        <w:rPr>
          <w:rFonts w:ascii="Times New Roman" w:hAnsi="Times New Roman" w:cs="Times New Roman"/>
          <w:sz w:val="28"/>
          <w:szCs w:val="28"/>
        </w:rPr>
        <w:t xml:space="preserve"> проекта Региона</w:t>
      </w:r>
      <w:r w:rsidR="00A76548" w:rsidRPr="00A76548">
        <w:rPr>
          <w:rFonts w:ascii="Times New Roman" w:hAnsi="Times New Roman" w:cs="Times New Roman"/>
          <w:sz w:val="28"/>
          <w:szCs w:val="28"/>
        </w:rPr>
        <w:t>льный продукт «Доступная рыба»,</w:t>
      </w:r>
      <w:r w:rsidRPr="00A76548">
        <w:rPr>
          <w:rFonts w:ascii="Times New Roman" w:hAnsi="Times New Roman" w:cs="Times New Roman"/>
          <w:sz w:val="28"/>
          <w:szCs w:val="28"/>
        </w:rPr>
        <w:t xml:space="preserve">1 </w:t>
      </w:r>
      <w:r w:rsidR="00A4100D" w:rsidRPr="00A76548">
        <w:rPr>
          <w:rFonts w:ascii="Times New Roman" w:hAnsi="Times New Roman" w:cs="Times New Roman"/>
          <w:sz w:val="28"/>
          <w:szCs w:val="28"/>
        </w:rPr>
        <w:t>участник проекта «Региональный продукт</w:t>
      </w:r>
      <w:r w:rsidRPr="00A7654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4100D" w:rsidRDefault="00A4100D" w:rsidP="00232B07">
      <w:pPr>
        <w:pStyle w:val="a7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обеспечения населения качественной </w:t>
      </w:r>
      <w:r w:rsidR="006A63E4">
        <w:rPr>
          <w:sz w:val="28"/>
          <w:szCs w:val="28"/>
        </w:rPr>
        <w:t xml:space="preserve">и доступной </w:t>
      </w:r>
      <w:r>
        <w:rPr>
          <w:sz w:val="28"/>
          <w:szCs w:val="28"/>
        </w:rPr>
        <w:t>продукцией еженедельно на ярмарочной площадке осуществляют торговлю с</w:t>
      </w:r>
      <w:r w:rsidR="006A63E4">
        <w:rPr>
          <w:sz w:val="28"/>
          <w:szCs w:val="28"/>
        </w:rPr>
        <w:t>ахалинские товаропроизводители. Всего на ярмарках и рынках товаро</w:t>
      </w:r>
      <w:r w:rsidR="00232B07">
        <w:rPr>
          <w:sz w:val="28"/>
          <w:szCs w:val="28"/>
        </w:rPr>
        <w:t>о</w:t>
      </w:r>
      <w:r w:rsidR="006A63E4">
        <w:rPr>
          <w:sz w:val="28"/>
          <w:szCs w:val="28"/>
        </w:rPr>
        <w:t xml:space="preserve">борот составил </w:t>
      </w:r>
      <w:r w:rsidR="00391750">
        <w:rPr>
          <w:sz w:val="28"/>
          <w:szCs w:val="28"/>
        </w:rPr>
        <w:t>почти 110 млн. рублей, что составляет 2,5% в общем объеме товарооборота.</w:t>
      </w:r>
    </w:p>
    <w:p w:rsidR="007F70CB" w:rsidRPr="007F70CB" w:rsidRDefault="007F70CB" w:rsidP="007F70CB">
      <w:pPr>
        <w:pStyle w:val="a7"/>
        <w:spacing w:line="360" w:lineRule="auto"/>
        <w:ind w:left="0" w:firstLine="709"/>
        <w:jc w:val="center"/>
        <w:rPr>
          <w:i/>
          <w:sz w:val="28"/>
          <w:szCs w:val="28"/>
        </w:rPr>
      </w:pPr>
      <w:r w:rsidRPr="007F70CB">
        <w:rPr>
          <w:i/>
          <w:sz w:val="28"/>
          <w:szCs w:val="28"/>
        </w:rPr>
        <w:t>Слайд № 1</w:t>
      </w:r>
      <w:r w:rsidR="00E31060">
        <w:rPr>
          <w:i/>
          <w:sz w:val="28"/>
          <w:szCs w:val="28"/>
        </w:rPr>
        <w:t>5</w:t>
      </w:r>
    </w:p>
    <w:p w:rsidR="00B47AD0" w:rsidRDefault="00A4100D" w:rsidP="00232B0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D2D">
        <w:rPr>
          <w:rFonts w:ascii="Times New Roman" w:hAnsi="Times New Roman" w:cs="Times New Roman"/>
          <w:sz w:val="28"/>
          <w:szCs w:val="28"/>
        </w:rPr>
        <w:t xml:space="preserve">         Оборот розничной торговли, сформированный по данным сплошного ст</w:t>
      </w:r>
      <w:r w:rsidR="00391750">
        <w:rPr>
          <w:rFonts w:ascii="Times New Roman" w:hAnsi="Times New Roman" w:cs="Times New Roman"/>
          <w:sz w:val="28"/>
          <w:szCs w:val="28"/>
        </w:rPr>
        <w:t xml:space="preserve">атистического </w:t>
      </w:r>
      <w:proofErr w:type="gramStart"/>
      <w:r w:rsidR="00391750">
        <w:rPr>
          <w:rFonts w:ascii="Times New Roman" w:hAnsi="Times New Roman" w:cs="Times New Roman"/>
          <w:sz w:val="28"/>
          <w:szCs w:val="28"/>
        </w:rPr>
        <w:t>наблюдения</w:t>
      </w:r>
      <w:r w:rsidR="00F41ECA">
        <w:rPr>
          <w:rFonts w:ascii="Times New Roman" w:hAnsi="Times New Roman" w:cs="Times New Roman"/>
          <w:sz w:val="28"/>
          <w:szCs w:val="28"/>
        </w:rPr>
        <w:t xml:space="preserve">, </w:t>
      </w:r>
      <w:r w:rsidRPr="00E62D2D">
        <w:rPr>
          <w:rFonts w:ascii="Times New Roman" w:hAnsi="Times New Roman" w:cs="Times New Roman"/>
          <w:sz w:val="28"/>
          <w:szCs w:val="28"/>
        </w:rPr>
        <w:t xml:space="preserve"> </w:t>
      </w:r>
      <w:r w:rsidRPr="00232B07">
        <w:rPr>
          <w:rFonts w:ascii="Times New Roman" w:hAnsi="Times New Roman" w:cs="Times New Roman"/>
          <w:sz w:val="28"/>
          <w:szCs w:val="28"/>
        </w:rPr>
        <w:t>составил</w:t>
      </w:r>
      <w:proofErr w:type="gramEnd"/>
      <w:r w:rsidRPr="00232B07">
        <w:rPr>
          <w:rFonts w:ascii="Times New Roman" w:hAnsi="Times New Roman" w:cs="Times New Roman"/>
          <w:sz w:val="28"/>
          <w:szCs w:val="28"/>
        </w:rPr>
        <w:t xml:space="preserve"> </w:t>
      </w:r>
      <w:r w:rsidR="00232B07" w:rsidRPr="00232B07">
        <w:rPr>
          <w:rFonts w:ascii="Times New Roman" w:hAnsi="Times New Roman" w:cs="Times New Roman"/>
          <w:sz w:val="28"/>
          <w:szCs w:val="28"/>
        </w:rPr>
        <w:t xml:space="preserve">4,4 </w:t>
      </w:r>
      <w:r w:rsidRPr="00232B07">
        <w:rPr>
          <w:rFonts w:ascii="Times New Roman" w:hAnsi="Times New Roman" w:cs="Times New Roman"/>
          <w:sz w:val="28"/>
          <w:szCs w:val="28"/>
        </w:rPr>
        <w:t>мл</w:t>
      </w:r>
      <w:r w:rsidR="00232B07" w:rsidRPr="00232B07">
        <w:rPr>
          <w:rFonts w:ascii="Times New Roman" w:hAnsi="Times New Roman" w:cs="Times New Roman"/>
          <w:sz w:val="28"/>
          <w:szCs w:val="28"/>
        </w:rPr>
        <w:t>рд</w:t>
      </w:r>
      <w:r w:rsidRPr="00232B07">
        <w:rPr>
          <w:rFonts w:ascii="Times New Roman" w:hAnsi="Times New Roman" w:cs="Times New Roman"/>
          <w:sz w:val="28"/>
          <w:szCs w:val="28"/>
        </w:rPr>
        <w:t>.</w:t>
      </w:r>
      <w:r w:rsidR="00232B07">
        <w:rPr>
          <w:rFonts w:ascii="Times New Roman" w:hAnsi="Times New Roman" w:cs="Times New Roman"/>
          <w:sz w:val="28"/>
          <w:szCs w:val="28"/>
        </w:rPr>
        <w:t xml:space="preserve"> рублей, что выше показателя предыдущего </w:t>
      </w:r>
      <w:r w:rsidRPr="00232B07">
        <w:rPr>
          <w:rFonts w:ascii="Times New Roman" w:hAnsi="Times New Roman" w:cs="Times New Roman"/>
          <w:sz w:val="28"/>
          <w:szCs w:val="28"/>
        </w:rPr>
        <w:t xml:space="preserve">года в сопоставимых ценах на </w:t>
      </w:r>
      <w:r w:rsidR="00232B07" w:rsidRPr="00232B07">
        <w:rPr>
          <w:rFonts w:ascii="Times New Roman" w:hAnsi="Times New Roman" w:cs="Times New Roman"/>
          <w:sz w:val="28"/>
          <w:szCs w:val="28"/>
        </w:rPr>
        <w:t xml:space="preserve">2,2 </w:t>
      </w:r>
      <w:r w:rsidRPr="00232B07">
        <w:rPr>
          <w:rFonts w:ascii="Times New Roman" w:hAnsi="Times New Roman" w:cs="Times New Roman"/>
          <w:sz w:val="28"/>
          <w:szCs w:val="28"/>
        </w:rPr>
        <w:t>%.</w:t>
      </w:r>
      <w:r w:rsidRPr="00E62D2D">
        <w:rPr>
          <w:rFonts w:ascii="Times New Roman" w:hAnsi="Times New Roman" w:cs="Times New Roman"/>
          <w:sz w:val="28"/>
          <w:szCs w:val="28"/>
        </w:rPr>
        <w:t xml:space="preserve"> Среднемесячный товарооборот на 1 жителя составил </w:t>
      </w:r>
      <w:r w:rsidR="00232B07" w:rsidRPr="00232B07">
        <w:rPr>
          <w:rFonts w:ascii="Times New Roman" w:hAnsi="Times New Roman" w:cs="Times New Roman"/>
          <w:sz w:val="28"/>
          <w:szCs w:val="28"/>
        </w:rPr>
        <w:t>32,1 тыс.</w:t>
      </w:r>
      <w:r w:rsidR="00232B07">
        <w:rPr>
          <w:rFonts w:ascii="Times New Roman" w:hAnsi="Times New Roman" w:cs="Times New Roman"/>
          <w:sz w:val="28"/>
          <w:szCs w:val="28"/>
        </w:rPr>
        <w:t xml:space="preserve"> рублей или на 12,5 % больше чем в 2022 году.</w:t>
      </w:r>
    </w:p>
    <w:p w:rsidR="00394773" w:rsidRPr="00394773" w:rsidRDefault="00394773" w:rsidP="0039477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73">
        <w:rPr>
          <w:rFonts w:ascii="Times New Roman" w:hAnsi="Times New Roman" w:cs="Times New Roman"/>
          <w:i/>
          <w:sz w:val="28"/>
          <w:szCs w:val="28"/>
        </w:rPr>
        <w:t>Слайд №1</w:t>
      </w:r>
      <w:r w:rsidR="00E31060">
        <w:rPr>
          <w:rFonts w:ascii="Times New Roman" w:hAnsi="Times New Roman" w:cs="Times New Roman"/>
          <w:i/>
          <w:sz w:val="28"/>
          <w:szCs w:val="28"/>
        </w:rPr>
        <w:t>6</w:t>
      </w:r>
    </w:p>
    <w:p w:rsidR="00A4100D" w:rsidRPr="00AF5344" w:rsidRDefault="00A4100D" w:rsidP="00232B07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Общественное питание</w:t>
      </w:r>
    </w:p>
    <w:p w:rsidR="00A4100D" w:rsidRDefault="00A4100D" w:rsidP="00232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 года осуществляют свою деятельность 20 объектов</w:t>
      </w:r>
      <w:r w:rsidRPr="00440211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>
        <w:rPr>
          <w:rFonts w:ascii="Times New Roman" w:hAnsi="Times New Roman" w:cs="Times New Roman"/>
          <w:sz w:val="28"/>
          <w:szCs w:val="28"/>
        </w:rPr>
        <w:t>. В том числе:</w:t>
      </w:r>
    </w:p>
    <w:p w:rsidR="00A4100D" w:rsidRDefault="00A4100D" w:rsidP="00232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-15</w:t>
      </w:r>
      <w:r w:rsidRPr="00440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объектов общественного питания </w:t>
      </w:r>
      <w:r w:rsidRPr="00440211">
        <w:rPr>
          <w:rFonts w:ascii="Times New Roman" w:hAnsi="Times New Roman" w:cs="Times New Roman"/>
          <w:sz w:val="28"/>
          <w:szCs w:val="28"/>
        </w:rPr>
        <w:t>общедоступн</w:t>
      </w:r>
      <w:r w:rsidR="00790C8E">
        <w:rPr>
          <w:rFonts w:ascii="Times New Roman" w:hAnsi="Times New Roman" w:cs="Times New Roman"/>
          <w:sz w:val="28"/>
          <w:szCs w:val="28"/>
        </w:rPr>
        <w:t xml:space="preserve">ой (открытой) сети на 591 посадочное место: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440211">
        <w:rPr>
          <w:rFonts w:ascii="Times New Roman" w:hAnsi="Times New Roman" w:cs="Times New Roman"/>
          <w:sz w:val="28"/>
          <w:szCs w:val="28"/>
        </w:rPr>
        <w:t>кафе</w:t>
      </w:r>
      <w:r>
        <w:rPr>
          <w:rFonts w:ascii="Times New Roman" w:hAnsi="Times New Roman" w:cs="Times New Roman"/>
          <w:sz w:val="28"/>
          <w:szCs w:val="28"/>
        </w:rPr>
        <w:t>, 1</w:t>
      </w:r>
      <w:r w:rsidRPr="00E42F58">
        <w:rPr>
          <w:rFonts w:ascii="Times New Roman" w:hAnsi="Times New Roman" w:cs="Times New Roman"/>
          <w:sz w:val="28"/>
          <w:szCs w:val="28"/>
        </w:rPr>
        <w:t xml:space="preserve"> </w:t>
      </w:r>
      <w:r w:rsidR="00232B07">
        <w:rPr>
          <w:rFonts w:ascii="Times New Roman" w:hAnsi="Times New Roman" w:cs="Times New Roman"/>
          <w:sz w:val="28"/>
          <w:szCs w:val="28"/>
        </w:rPr>
        <w:t>рабочая столовая,</w:t>
      </w:r>
      <w:r>
        <w:rPr>
          <w:rFonts w:ascii="Times New Roman" w:hAnsi="Times New Roman" w:cs="Times New Roman"/>
          <w:sz w:val="28"/>
          <w:szCs w:val="28"/>
        </w:rPr>
        <w:t>1 пиццерия,</w:t>
      </w:r>
    </w:p>
    <w:p w:rsidR="00A4100D" w:rsidRDefault="00A4100D" w:rsidP="00232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объектов предприятий общественного питания закрытой сети (столовые при учебных заведениях) на 446 посадочных мест.</w:t>
      </w:r>
    </w:p>
    <w:p w:rsidR="00232B07" w:rsidRDefault="00A4100D" w:rsidP="00232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населения п</w:t>
      </w:r>
      <w:r w:rsidRPr="00440211">
        <w:rPr>
          <w:rFonts w:ascii="Times New Roman" w:hAnsi="Times New Roman" w:cs="Times New Roman"/>
          <w:sz w:val="28"/>
          <w:szCs w:val="28"/>
        </w:rPr>
        <w:t>ользуются спросом новые форматы общественного питания по приготовлению и продаже (доставке) пищи</w:t>
      </w:r>
      <w:r>
        <w:rPr>
          <w:rFonts w:ascii="Times New Roman" w:hAnsi="Times New Roman" w:cs="Times New Roman"/>
          <w:sz w:val="28"/>
          <w:szCs w:val="28"/>
        </w:rPr>
        <w:t xml:space="preserve"> по заказам через группы в социальной сети, по телефону. Так на доставку пищи до потребителя работают </w:t>
      </w:r>
      <w:r w:rsidR="00232B07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объект</w:t>
      </w:r>
      <w:r w:rsidR="00232B07">
        <w:rPr>
          <w:rFonts w:ascii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общественного питания</w:t>
      </w:r>
      <w:r w:rsidR="00232B07">
        <w:rPr>
          <w:rFonts w:ascii="Times New Roman" w:hAnsi="Times New Roman" w:cs="Times New Roman"/>
          <w:sz w:val="28"/>
          <w:szCs w:val="28"/>
        </w:rPr>
        <w:t>.</w:t>
      </w:r>
    </w:p>
    <w:p w:rsidR="00A4100D" w:rsidRDefault="00232B07" w:rsidP="00232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</w:t>
      </w:r>
      <w:r w:rsidR="00A4100D">
        <w:rPr>
          <w:rFonts w:ascii="Times New Roman" w:hAnsi="Times New Roman" w:cs="Times New Roman"/>
          <w:sz w:val="28"/>
          <w:szCs w:val="28"/>
        </w:rPr>
        <w:t xml:space="preserve"> открылись новые объекты: рабочая столовая «ЖК «Вал» (44 </w:t>
      </w:r>
      <w:proofErr w:type="spellStart"/>
      <w:r w:rsidR="00A4100D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A4100D">
        <w:rPr>
          <w:rFonts w:ascii="Times New Roman" w:hAnsi="Times New Roman" w:cs="Times New Roman"/>
          <w:sz w:val="28"/>
          <w:szCs w:val="28"/>
        </w:rPr>
        <w:t xml:space="preserve">.), кафе «Домашняя кухня» (25 </w:t>
      </w:r>
      <w:proofErr w:type="spellStart"/>
      <w:r w:rsidR="00A4100D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A4100D">
        <w:rPr>
          <w:rFonts w:ascii="Times New Roman" w:hAnsi="Times New Roman" w:cs="Times New Roman"/>
          <w:sz w:val="28"/>
          <w:szCs w:val="28"/>
        </w:rPr>
        <w:t xml:space="preserve">.). Из-за нерентабельной работы предприятий закрылись объекты: кафе «Ташкент» (100 </w:t>
      </w:r>
      <w:proofErr w:type="spellStart"/>
      <w:r w:rsidR="00A4100D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A4100D">
        <w:rPr>
          <w:rFonts w:ascii="Times New Roman" w:hAnsi="Times New Roman" w:cs="Times New Roman"/>
          <w:sz w:val="28"/>
          <w:szCs w:val="28"/>
        </w:rPr>
        <w:t xml:space="preserve">.) и кафе «Сковородка» (24 </w:t>
      </w:r>
      <w:proofErr w:type="spellStart"/>
      <w:r w:rsidR="00A4100D">
        <w:rPr>
          <w:rFonts w:ascii="Times New Roman" w:hAnsi="Times New Roman" w:cs="Times New Roman"/>
          <w:sz w:val="28"/>
          <w:szCs w:val="28"/>
        </w:rPr>
        <w:t>п.м</w:t>
      </w:r>
      <w:proofErr w:type="spellEnd"/>
      <w:r w:rsidR="00A4100D">
        <w:rPr>
          <w:rFonts w:ascii="Times New Roman" w:hAnsi="Times New Roman" w:cs="Times New Roman"/>
          <w:sz w:val="28"/>
          <w:szCs w:val="28"/>
        </w:rPr>
        <w:t>.).</w:t>
      </w:r>
      <w:r w:rsidR="00790C8E" w:rsidRPr="00790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00D" w:rsidRPr="00E62D2D" w:rsidRDefault="00A4100D" w:rsidP="00232B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D2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Обеспеченность посадочными местами общедоступной сети общественного питания составляет </w:t>
      </w:r>
      <w:r w:rsidR="00232B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тыс.чел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32B0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D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35</w:t>
      </w:r>
      <w:r w:rsidR="00232B07">
        <w:rPr>
          <w:rFonts w:ascii="Times New Roman" w:hAnsi="Times New Roman" w:cs="Times New Roman"/>
          <w:sz w:val="28"/>
          <w:szCs w:val="28"/>
        </w:rPr>
        <w:t>% от утвержденного норматива.</w:t>
      </w:r>
    </w:p>
    <w:p w:rsidR="00A4100D" w:rsidRDefault="00232B07" w:rsidP="00232B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 общественного </w:t>
      </w:r>
      <w:r w:rsidR="00902937">
        <w:rPr>
          <w:rFonts w:ascii="Times New Roman" w:hAnsi="Times New Roman" w:cs="Times New Roman"/>
          <w:sz w:val="28"/>
          <w:szCs w:val="28"/>
        </w:rPr>
        <w:t>питания составил</w:t>
      </w:r>
      <w:r>
        <w:rPr>
          <w:rFonts w:ascii="Times New Roman" w:hAnsi="Times New Roman" w:cs="Times New Roman"/>
          <w:sz w:val="28"/>
          <w:szCs w:val="28"/>
        </w:rPr>
        <w:t xml:space="preserve"> 1,9 </w:t>
      </w:r>
      <w:r w:rsidR="00A4100D">
        <w:rPr>
          <w:rFonts w:ascii="Times New Roman" w:hAnsi="Times New Roman" w:cs="Times New Roman"/>
          <w:sz w:val="28"/>
          <w:szCs w:val="28"/>
        </w:rPr>
        <w:t>мл</w:t>
      </w:r>
      <w:r>
        <w:rPr>
          <w:rFonts w:ascii="Times New Roman" w:hAnsi="Times New Roman" w:cs="Times New Roman"/>
          <w:sz w:val="28"/>
          <w:szCs w:val="28"/>
        </w:rPr>
        <w:t>рд</w:t>
      </w:r>
      <w:r w:rsidR="00A4100D">
        <w:rPr>
          <w:rFonts w:ascii="Times New Roman" w:hAnsi="Times New Roman" w:cs="Times New Roman"/>
          <w:sz w:val="28"/>
          <w:szCs w:val="28"/>
        </w:rPr>
        <w:t>.</w:t>
      </w:r>
      <w:r w:rsidR="00902937">
        <w:rPr>
          <w:rFonts w:ascii="Times New Roman" w:hAnsi="Times New Roman" w:cs="Times New Roman"/>
          <w:sz w:val="28"/>
          <w:szCs w:val="28"/>
        </w:rPr>
        <w:t xml:space="preserve"> </w:t>
      </w:r>
      <w:r w:rsidR="00A4100D">
        <w:rPr>
          <w:rFonts w:ascii="Times New Roman" w:hAnsi="Times New Roman" w:cs="Times New Roman"/>
          <w:sz w:val="28"/>
          <w:szCs w:val="28"/>
        </w:rPr>
        <w:t>руб</w:t>
      </w:r>
      <w:r w:rsidR="00902937">
        <w:rPr>
          <w:rFonts w:ascii="Times New Roman" w:hAnsi="Times New Roman" w:cs="Times New Roman"/>
          <w:sz w:val="28"/>
          <w:szCs w:val="28"/>
        </w:rPr>
        <w:t>лей</w:t>
      </w:r>
      <w:r w:rsidR="00A4100D">
        <w:rPr>
          <w:rFonts w:ascii="Times New Roman" w:hAnsi="Times New Roman" w:cs="Times New Roman"/>
          <w:sz w:val="28"/>
          <w:szCs w:val="28"/>
        </w:rPr>
        <w:t xml:space="preserve">, в сравнении с 2022 годом в сопоставимых ценах </w:t>
      </w:r>
      <w:r w:rsidR="00A4100D" w:rsidRPr="00232B07">
        <w:rPr>
          <w:rFonts w:ascii="Times New Roman" w:hAnsi="Times New Roman" w:cs="Times New Roman"/>
          <w:sz w:val="28"/>
          <w:szCs w:val="28"/>
        </w:rPr>
        <w:t>у</w:t>
      </w:r>
      <w:r w:rsidRPr="00232B07">
        <w:rPr>
          <w:rFonts w:ascii="Times New Roman" w:hAnsi="Times New Roman" w:cs="Times New Roman"/>
          <w:sz w:val="28"/>
          <w:szCs w:val="28"/>
        </w:rPr>
        <w:t xml:space="preserve">величился на 37,5 </w:t>
      </w:r>
      <w:r w:rsidR="00A4100D" w:rsidRPr="00232B07">
        <w:rPr>
          <w:rFonts w:ascii="Times New Roman" w:hAnsi="Times New Roman" w:cs="Times New Roman"/>
          <w:sz w:val="28"/>
          <w:szCs w:val="28"/>
        </w:rPr>
        <w:t>%.</w:t>
      </w:r>
    </w:p>
    <w:p w:rsidR="00394773" w:rsidRPr="00394773" w:rsidRDefault="00394773" w:rsidP="00394773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73">
        <w:rPr>
          <w:rFonts w:ascii="Times New Roman" w:hAnsi="Times New Roman" w:cs="Times New Roman"/>
          <w:i/>
          <w:sz w:val="28"/>
          <w:szCs w:val="28"/>
        </w:rPr>
        <w:t>Слайд №1</w:t>
      </w:r>
      <w:r w:rsidR="00E31060">
        <w:rPr>
          <w:rFonts w:ascii="Times New Roman" w:hAnsi="Times New Roman" w:cs="Times New Roman"/>
          <w:i/>
          <w:sz w:val="28"/>
          <w:szCs w:val="28"/>
        </w:rPr>
        <w:t>7</w:t>
      </w:r>
    </w:p>
    <w:p w:rsidR="00B47AD0" w:rsidRPr="00B47AD0" w:rsidRDefault="00B47AD0" w:rsidP="00B47AD0">
      <w:pPr>
        <w:tabs>
          <w:tab w:val="left" w:pos="93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Услуги</w:t>
      </w:r>
      <w:r w:rsidRPr="00B47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47AD0" w:rsidRPr="00B47AD0" w:rsidRDefault="00790C8E" w:rsidP="00B4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47AD0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бъем реализации платных услуг населению составил </w:t>
      </w:r>
      <w:r w:rsid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366,8</w:t>
      </w:r>
      <w:r w:rsidR="00B47AD0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что на 3,0 % больше, чем в</w:t>
      </w:r>
      <w:r w:rsid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году</w:t>
      </w:r>
      <w:r w:rsidR="00B47AD0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AD0" w:rsidRPr="00B47AD0" w:rsidRDefault="00B47AD0" w:rsidP="00B47AD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Бытовое обслуживание</w:t>
      </w:r>
    </w:p>
    <w:p w:rsidR="00B47AD0" w:rsidRPr="00B47AD0" w:rsidRDefault="00B47AD0" w:rsidP="00B47AD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бытовых услуг осуществляют деятельность 85 хозяйствующих субъектов,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оказывают услуги населению в 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стационарных 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9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90C8E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оказывает услуги на дому или принимает заказы по телефону (преимущественно самозанятые граждане).</w:t>
      </w:r>
    </w:p>
    <w:p w:rsidR="00B47AD0" w:rsidRPr="00B47AD0" w:rsidRDefault="00790C8E" w:rsidP="00B47A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B47AD0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72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открылись</w:t>
      </w:r>
      <w:r w:rsidR="00B47AD0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объекта</w:t>
      </w:r>
      <w:r w:rsid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47AD0" w:rsidRPr="00B47A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B47A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объектов закрылись.</w:t>
      </w:r>
    </w:p>
    <w:p w:rsidR="00B47AD0" w:rsidRPr="00B47AD0" w:rsidRDefault="00B47AD0" w:rsidP="00B47AD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округа оказываются все виды услуг, входящие в перечень видов социально-значимых бытовых услуг в Сахалинской области, за исключением услуг прачечных.</w:t>
      </w:r>
    </w:p>
    <w:p w:rsidR="00B47AD0" w:rsidRPr="00B47AD0" w:rsidRDefault="00B47AD0" w:rsidP="00B47AD0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помы</w:t>
      </w:r>
      <w:r w:rsidR="00790C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вочные услуги в банях и душевых, как социальный вид бытовых услуг, для граждан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 льготный тариф. Предприятию предоставляется субсидия из бюджета муниципального образования на возмещение недополученных доходов, за 2023 год размер субсидии составил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AD0" w:rsidRPr="00B47AD0" w:rsidRDefault="00B47AD0" w:rsidP="00902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С 2022 года в районе с. Горячие Ключи реализуется строительство</w:t>
      </w:r>
      <w:r w:rsidR="0077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станции технического осмотра </w:t>
      </w:r>
      <w:r w:rsidR="0003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33A75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автомойкой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(планируемый срок ввода объекта в эксплуатацию 2024г.).</w:t>
      </w:r>
    </w:p>
    <w:p w:rsidR="00B47AD0" w:rsidRPr="00B47AD0" w:rsidRDefault="00B47AD0" w:rsidP="00902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Гостиничное хозяйство</w:t>
      </w:r>
    </w:p>
    <w:p w:rsidR="00B47AD0" w:rsidRPr="00B47AD0" w:rsidRDefault="00B47AD0" w:rsidP="00902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Гостиничное хозяйство представлено 8-ю средствами размещения</w:t>
      </w:r>
      <w:r w:rsidR="008F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(прирост за год 1 объект)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номерным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 единиц</w:t>
      </w:r>
      <w:r w:rsidR="008F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(прирос 24 </w:t>
      </w:r>
      <w:r w:rsidR="008F2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единицы)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вместимостью 317 койко-места</w:t>
      </w:r>
      <w:r w:rsidR="008F2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(прирост 184 к/м)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47AD0" w:rsidRPr="00B47AD0" w:rsidRDefault="00B47AD0" w:rsidP="00902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гостиницах предоставляются услуги общественного питания.</w:t>
      </w:r>
    </w:p>
    <w:p w:rsidR="00B47AD0" w:rsidRPr="00B47AD0" w:rsidRDefault="00B47AD0" w:rsidP="00902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Горячие Ключи 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производятся работы по обустройству комплексов для проживания туристов:</w:t>
      </w:r>
    </w:p>
    <w:p w:rsidR="00B47AD0" w:rsidRPr="00B47AD0" w:rsidRDefault="00B47AD0" w:rsidP="009029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Строительство гостиничной инфраструктуры, включающей в себя: </w:t>
      </w:r>
      <w:r w:rsidR="00F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деревянные гостевые домики, </w:t>
      </w:r>
      <w:r w:rsidR="00F41ECA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гостиницу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41ECA"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хостел,</w:t>
      </w:r>
      <w:r w:rsidR="00F4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азу отдыха «Горячие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</w:t>
      </w:r>
      <w:r w:rsidR="00F41ECA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ики-1»:</w:t>
      </w:r>
    </w:p>
    <w:p w:rsidR="00B47AD0" w:rsidRPr="00B47AD0" w:rsidRDefault="00B47AD0" w:rsidP="00F41E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AD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Обустройство гостиничн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комплекса </w:t>
      </w:r>
    </w:p>
    <w:p w:rsidR="00B47AD0" w:rsidRPr="00394773" w:rsidRDefault="00394773" w:rsidP="0039477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</w:t>
      </w:r>
      <w:r w:rsidR="00E310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</w:p>
    <w:p w:rsidR="00F966B2" w:rsidRDefault="00F966B2" w:rsidP="00232B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6B2">
        <w:rPr>
          <w:rFonts w:ascii="Times New Roman" w:hAnsi="Times New Roman" w:cs="Times New Roman"/>
          <w:b/>
          <w:sz w:val="28"/>
          <w:szCs w:val="28"/>
          <w:u w:val="single"/>
        </w:rPr>
        <w:t>Транспорт</w:t>
      </w:r>
    </w:p>
    <w:p w:rsidR="00902937" w:rsidRPr="008A4DDF" w:rsidRDefault="00902937" w:rsidP="008A4D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02937">
        <w:rPr>
          <w:rFonts w:ascii="Times New Roman" w:hAnsi="Times New Roman" w:cs="Times New Roman"/>
          <w:sz w:val="28"/>
          <w:szCs w:val="28"/>
        </w:rPr>
        <w:t>Транспортная инфраструктура является важной жизнеобеспечивающей системой, неразрывно связанной с нуждами населения района, работой предприятий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на территории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 оказывают предприятия автомобильного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железнодорожного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воздушного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</w:t>
      </w:r>
      <w:r w:rsidR="008A4DDF" w:rsidRPr="006701A9">
        <w:rPr>
          <w:rFonts w:ascii="Times New Roman" w:hAnsi="Times New Roman"/>
          <w:sz w:val="28"/>
          <w:szCs w:val="28"/>
        </w:rPr>
        <w:t>,</w:t>
      </w:r>
      <w:r w:rsidR="008A4DDF">
        <w:rPr>
          <w:rFonts w:ascii="Times New Roman" w:hAnsi="Times New Roman"/>
          <w:sz w:val="28"/>
          <w:szCs w:val="28"/>
        </w:rPr>
        <w:t xml:space="preserve"> </w:t>
      </w:r>
      <w:r w:rsidR="009E4300">
        <w:rPr>
          <w:rFonts w:ascii="Times New Roman" w:hAnsi="Times New Roman"/>
          <w:sz w:val="28"/>
          <w:szCs w:val="28"/>
        </w:rPr>
        <w:t xml:space="preserve">которые </w:t>
      </w:r>
      <w:r w:rsidR="009E4300" w:rsidRPr="006701A9">
        <w:rPr>
          <w:rFonts w:ascii="Times New Roman" w:hAnsi="Times New Roman"/>
          <w:sz w:val="28"/>
          <w:szCs w:val="28"/>
        </w:rPr>
        <w:t>работали</w:t>
      </w:r>
      <w:r w:rsidR="008A4DDF" w:rsidRPr="006701A9">
        <w:rPr>
          <w:rFonts w:ascii="Times New Roman" w:hAnsi="Times New Roman"/>
          <w:sz w:val="28"/>
          <w:szCs w:val="28"/>
        </w:rPr>
        <w:t xml:space="preserve"> в штатном режиме.</w:t>
      </w:r>
    </w:p>
    <w:p w:rsidR="00902937" w:rsidRPr="008A4DDF" w:rsidRDefault="00902937" w:rsidP="0090293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4DDF">
        <w:rPr>
          <w:rFonts w:ascii="Times New Roman" w:hAnsi="Times New Roman" w:cs="Times New Roman"/>
          <w:b/>
          <w:i/>
          <w:sz w:val="28"/>
          <w:szCs w:val="28"/>
        </w:rPr>
        <w:t xml:space="preserve">Железнодорожный </w:t>
      </w:r>
      <w:r w:rsidR="00CA1C6E">
        <w:rPr>
          <w:rFonts w:ascii="Times New Roman" w:hAnsi="Times New Roman" w:cs="Times New Roman"/>
          <w:b/>
          <w:i/>
          <w:sz w:val="28"/>
          <w:szCs w:val="28"/>
        </w:rPr>
        <w:t xml:space="preserve">и воздушный транспорт </w:t>
      </w:r>
      <w:r w:rsidR="00CA1C6E" w:rsidRPr="00CA1C6E">
        <w:rPr>
          <w:rFonts w:ascii="Times New Roman" w:hAnsi="Times New Roman" w:cs="Times New Roman"/>
          <w:sz w:val="28"/>
          <w:szCs w:val="28"/>
        </w:rPr>
        <w:t>работали в штатном режиме. Оказывали услуги в соответствии с действующим расписанием.</w:t>
      </w:r>
      <w:r w:rsidR="00813F84">
        <w:rPr>
          <w:rFonts w:ascii="Times New Roman" w:hAnsi="Times New Roman" w:cs="Times New Roman"/>
          <w:sz w:val="28"/>
          <w:szCs w:val="28"/>
        </w:rPr>
        <w:t xml:space="preserve"> Приведу ряд цифр по работе авиатранспорта. Регулярные авиаперевозки осуществлялись по двум направлениям: «Ноглики – Зональное -Южно – Сахалинск» и «Ноглики – Хабаровск». По всем направлениям было осуществлено 309 рейсов или на 36,7% больше чем в 2022 году, при этом рейсов до Южно – Сахалинска было на 12% меньше, а на Хабаровск на 76% больше. Перевезено пассажиров всего 11,2 тыс. чел. (на 17,5% больше), в </w:t>
      </w:r>
      <w:proofErr w:type="spellStart"/>
      <w:r w:rsidR="00813F8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813F84">
        <w:rPr>
          <w:rFonts w:ascii="Times New Roman" w:hAnsi="Times New Roman" w:cs="Times New Roman"/>
          <w:sz w:val="28"/>
          <w:szCs w:val="28"/>
        </w:rPr>
        <w:t>. до Южно –Сахалинска на 10,7% меньше (1,1 тыс. чел.), а до Хабаровска на 21,7% больше (10,1 тыс. чел.).</w:t>
      </w:r>
    </w:p>
    <w:p w:rsidR="00902937" w:rsidRPr="00902937" w:rsidRDefault="00902937" w:rsidP="00E45F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29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Автомобильный транспорт</w:t>
      </w:r>
    </w:p>
    <w:p w:rsidR="00902937" w:rsidRPr="00902937" w:rsidRDefault="00902937" w:rsidP="00E45F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функционируют </w:t>
      </w:r>
      <w:r w:rsidR="00E4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муниципальных маршрута и 2 межмуниципальных маршрута (Ноглики –Оха; </w:t>
      </w:r>
      <w:r w:rsidR="00E45F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Ноглики – Поронайск – Южно-Сахалинск).</w:t>
      </w:r>
      <w:r w:rsidR="0081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маршрутов за год не </w:t>
      </w:r>
      <w:proofErr w:type="spellStart"/>
      <w:r w:rsidR="00813F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измениллось</w:t>
      </w:r>
      <w:proofErr w:type="spellEnd"/>
      <w:r w:rsidR="00813F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2937" w:rsidRPr="00902937" w:rsidRDefault="00902937" w:rsidP="00E45F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маршруты обслуживаются МУП «Управляюща</w:t>
      </w:r>
      <w:r w:rsidR="00813F8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организация «Ноглики». За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предприятием перевезено </w:t>
      </w:r>
      <w:r w:rsidR="00E45F2A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132,9 тыс. </w:t>
      </w:r>
      <w:r w:rsidR="00010B53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пассажиров, что на 5 % больше </w:t>
      </w:r>
      <w:r w:rsidR="00E45F2A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в 2022 году.</w:t>
      </w:r>
      <w:r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Доходы предприятия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4,4 млн. рублей</w:t>
      </w:r>
      <w:r w:rsidR="00E4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2A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(рост составил </w:t>
      </w:r>
      <w:r w:rsidR="00010B53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5F2A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53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12,8%)</w:t>
      </w:r>
      <w:r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тем расходы предприятия з</w:t>
      </w:r>
      <w:r w:rsid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отчетный период составили 38,4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</w:t>
      </w:r>
      <w:r w:rsid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B53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0B53" w:rsidRPr="00010B53">
        <w:rPr>
          <w:rFonts w:ascii="Times New Roman" w:hAnsi="Times New Roman" w:cs="Times New Roman"/>
          <w:sz w:val="28"/>
          <w:szCs w:val="28"/>
        </w:rPr>
        <w:t xml:space="preserve">рост составил 26,7 %), </w:t>
      </w:r>
      <w:r w:rsidR="00010B53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убытки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010B53"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1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>лн. рублей. Основной причиной образования убытков является незначительный пассажиропоток на всех муниципальных маршрутах.</w:t>
      </w:r>
      <w:r w:rsidR="00E45F2A" w:rsidRPr="00E45F2A">
        <w:rPr>
          <w:rFonts w:ascii="Times New Roman" w:hAnsi="Times New Roman" w:cs="Times New Roman"/>
          <w:sz w:val="28"/>
          <w:szCs w:val="28"/>
        </w:rPr>
        <w:t xml:space="preserve"> </w:t>
      </w:r>
      <w:r w:rsidR="009C13DA">
        <w:rPr>
          <w:rFonts w:ascii="Times New Roman" w:hAnsi="Times New Roman" w:cs="Times New Roman"/>
          <w:sz w:val="28"/>
          <w:szCs w:val="28"/>
        </w:rPr>
        <w:t xml:space="preserve">В целях покрытия убытков </w:t>
      </w:r>
      <w:r w:rsidR="00E45F2A" w:rsidRPr="00902937">
        <w:rPr>
          <w:rFonts w:ascii="Times New Roman" w:hAnsi="Times New Roman" w:cs="Times New Roman"/>
          <w:sz w:val="28"/>
          <w:szCs w:val="28"/>
        </w:rPr>
        <w:t>осуществлялось субсидирование пассажирских перевозок</w:t>
      </w:r>
      <w:r w:rsidR="00E45F2A" w:rsidRPr="008A4DDF">
        <w:rPr>
          <w:rFonts w:ascii="Times New Roman" w:hAnsi="Times New Roman" w:cs="Times New Roman"/>
          <w:sz w:val="28"/>
          <w:szCs w:val="28"/>
        </w:rPr>
        <w:t xml:space="preserve">, </w:t>
      </w:r>
      <w:r w:rsidRPr="009029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27,7 млн. рублей.</w:t>
      </w:r>
    </w:p>
    <w:p w:rsidR="00010B53" w:rsidRPr="00CA1C6E" w:rsidRDefault="00010B53" w:rsidP="00CA1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C6E">
        <w:rPr>
          <w:rFonts w:ascii="Times New Roman" w:hAnsi="Times New Roman" w:cs="Times New Roman"/>
          <w:sz w:val="28"/>
          <w:szCs w:val="28"/>
        </w:rPr>
        <w:t>Администрацией два раза в год проводится анкетирование и онлайн опрос на предмет удовлетворенности населения работой общественного транспорта.</w:t>
      </w:r>
    </w:p>
    <w:p w:rsidR="00010B53" w:rsidRPr="00010B53" w:rsidRDefault="00010B53" w:rsidP="00010B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53">
        <w:rPr>
          <w:rFonts w:ascii="Times New Roman" w:hAnsi="Times New Roman" w:cs="Times New Roman"/>
          <w:sz w:val="28"/>
          <w:szCs w:val="28"/>
        </w:rPr>
        <w:t>В апреле в опросе приняло участие 96 человек. 86,5 % пассажиров удовлетворены работой общественного транспорта.</w:t>
      </w:r>
    </w:p>
    <w:p w:rsidR="00010B53" w:rsidRPr="00010B53" w:rsidRDefault="00010B53" w:rsidP="00010B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53">
        <w:rPr>
          <w:rFonts w:ascii="Times New Roman" w:hAnsi="Times New Roman" w:cs="Times New Roman"/>
          <w:sz w:val="28"/>
          <w:szCs w:val="28"/>
        </w:rPr>
        <w:t>В ноябре участвовали в анкетирование 86 пассажиров: 68,6% оценили, как «отлично» и «хорошо», 22,1% - «удовлетворительно» и 5,8% - «не удовлетворены». Основными причинами не удовлетворенности являются: характеристики автобусов (некомфортные, старые, холодно) и изменение маршрута движения (увеличить время нахождения автобуса на линии).</w:t>
      </w:r>
    </w:p>
    <w:p w:rsidR="00010B53" w:rsidRPr="00010B53" w:rsidRDefault="00010B53" w:rsidP="00010B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B53">
        <w:rPr>
          <w:rFonts w:ascii="Times New Roman" w:hAnsi="Times New Roman" w:cs="Times New Roman"/>
          <w:sz w:val="28"/>
          <w:szCs w:val="28"/>
        </w:rPr>
        <w:t>По итогам опроса были внесены изменения в схему движения пассажирских автобусов по городскому маршруту № 1 в части увеличения заездов на остановку «12 Квартал». Бюджетная заявка на приобретение новых автобусов направляется ежегодно в адрес министерства транспорта и дорожного хозяйства. К сожалению, вопрос пока не рассмотрен.</w:t>
      </w:r>
    </w:p>
    <w:p w:rsidR="00972C29" w:rsidRPr="00394773" w:rsidRDefault="00E31060" w:rsidP="00394773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№19</w:t>
      </w:r>
    </w:p>
    <w:p w:rsidR="00972C29" w:rsidRPr="00972C29" w:rsidRDefault="00972C29" w:rsidP="00972C29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C29">
        <w:rPr>
          <w:rFonts w:ascii="Times New Roman" w:hAnsi="Times New Roman" w:cs="Times New Roman"/>
          <w:b/>
          <w:sz w:val="28"/>
          <w:szCs w:val="28"/>
          <w:u w:val="single"/>
        </w:rPr>
        <w:t>Малое и среднее предпринимательство</w:t>
      </w:r>
    </w:p>
    <w:p w:rsidR="00972C29" w:rsidRPr="00972C29" w:rsidRDefault="00972C29" w:rsidP="00972C29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 xml:space="preserve">Количество малых и средних предприятий с учетом индивидуальных предпринимателей по состоянию на 1 января 2024 года составляет 336 </w:t>
      </w:r>
      <w:r w:rsidRPr="00972C29">
        <w:rPr>
          <w:rFonts w:ascii="Times New Roman" w:hAnsi="Times New Roman" w:cs="Times New Roman"/>
          <w:sz w:val="28"/>
          <w:szCs w:val="28"/>
        </w:rPr>
        <w:lastRenderedPageBreak/>
        <w:t>субъектов</w:t>
      </w:r>
      <w:r w:rsidR="009C13DA">
        <w:rPr>
          <w:rFonts w:ascii="Times New Roman" w:hAnsi="Times New Roman" w:cs="Times New Roman"/>
          <w:sz w:val="28"/>
          <w:szCs w:val="28"/>
        </w:rPr>
        <w:t>, из них</w:t>
      </w:r>
      <w:r w:rsidRPr="00972C29">
        <w:rPr>
          <w:rFonts w:ascii="Times New Roman" w:hAnsi="Times New Roman" w:cs="Times New Roman"/>
          <w:sz w:val="28"/>
          <w:szCs w:val="28"/>
        </w:rPr>
        <w:t xml:space="preserve">: 80 юридических лиц и 256 индивидуальных предпринимателей. Это на 6 субъектов больше сопоставимого периода прошлого года. </w:t>
      </w:r>
    </w:p>
    <w:p w:rsidR="00972C29" w:rsidRPr="00972C29" w:rsidRDefault="00972C29" w:rsidP="00972C29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>Отраслевая структура малого бизнеса остается неизменной в течение ряда лет. Наиболее распространенными видами деятельности остаются ро</w:t>
      </w:r>
      <w:r w:rsidR="00DD7957">
        <w:rPr>
          <w:rFonts w:ascii="Times New Roman" w:hAnsi="Times New Roman" w:cs="Times New Roman"/>
          <w:sz w:val="28"/>
          <w:szCs w:val="28"/>
        </w:rPr>
        <w:t>зничная и оптовая торговля</w:t>
      </w:r>
      <w:r w:rsidRPr="00972C29">
        <w:rPr>
          <w:rFonts w:ascii="Times New Roman" w:hAnsi="Times New Roman" w:cs="Times New Roman"/>
          <w:sz w:val="28"/>
          <w:szCs w:val="28"/>
        </w:rPr>
        <w:t>, о</w:t>
      </w:r>
      <w:r w:rsidR="00DD7957">
        <w:rPr>
          <w:rFonts w:ascii="Times New Roman" w:hAnsi="Times New Roman" w:cs="Times New Roman"/>
          <w:sz w:val="28"/>
          <w:szCs w:val="28"/>
        </w:rPr>
        <w:t>казание транспортных услуг, строительные работы</w:t>
      </w:r>
      <w:r w:rsidRPr="00972C29">
        <w:rPr>
          <w:rFonts w:ascii="Times New Roman" w:hAnsi="Times New Roman" w:cs="Times New Roman"/>
          <w:sz w:val="28"/>
          <w:szCs w:val="28"/>
        </w:rPr>
        <w:t xml:space="preserve">, обрабатывающее производство и услуги </w:t>
      </w:r>
      <w:r w:rsidR="00DD7957">
        <w:rPr>
          <w:rFonts w:ascii="Times New Roman" w:hAnsi="Times New Roman" w:cs="Times New Roman"/>
          <w:sz w:val="28"/>
          <w:szCs w:val="28"/>
        </w:rPr>
        <w:t>общественного питания.</w:t>
      </w:r>
    </w:p>
    <w:p w:rsidR="00DD7957" w:rsidRDefault="00972C29" w:rsidP="00F56831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>Достаточно успешно развивается такая форма предпринимательства как «</w:t>
      </w:r>
      <w:proofErr w:type="spellStart"/>
      <w:r w:rsidRPr="00972C29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972C29">
        <w:rPr>
          <w:rFonts w:ascii="Times New Roman" w:hAnsi="Times New Roman" w:cs="Times New Roman"/>
          <w:sz w:val="28"/>
          <w:szCs w:val="28"/>
        </w:rPr>
        <w:t>». По состоянию на 01.01.2024 зарегистрирован 421 гражданин, применяющий специальный налоговый режим «Налог на</w:t>
      </w:r>
      <w:r>
        <w:rPr>
          <w:sz w:val="28"/>
          <w:szCs w:val="28"/>
        </w:rPr>
        <w:t xml:space="preserve"> </w:t>
      </w:r>
      <w:r w:rsidRPr="00972C29">
        <w:rPr>
          <w:rFonts w:ascii="Times New Roman" w:hAnsi="Times New Roman" w:cs="Times New Roman"/>
          <w:sz w:val="28"/>
          <w:szCs w:val="28"/>
        </w:rPr>
        <w:t xml:space="preserve">профессиональный доход». Часто такая форма предпринимательства носит вторичный характер при наличии основного места работы. </w:t>
      </w:r>
    </w:p>
    <w:p w:rsidR="00972C29" w:rsidRPr="00972C29" w:rsidRDefault="00972C29" w:rsidP="00F56831">
      <w:pPr>
        <w:spacing w:after="0" w:line="360" w:lineRule="auto"/>
        <w:ind w:right="4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 xml:space="preserve"> По оценке, на долю малого бизнеса приходится 15% занятого населения. </w:t>
      </w:r>
    </w:p>
    <w:p w:rsidR="00972C29" w:rsidRDefault="00972C29" w:rsidP="00972C29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 xml:space="preserve">Поддержка малого предпринимательства является приоритетным направлением муниципальной экономической политики. </w:t>
      </w:r>
    </w:p>
    <w:p w:rsidR="00972C29" w:rsidRPr="00972C29" w:rsidRDefault="00972C29" w:rsidP="00972C29">
      <w:pPr>
        <w:spacing w:after="0" w:line="36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>На территории городского округа реализуется подпрограмма «Развитие малого и среднего предпринимательства</w:t>
      </w:r>
      <w:r w:rsidR="009C13DA">
        <w:rPr>
          <w:rFonts w:ascii="Times New Roman" w:hAnsi="Times New Roman" w:cs="Times New Roman"/>
          <w:sz w:val="28"/>
          <w:szCs w:val="28"/>
        </w:rPr>
        <w:t>»</w:t>
      </w:r>
      <w:r w:rsidRPr="00972C29">
        <w:rPr>
          <w:rFonts w:ascii="Times New Roman" w:hAnsi="Times New Roman" w:cs="Times New Roman"/>
          <w:sz w:val="28"/>
          <w:szCs w:val="28"/>
        </w:rPr>
        <w:t xml:space="preserve">, рассчитанная до 2027 года. </w:t>
      </w:r>
    </w:p>
    <w:p w:rsidR="00972C29" w:rsidRPr="00972C29" w:rsidRDefault="00972C29" w:rsidP="00972C29">
      <w:pPr>
        <w:pStyle w:val="2"/>
        <w:spacing w:after="0" w:line="360" w:lineRule="auto"/>
        <w:ind w:right="425" w:firstLine="709"/>
        <w:jc w:val="both"/>
        <w:rPr>
          <w:sz w:val="28"/>
          <w:szCs w:val="28"/>
        </w:rPr>
      </w:pPr>
      <w:r w:rsidRPr="00972C29">
        <w:rPr>
          <w:sz w:val="28"/>
          <w:szCs w:val="28"/>
        </w:rPr>
        <w:t xml:space="preserve">В рамках </w:t>
      </w:r>
      <w:r w:rsidR="00F56831">
        <w:rPr>
          <w:sz w:val="28"/>
          <w:szCs w:val="28"/>
        </w:rPr>
        <w:t>под</w:t>
      </w:r>
      <w:r w:rsidRPr="00972C29">
        <w:rPr>
          <w:sz w:val="28"/>
          <w:szCs w:val="28"/>
        </w:rPr>
        <w:t>программы предпринимателям оказывается финансовая, имущественная, консультационная и организационная поддержки.</w:t>
      </w:r>
    </w:p>
    <w:p w:rsidR="00972C29" w:rsidRDefault="00972C29" w:rsidP="00A003AD">
      <w:pPr>
        <w:spacing w:after="0" w:line="360" w:lineRule="auto"/>
        <w:ind w:right="425"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>В 2023 году финансовая поддержка была оказана 6-ти субъектам предпринимательства на сумму в 4,4 млн. рублей за счет средств местного и областного бюджетов.</w:t>
      </w:r>
    </w:p>
    <w:p w:rsidR="007F70CB" w:rsidRPr="007F70CB" w:rsidRDefault="007F70CB" w:rsidP="007F70CB">
      <w:pPr>
        <w:spacing w:after="0" w:line="360" w:lineRule="auto"/>
        <w:ind w:right="425" w:firstLine="74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F70CB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E31060">
        <w:rPr>
          <w:rFonts w:ascii="Times New Roman" w:hAnsi="Times New Roman" w:cs="Times New Roman"/>
          <w:i/>
          <w:sz w:val="28"/>
          <w:szCs w:val="28"/>
        </w:rPr>
        <w:t>№ 20</w:t>
      </w:r>
    </w:p>
    <w:p w:rsidR="00A003AD" w:rsidRPr="00A003AD" w:rsidRDefault="00972C29" w:rsidP="00A003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C29">
        <w:rPr>
          <w:rFonts w:ascii="Times New Roman" w:hAnsi="Times New Roman" w:cs="Times New Roman"/>
          <w:sz w:val="28"/>
          <w:szCs w:val="28"/>
        </w:rPr>
        <w:t xml:space="preserve">В рамках оказания имущественной поддержки сформирован Перечень муниципального имущества, свободного от прав третьих лиц, подлежащего предоставлению во владение и (или) пользование на долгосрочной основе </w:t>
      </w:r>
      <w:r w:rsidRPr="00972C29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 малого и среднего предпринимательства. Данный Перечень состоит из 56 объектов. </w:t>
      </w:r>
      <w:r w:rsidR="00A003AD" w:rsidRPr="00A003AD">
        <w:rPr>
          <w:rFonts w:ascii="Times New Roman" w:hAnsi="Times New Roman" w:cs="Times New Roman"/>
          <w:sz w:val="28"/>
          <w:szCs w:val="28"/>
        </w:rPr>
        <w:t xml:space="preserve">По состоянию на 01.01.2024 года заключено 13 договоров аренды недвижимого имущества и 1 договор безвозмездного пользования движимым имуществом. Необходимо отметить, что мерой поддержки смогли воспользоваться три гражданина, </w:t>
      </w:r>
      <w:r w:rsidR="00A003AD" w:rsidRPr="00A003AD">
        <w:rPr>
          <w:rFonts w:ascii="Times New Roman" w:hAnsi="Times New Roman" w:cs="Times New Roman"/>
          <w:color w:val="000000"/>
          <w:sz w:val="28"/>
          <w:szCs w:val="28"/>
        </w:rPr>
        <w:t>зарегистрированные в качестве налогоплательщика</w:t>
      </w:r>
      <w:r w:rsidR="00A003AD" w:rsidRPr="00A003AD">
        <w:rPr>
          <w:rFonts w:ascii="Times New Roman" w:hAnsi="Times New Roman" w:cs="Times New Roman"/>
          <w:color w:val="000000"/>
          <w:sz w:val="28"/>
          <w:szCs w:val="28"/>
          <w:u w:val="words"/>
        </w:rPr>
        <w:t xml:space="preserve"> </w:t>
      </w:r>
      <w:r w:rsidR="00A003AD" w:rsidRPr="00A003AD">
        <w:rPr>
          <w:rFonts w:ascii="Times New Roman" w:hAnsi="Times New Roman" w:cs="Times New Roman"/>
          <w:color w:val="000000"/>
          <w:sz w:val="28"/>
          <w:szCs w:val="28"/>
        </w:rPr>
        <w:t>налога на профессиональный доход.</w:t>
      </w:r>
      <w:r w:rsidR="00A003AD" w:rsidRPr="00A003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C29" w:rsidRPr="00972C29" w:rsidRDefault="00972C29" w:rsidP="00972C29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972C29">
        <w:rPr>
          <w:sz w:val="28"/>
          <w:szCs w:val="28"/>
        </w:rPr>
        <w:t xml:space="preserve">Информационно-консультационная поддержка оказывается путем размещения объявлений и публикации материалов по актуальным вопросам предпринимательства, освещению мероприятий программы на официальном сайте муниципального образования, социальных сетях, в группе </w:t>
      </w:r>
      <w:r w:rsidRPr="00972C29">
        <w:rPr>
          <w:sz w:val="28"/>
          <w:szCs w:val="28"/>
          <w:lang w:val="en-US"/>
        </w:rPr>
        <w:t>WhatsApp</w:t>
      </w:r>
      <w:r w:rsidRPr="00972C29">
        <w:rPr>
          <w:sz w:val="28"/>
          <w:szCs w:val="28"/>
        </w:rPr>
        <w:t xml:space="preserve"> «Бизнес. Ноглики».</w:t>
      </w:r>
    </w:p>
    <w:p w:rsidR="00394773" w:rsidRPr="00394773" w:rsidRDefault="00394773" w:rsidP="00394773">
      <w:pPr>
        <w:spacing w:after="0" w:line="36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4773">
        <w:rPr>
          <w:rFonts w:ascii="Times New Roman" w:hAnsi="Times New Roman" w:cs="Times New Roman"/>
          <w:i/>
          <w:sz w:val="28"/>
          <w:szCs w:val="28"/>
        </w:rPr>
        <w:t>Слайд №</w:t>
      </w:r>
      <w:r w:rsidR="00FF44F2">
        <w:rPr>
          <w:rFonts w:ascii="Times New Roman" w:hAnsi="Times New Roman" w:cs="Times New Roman"/>
          <w:i/>
          <w:sz w:val="28"/>
          <w:szCs w:val="28"/>
        </w:rPr>
        <w:t>2</w:t>
      </w:r>
      <w:r w:rsidR="00E31060">
        <w:rPr>
          <w:rFonts w:ascii="Times New Roman" w:hAnsi="Times New Roman" w:cs="Times New Roman"/>
          <w:i/>
          <w:sz w:val="28"/>
          <w:szCs w:val="28"/>
        </w:rPr>
        <w:t>1</w:t>
      </w:r>
    </w:p>
    <w:p w:rsidR="00972C29" w:rsidRDefault="00972C29" w:rsidP="00972C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имущество</w:t>
      </w:r>
    </w:p>
    <w:p w:rsidR="00A003AD" w:rsidRPr="001C1701" w:rsidRDefault="001C1701" w:rsidP="001C17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01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является главным администратором неналоговых доходов бюджета муниципального образования. За год</w:t>
      </w:r>
      <w:r w:rsidR="00A003AD" w:rsidRPr="001C1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701">
        <w:rPr>
          <w:rFonts w:ascii="Times New Roman" w:hAnsi="Times New Roman" w:cs="Times New Roman"/>
          <w:color w:val="000000"/>
          <w:sz w:val="28"/>
          <w:szCs w:val="28"/>
        </w:rPr>
        <w:t>неналоговые доходы</w:t>
      </w:r>
      <w:r w:rsidR="00A003AD" w:rsidRPr="001C17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701">
        <w:rPr>
          <w:rFonts w:ascii="Times New Roman" w:hAnsi="Times New Roman" w:cs="Times New Roman"/>
          <w:color w:val="000000"/>
          <w:sz w:val="28"/>
          <w:szCs w:val="28"/>
        </w:rPr>
        <w:t>составили</w:t>
      </w:r>
      <w:r w:rsidR="00A003AD" w:rsidRPr="001C1701">
        <w:rPr>
          <w:rFonts w:ascii="Times New Roman" w:hAnsi="Times New Roman" w:cs="Times New Roman"/>
          <w:color w:val="000000"/>
          <w:sz w:val="28"/>
          <w:szCs w:val="28"/>
        </w:rPr>
        <w:t xml:space="preserve"> 63</w:t>
      </w:r>
      <w:r w:rsidRPr="001C1701">
        <w:rPr>
          <w:rFonts w:ascii="Times New Roman" w:hAnsi="Times New Roman" w:cs="Times New Roman"/>
          <w:color w:val="000000"/>
          <w:sz w:val="28"/>
          <w:szCs w:val="28"/>
        </w:rPr>
        <w:t xml:space="preserve">,1 млн. </w:t>
      </w:r>
      <w:r w:rsidR="00A003AD" w:rsidRPr="001C1701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2022 году - поступило 79</w:t>
      </w:r>
      <w:r w:rsidRPr="001C170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003AD" w:rsidRPr="001C1701">
        <w:rPr>
          <w:rFonts w:ascii="Times New Roman" w:hAnsi="Times New Roman" w:cs="Times New Roman"/>
          <w:color w:val="000000"/>
          <w:sz w:val="28"/>
          <w:szCs w:val="28"/>
        </w:rPr>
        <w:t> 5</w:t>
      </w:r>
      <w:r w:rsidRPr="001C1701">
        <w:rPr>
          <w:rFonts w:ascii="Times New Roman" w:hAnsi="Times New Roman" w:cs="Times New Roman"/>
          <w:color w:val="000000"/>
          <w:sz w:val="28"/>
          <w:szCs w:val="28"/>
        </w:rPr>
        <w:t xml:space="preserve"> млн.</w:t>
      </w:r>
      <w:r w:rsidR="00A003AD" w:rsidRPr="001C1701">
        <w:rPr>
          <w:rFonts w:ascii="Times New Roman" w:hAnsi="Times New Roman" w:cs="Times New Roman"/>
          <w:color w:val="000000"/>
          <w:sz w:val="28"/>
          <w:szCs w:val="28"/>
        </w:rPr>
        <w:t xml:space="preserve"> рублей. Снижение связано с </w:t>
      </w:r>
      <w:r w:rsidR="00A003AD" w:rsidRPr="001C1701">
        <w:rPr>
          <w:rFonts w:ascii="Times New Roman" w:hAnsi="Times New Roman" w:cs="Times New Roman"/>
          <w:sz w:val="28"/>
          <w:szCs w:val="28"/>
        </w:rPr>
        <w:t>изменением актуализированной кадастровой стоимости земельных участков с 01.01.2023 года, изменением вида разрешенного использования земельных участков, а также расторжением договоров аренды земельных участков с ООО «ННК-Сахалинморнефтегаз» в связи с отсутствием потребности в земельных участках.</w:t>
      </w:r>
    </w:p>
    <w:p w:rsidR="00A003AD" w:rsidRPr="00CA1C6E" w:rsidRDefault="00A003AD" w:rsidP="00CA1C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701">
        <w:rPr>
          <w:rFonts w:ascii="Times New Roman" w:hAnsi="Times New Roman" w:cs="Times New Roman"/>
          <w:sz w:val="28"/>
          <w:szCs w:val="28"/>
        </w:rPr>
        <w:t>В соответствии с прогнозным планом приватизации в 2023 году продано два объекта недвижимого имущества. Доходы от приватизации данных объектов составили 1</w:t>
      </w:r>
      <w:r w:rsidR="001C1701" w:rsidRPr="001C1701">
        <w:rPr>
          <w:rFonts w:ascii="Times New Roman" w:hAnsi="Times New Roman" w:cs="Times New Roman"/>
          <w:sz w:val="28"/>
          <w:szCs w:val="28"/>
        </w:rPr>
        <w:t>,</w:t>
      </w:r>
      <w:r w:rsidRPr="001C1701">
        <w:rPr>
          <w:rFonts w:ascii="Times New Roman" w:hAnsi="Times New Roman" w:cs="Times New Roman"/>
          <w:sz w:val="28"/>
          <w:szCs w:val="28"/>
        </w:rPr>
        <w:t xml:space="preserve"> 3 </w:t>
      </w:r>
      <w:r w:rsidR="001C1701" w:rsidRPr="001C1701">
        <w:rPr>
          <w:rFonts w:ascii="Times New Roman" w:hAnsi="Times New Roman" w:cs="Times New Roman"/>
          <w:sz w:val="28"/>
          <w:szCs w:val="28"/>
        </w:rPr>
        <w:t>млн.</w:t>
      </w:r>
      <w:r w:rsidRPr="001C1701">
        <w:rPr>
          <w:rFonts w:ascii="Times New Roman" w:hAnsi="Times New Roman" w:cs="Times New Roman"/>
          <w:sz w:val="28"/>
          <w:szCs w:val="28"/>
        </w:rPr>
        <w:t xml:space="preserve"> рублей. </w:t>
      </w:r>
      <w:r w:rsidR="001C1701" w:rsidRPr="001C1701">
        <w:rPr>
          <w:rFonts w:ascii="Times New Roman" w:hAnsi="Times New Roman" w:cs="Times New Roman"/>
          <w:sz w:val="28"/>
          <w:szCs w:val="28"/>
        </w:rPr>
        <w:t>Годом ранее так же было продано два объекта на сумму 520 тыс. рублей.</w:t>
      </w:r>
    </w:p>
    <w:p w:rsidR="00972C29" w:rsidRPr="00972C29" w:rsidRDefault="001C1701" w:rsidP="00DD79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17AC">
        <w:rPr>
          <w:rFonts w:ascii="Times New Roman" w:hAnsi="Times New Roman"/>
          <w:color w:val="000000" w:themeColor="text1"/>
          <w:sz w:val="28"/>
          <w:szCs w:val="28"/>
        </w:rPr>
        <w:t xml:space="preserve">В рамках реализации Закона о Дальневосточном гектаре </w:t>
      </w:r>
      <w:r w:rsidR="00A4408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предоставлено всего с начало действия закона 161 земельных участка, в </w:t>
      </w:r>
      <w:proofErr w:type="spellStart"/>
      <w:r w:rsidR="00A4408A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="00A4408A">
        <w:rPr>
          <w:rFonts w:ascii="Times New Roman" w:hAnsi="Times New Roman"/>
          <w:color w:val="000000" w:themeColor="text1"/>
          <w:sz w:val="28"/>
          <w:szCs w:val="28"/>
        </w:rPr>
        <w:t>. в 2023 году – 54.   Из них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9C17AC">
        <w:rPr>
          <w:rFonts w:ascii="Times New Roman" w:hAnsi="Times New Roman"/>
          <w:color w:val="000000" w:themeColor="text1"/>
          <w:sz w:val="28"/>
          <w:szCs w:val="28"/>
        </w:rPr>
        <w:t xml:space="preserve">переоформлено в </w:t>
      </w:r>
      <w:r w:rsidR="00A4408A" w:rsidRPr="009C17AC">
        <w:rPr>
          <w:rFonts w:ascii="Times New Roman" w:hAnsi="Times New Roman"/>
          <w:color w:val="000000" w:themeColor="text1"/>
          <w:sz w:val="28"/>
          <w:szCs w:val="28"/>
        </w:rPr>
        <w:t xml:space="preserve">собственность </w:t>
      </w:r>
      <w:r w:rsidR="00A4408A">
        <w:rPr>
          <w:rFonts w:ascii="Times New Roman" w:hAnsi="Times New Roman"/>
          <w:color w:val="000000" w:themeColor="text1"/>
          <w:sz w:val="28"/>
          <w:szCs w:val="28"/>
        </w:rPr>
        <w:t>105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17AC">
        <w:rPr>
          <w:rFonts w:ascii="Times New Roman" w:hAnsi="Times New Roman"/>
          <w:color w:val="000000" w:themeColor="text1"/>
          <w:sz w:val="28"/>
          <w:szCs w:val="28"/>
        </w:rPr>
        <w:t>земельных участка</w:t>
      </w:r>
      <w:r w:rsidR="00A4408A">
        <w:rPr>
          <w:rFonts w:ascii="Times New Roman" w:hAnsi="Times New Roman"/>
          <w:color w:val="000000" w:themeColor="text1"/>
          <w:sz w:val="28"/>
          <w:szCs w:val="28"/>
        </w:rPr>
        <w:t xml:space="preserve">, из </w:t>
      </w:r>
      <w:r w:rsidR="00DD7957">
        <w:rPr>
          <w:rFonts w:ascii="Times New Roman" w:hAnsi="Times New Roman"/>
          <w:color w:val="000000" w:themeColor="text1"/>
          <w:sz w:val="28"/>
          <w:szCs w:val="28"/>
        </w:rPr>
        <w:t>них 3</w:t>
      </w:r>
      <w:r w:rsidR="00772CDB">
        <w:rPr>
          <w:rFonts w:ascii="Times New Roman" w:hAnsi="Times New Roman"/>
          <w:color w:val="000000" w:themeColor="text1"/>
          <w:sz w:val="28"/>
          <w:szCs w:val="28"/>
        </w:rPr>
        <w:t xml:space="preserve"> в 2023 году.</w:t>
      </w:r>
      <w:r w:rsidRPr="009C17AC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bookmarkStart w:id="0" w:name="_GoBack"/>
      <w:bookmarkEnd w:id="0"/>
    </w:p>
    <w:sectPr w:rsidR="00972C29" w:rsidRPr="00972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E81" w:rsidRDefault="00955E81" w:rsidP="000C1111">
      <w:pPr>
        <w:spacing w:after="0" w:line="240" w:lineRule="auto"/>
      </w:pPr>
      <w:r>
        <w:separator/>
      </w:r>
    </w:p>
  </w:endnote>
  <w:endnote w:type="continuationSeparator" w:id="0">
    <w:p w:rsidR="00955E81" w:rsidRDefault="00955E81" w:rsidP="000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843973"/>
      <w:docPartObj>
        <w:docPartGallery w:val="Page Numbers (Bottom of Page)"/>
        <w:docPartUnique/>
      </w:docPartObj>
    </w:sdtPr>
    <w:sdtEndPr/>
    <w:sdtContent>
      <w:p w:rsidR="000C1111" w:rsidRDefault="000C111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957">
          <w:rPr>
            <w:noProof/>
          </w:rPr>
          <w:t>14</w:t>
        </w:r>
        <w:r>
          <w:fldChar w:fldCharType="end"/>
        </w:r>
      </w:p>
    </w:sdtContent>
  </w:sdt>
  <w:p w:rsidR="000C1111" w:rsidRDefault="000C11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E81" w:rsidRDefault="00955E81" w:rsidP="000C1111">
      <w:pPr>
        <w:spacing w:after="0" w:line="240" w:lineRule="auto"/>
      </w:pPr>
      <w:r>
        <w:separator/>
      </w:r>
    </w:p>
  </w:footnote>
  <w:footnote w:type="continuationSeparator" w:id="0">
    <w:p w:rsidR="00955E81" w:rsidRDefault="00955E81" w:rsidP="000C1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34"/>
    <w:rsid w:val="00010B53"/>
    <w:rsid w:val="00033A75"/>
    <w:rsid w:val="00095B69"/>
    <w:rsid w:val="000C1111"/>
    <w:rsid w:val="000F7BD6"/>
    <w:rsid w:val="00152728"/>
    <w:rsid w:val="001C1701"/>
    <w:rsid w:val="00213B43"/>
    <w:rsid w:val="00232B07"/>
    <w:rsid w:val="002627DB"/>
    <w:rsid w:val="002642D6"/>
    <w:rsid w:val="002823E2"/>
    <w:rsid w:val="00286A05"/>
    <w:rsid w:val="002D50C0"/>
    <w:rsid w:val="00391750"/>
    <w:rsid w:val="00394773"/>
    <w:rsid w:val="003C6993"/>
    <w:rsid w:val="004145EB"/>
    <w:rsid w:val="004176AD"/>
    <w:rsid w:val="004C6CBC"/>
    <w:rsid w:val="0051413E"/>
    <w:rsid w:val="00576E85"/>
    <w:rsid w:val="005A1180"/>
    <w:rsid w:val="005B6F47"/>
    <w:rsid w:val="0060169A"/>
    <w:rsid w:val="006232A0"/>
    <w:rsid w:val="006743EC"/>
    <w:rsid w:val="006936B9"/>
    <w:rsid w:val="00696E9A"/>
    <w:rsid w:val="006A63E4"/>
    <w:rsid w:val="006B1A81"/>
    <w:rsid w:val="007155A1"/>
    <w:rsid w:val="00772CDB"/>
    <w:rsid w:val="0078636E"/>
    <w:rsid w:val="00790C8E"/>
    <w:rsid w:val="007A7FA9"/>
    <w:rsid w:val="007B1A1D"/>
    <w:rsid w:val="007C11A0"/>
    <w:rsid w:val="007C708C"/>
    <w:rsid w:val="007F1E31"/>
    <w:rsid w:val="007F70CB"/>
    <w:rsid w:val="00800526"/>
    <w:rsid w:val="00813B34"/>
    <w:rsid w:val="00813F84"/>
    <w:rsid w:val="00842EA6"/>
    <w:rsid w:val="008A4DDF"/>
    <w:rsid w:val="008A6E01"/>
    <w:rsid w:val="008B4688"/>
    <w:rsid w:val="008F2A70"/>
    <w:rsid w:val="00902937"/>
    <w:rsid w:val="00922720"/>
    <w:rsid w:val="0095313C"/>
    <w:rsid w:val="00955E81"/>
    <w:rsid w:val="009719CC"/>
    <w:rsid w:val="00972C29"/>
    <w:rsid w:val="009C13DA"/>
    <w:rsid w:val="009E4300"/>
    <w:rsid w:val="00A003AD"/>
    <w:rsid w:val="00A10EA2"/>
    <w:rsid w:val="00A4100D"/>
    <w:rsid w:val="00A4408A"/>
    <w:rsid w:val="00A5481D"/>
    <w:rsid w:val="00A71AE6"/>
    <w:rsid w:val="00A76548"/>
    <w:rsid w:val="00AC1F63"/>
    <w:rsid w:val="00AE7CFC"/>
    <w:rsid w:val="00B0322F"/>
    <w:rsid w:val="00B47AD0"/>
    <w:rsid w:val="00BA0056"/>
    <w:rsid w:val="00C21C93"/>
    <w:rsid w:val="00CA1C6E"/>
    <w:rsid w:val="00D12674"/>
    <w:rsid w:val="00D3653A"/>
    <w:rsid w:val="00D8305F"/>
    <w:rsid w:val="00DC3707"/>
    <w:rsid w:val="00DD7957"/>
    <w:rsid w:val="00E00BBA"/>
    <w:rsid w:val="00E06DEC"/>
    <w:rsid w:val="00E31060"/>
    <w:rsid w:val="00E42564"/>
    <w:rsid w:val="00E45F2A"/>
    <w:rsid w:val="00EA7518"/>
    <w:rsid w:val="00ED5523"/>
    <w:rsid w:val="00F34305"/>
    <w:rsid w:val="00F41ECA"/>
    <w:rsid w:val="00F56831"/>
    <w:rsid w:val="00F966B2"/>
    <w:rsid w:val="00FF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C82A5-3C41-4DC6-A1D7-253496F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1111"/>
  </w:style>
  <w:style w:type="paragraph" w:styleId="a5">
    <w:name w:val="footer"/>
    <w:basedOn w:val="a"/>
    <w:link w:val="a6"/>
    <w:uiPriority w:val="99"/>
    <w:unhideWhenUsed/>
    <w:rsid w:val="000C1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1111"/>
  </w:style>
  <w:style w:type="paragraph" w:styleId="a7">
    <w:name w:val="List Paragraph"/>
    <w:basedOn w:val="a"/>
    <w:uiPriority w:val="34"/>
    <w:qFormat/>
    <w:rsid w:val="00A410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76548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76548"/>
    <w:rPr>
      <w:rFonts w:ascii="Calibri" w:eastAsia="Times New Roman" w:hAnsi="Calibri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DD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972C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72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7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A003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00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5B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3BDC-DA27-4694-BB37-6B781813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15</Pages>
  <Words>3550</Words>
  <Characters>20239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Кононенко</dc:creator>
  <cp:keywords/>
  <dc:description/>
  <cp:lastModifiedBy>Галина В. Кононенко</cp:lastModifiedBy>
  <cp:revision>28</cp:revision>
  <cp:lastPrinted>2024-02-26T04:12:00Z</cp:lastPrinted>
  <dcterms:created xsi:type="dcterms:W3CDTF">2024-02-15T01:19:00Z</dcterms:created>
  <dcterms:modified xsi:type="dcterms:W3CDTF">2024-03-12T07:32:00Z</dcterms:modified>
</cp:coreProperties>
</file>