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A0228B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8B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76592E"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 w:rsidR="00C328C5">
        <w:rPr>
          <w:rFonts w:ascii="Times New Roman" w:hAnsi="Times New Roman" w:cs="Times New Roman"/>
          <w:b/>
          <w:sz w:val="28"/>
          <w:szCs w:val="28"/>
        </w:rPr>
        <w:t>0</w:t>
      </w:r>
      <w:r w:rsidR="00B70238">
        <w:rPr>
          <w:rFonts w:ascii="Times New Roman" w:hAnsi="Times New Roman" w:cs="Times New Roman"/>
          <w:b/>
          <w:sz w:val="28"/>
          <w:szCs w:val="28"/>
        </w:rPr>
        <w:t>7</w:t>
      </w:r>
      <w:r w:rsidR="0076592E">
        <w:rPr>
          <w:rFonts w:ascii="Times New Roman" w:hAnsi="Times New Roman" w:cs="Times New Roman"/>
          <w:b/>
          <w:sz w:val="28"/>
          <w:szCs w:val="28"/>
        </w:rPr>
        <w:t>.202</w:t>
      </w:r>
      <w:r w:rsidR="00C328C5">
        <w:rPr>
          <w:rFonts w:ascii="Times New Roman" w:hAnsi="Times New Roman" w:cs="Times New Roman"/>
          <w:b/>
          <w:sz w:val="28"/>
          <w:szCs w:val="28"/>
        </w:rPr>
        <w:t>4</w:t>
      </w:r>
      <w:r w:rsidR="00EA7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328C5" w:rsidRPr="00C328C5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C5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неотъемлемой частью современной системы хозяйствования и играет значимую роль в решении социально-экономических задач территории.</w:t>
      </w:r>
    </w:p>
    <w:p w:rsidR="00B70238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C5">
        <w:rPr>
          <w:rFonts w:ascii="Times New Roman" w:hAnsi="Times New Roman" w:cs="Times New Roman"/>
          <w:sz w:val="28"/>
          <w:szCs w:val="28"/>
        </w:rPr>
        <w:t xml:space="preserve">Количество малых и средних предприятий с учетом индивидуальных предпринимателей по состоянию на 1 </w:t>
      </w:r>
      <w:r w:rsidR="00B70238">
        <w:rPr>
          <w:rFonts w:ascii="Times New Roman" w:hAnsi="Times New Roman" w:cs="Times New Roman"/>
          <w:sz w:val="28"/>
          <w:szCs w:val="28"/>
        </w:rPr>
        <w:t>июля</w:t>
      </w:r>
      <w:r w:rsidRPr="00C328C5">
        <w:rPr>
          <w:rFonts w:ascii="Times New Roman" w:hAnsi="Times New Roman" w:cs="Times New Roman"/>
          <w:sz w:val="28"/>
          <w:szCs w:val="28"/>
        </w:rPr>
        <w:t xml:space="preserve"> 2024 года составляет 3</w:t>
      </w:r>
      <w:r w:rsidR="00B70238">
        <w:rPr>
          <w:rFonts w:ascii="Times New Roman" w:hAnsi="Times New Roman" w:cs="Times New Roman"/>
          <w:sz w:val="28"/>
          <w:szCs w:val="28"/>
        </w:rPr>
        <w:t>1</w:t>
      </w:r>
      <w:r w:rsidRPr="00C328C5">
        <w:rPr>
          <w:rFonts w:ascii="Times New Roman" w:hAnsi="Times New Roman" w:cs="Times New Roman"/>
          <w:sz w:val="28"/>
          <w:szCs w:val="28"/>
        </w:rPr>
        <w:t xml:space="preserve">6 субъектов: </w:t>
      </w:r>
      <w:r w:rsidR="00B70238">
        <w:rPr>
          <w:rFonts w:ascii="Times New Roman" w:hAnsi="Times New Roman" w:cs="Times New Roman"/>
          <w:sz w:val="28"/>
          <w:szCs w:val="28"/>
        </w:rPr>
        <w:t>77</w:t>
      </w:r>
      <w:r w:rsidRPr="00C328C5">
        <w:rPr>
          <w:rFonts w:ascii="Times New Roman" w:hAnsi="Times New Roman" w:cs="Times New Roman"/>
          <w:sz w:val="28"/>
          <w:szCs w:val="28"/>
        </w:rPr>
        <w:t xml:space="preserve"> юридических лиц и 2</w:t>
      </w:r>
      <w:r w:rsidR="00B70238">
        <w:rPr>
          <w:rFonts w:ascii="Times New Roman" w:hAnsi="Times New Roman" w:cs="Times New Roman"/>
          <w:sz w:val="28"/>
          <w:szCs w:val="28"/>
        </w:rPr>
        <w:t>39</w:t>
      </w:r>
      <w:r w:rsidRPr="00C328C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C328C5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C5">
        <w:rPr>
          <w:rFonts w:ascii="Times New Roman" w:hAnsi="Times New Roman" w:cs="Times New Roman"/>
          <w:sz w:val="28"/>
          <w:szCs w:val="28"/>
        </w:rPr>
        <w:t xml:space="preserve">Отраслевая структура малого бизнеса остается неизменной в течение ряда лет. Наиболее распространенными видами деятельности остаются розничная и оптовая торговля (41%), оказание транспортных услуг (17%), строительные работы (9%), обрабатывающее производство и услуги общественного питания – по 4%. </w:t>
      </w:r>
    </w:p>
    <w:p w:rsidR="00F81C6D" w:rsidRPr="00C328C5" w:rsidRDefault="00F81C6D" w:rsidP="00F81C6D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C5">
        <w:rPr>
          <w:rFonts w:ascii="Times New Roman" w:hAnsi="Times New Roman" w:cs="Times New Roman"/>
          <w:b/>
          <w:sz w:val="28"/>
          <w:szCs w:val="28"/>
        </w:rPr>
        <w:t>Структура предпринимательства по видам экономической деятельности</w:t>
      </w:r>
    </w:p>
    <w:p w:rsidR="00F81C6D" w:rsidRDefault="00F81C6D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C6D" w:rsidRDefault="00F81C6D" w:rsidP="00F81C6D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A0C691A" wp14:editId="5928E88E">
            <wp:extent cx="5940425" cy="3109595"/>
            <wp:effectExtent l="0" t="0" r="3175" b="1460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Достаточно успешно развивается такая форма предпринимательства как «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>». По состояни</w:t>
      </w:r>
      <w:r w:rsidR="00B70238">
        <w:rPr>
          <w:rFonts w:ascii="Times New Roman" w:hAnsi="Times New Roman" w:cs="Times New Roman"/>
          <w:sz w:val="28"/>
          <w:szCs w:val="28"/>
        </w:rPr>
        <w:t>ю на 01.07</w:t>
      </w:r>
      <w:r w:rsidRPr="00F81C6D">
        <w:rPr>
          <w:rFonts w:ascii="Times New Roman" w:hAnsi="Times New Roman" w:cs="Times New Roman"/>
          <w:sz w:val="28"/>
          <w:szCs w:val="28"/>
        </w:rPr>
        <w:t>.2024 зарегистрирован 4</w:t>
      </w:r>
      <w:r w:rsidR="00B70238">
        <w:rPr>
          <w:rFonts w:ascii="Times New Roman" w:hAnsi="Times New Roman" w:cs="Times New Roman"/>
          <w:sz w:val="28"/>
          <w:szCs w:val="28"/>
        </w:rPr>
        <w:t>8</w:t>
      </w:r>
      <w:r w:rsidRPr="00F81C6D">
        <w:rPr>
          <w:rFonts w:ascii="Times New Roman" w:hAnsi="Times New Roman" w:cs="Times New Roman"/>
          <w:sz w:val="28"/>
          <w:szCs w:val="28"/>
        </w:rPr>
        <w:t>1 гражданин, применяющий специальный налоговый режим «Налог на профессиональный доход» (иными словами – «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>»). Часто такая форма предпринимательства носит вторичный х</w:t>
      </w:r>
      <w:bookmarkStart w:id="0" w:name="_GoBack"/>
      <w:bookmarkEnd w:id="0"/>
      <w:r w:rsidRPr="00F81C6D">
        <w:rPr>
          <w:rFonts w:ascii="Times New Roman" w:hAnsi="Times New Roman" w:cs="Times New Roman"/>
          <w:sz w:val="28"/>
          <w:szCs w:val="28"/>
        </w:rPr>
        <w:t xml:space="preserve">арактер при наличии основного места работы. 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По оценке, на долю малого бизнеса приходится 1</w:t>
      </w:r>
      <w:r w:rsidR="00DE10F0">
        <w:rPr>
          <w:rFonts w:ascii="Times New Roman" w:hAnsi="Times New Roman" w:cs="Times New Roman"/>
          <w:sz w:val="28"/>
          <w:szCs w:val="28"/>
        </w:rPr>
        <w:t>3</w:t>
      </w:r>
      <w:r w:rsidRPr="00F81C6D">
        <w:rPr>
          <w:rFonts w:ascii="Times New Roman" w:hAnsi="Times New Roman" w:cs="Times New Roman"/>
          <w:sz w:val="28"/>
          <w:szCs w:val="28"/>
        </w:rPr>
        <w:t xml:space="preserve">% занятого населения.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Поддержка малого предпринимательства является приоритетным направлением муниципальной экономической политики.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принята и реализуется подпрограмма «Развитие малого и среднего предпринимательства в </w:t>
      </w:r>
      <w:r w:rsidRPr="00F81C6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«Городской округ 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Ногликский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 xml:space="preserve">», рассчитанная до 2027 года.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На реализацию данной подпрограммы в 202</w:t>
      </w:r>
      <w:r w:rsidR="00B70238">
        <w:rPr>
          <w:rFonts w:ascii="Times New Roman" w:hAnsi="Times New Roman" w:cs="Times New Roman"/>
          <w:sz w:val="28"/>
          <w:szCs w:val="28"/>
        </w:rPr>
        <w:t>4</w:t>
      </w:r>
      <w:r w:rsidRPr="00F81C6D">
        <w:rPr>
          <w:rFonts w:ascii="Times New Roman" w:hAnsi="Times New Roman" w:cs="Times New Roman"/>
          <w:sz w:val="28"/>
          <w:szCs w:val="28"/>
        </w:rPr>
        <w:t xml:space="preserve">3 году предусмотрено </w:t>
      </w:r>
      <w:r w:rsidR="00B70238">
        <w:rPr>
          <w:rFonts w:ascii="Times New Roman" w:hAnsi="Times New Roman" w:cs="Times New Roman"/>
          <w:sz w:val="28"/>
          <w:szCs w:val="28"/>
        </w:rPr>
        <w:t>2,4</w:t>
      </w:r>
      <w:r w:rsidRPr="00F81C6D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B70238">
        <w:rPr>
          <w:rFonts w:ascii="Times New Roman" w:hAnsi="Times New Roman" w:cs="Times New Roman"/>
          <w:sz w:val="28"/>
          <w:szCs w:val="28"/>
        </w:rPr>
        <w:t>1</w:t>
      </w:r>
      <w:r w:rsidRPr="00F81C6D">
        <w:rPr>
          <w:rFonts w:ascii="Times New Roman" w:hAnsi="Times New Roman" w:cs="Times New Roman"/>
          <w:sz w:val="28"/>
          <w:szCs w:val="28"/>
        </w:rPr>
        <w:t xml:space="preserve">,8 млн. рублей – средства областного бюджета, </w:t>
      </w:r>
      <w:r w:rsidR="00B70238">
        <w:rPr>
          <w:rFonts w:ascii="Times New Roman" w:hAnsi="Times New Roman" w:cs="Times New Roman"/>
          <w:sz w:val="28"/>
          <w:szCs w:val="28"/>
        </w:rPr>
        <w:t>0,6</w:t>
      </w:r>
      <w:r w:rsidRPr="00F81C6D">
        <w:rPr>
          <w:rFonts w:ascii="Times New Roman" w:hAnsi="Times New Roman" w:cs="Times New Roman"/>
          <w:sz w:val="28"/>
          <w:szCs w:val="28"/>
        </w:rPr>
        <w:t xml:space="preserve"> млн. рублей – средства местного бюджета).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В рамках программы предпринимателям оказывается финансовая, имущественная, консультационная и организационная поддержки.</w:t>
      </w:r>
    </w:p>
    <w:p w:rsidR="00F81C6D" w:rsidRPr="00C328C5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В </w:t>
      </w:r>
      <w:r w:rsidR="00B702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0238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F81C6D">
        <w:rPr>
          <w:rFonts w:ascii="Times New Roman" w:hAnsi="Times New Roman" w:cs="Times New Roman"/>
          <w:sz w:val="28"/>
          <w:szCs w:val="28"/>
        </w:rPr>
        <w:t>202</w:t>
      </w:r>
      <w:r w:rsidR="00B70238">
        <w:rPr>
          <w:rFonts w:ascii="Times New Roman" w:hAnsi="Times New Roman" w:cs="Times New Roman"/>
          <w:sz w:val="28"/>
          <w:szCs w:val="28"/>
        </w:rPr>
        <w:t>4</w:t>
      </w:r>
      <w:r w:rsidRPr="00F81C6D">
        <w:rPr>
          <w:rFonts w:ascii="Times New Roman" w:hAnsi="Times New Roman" w:cs="Times New Roman"/>
          <w:sz w:val="28"/>
          <w:szCs w:val="28"/>
        </w:rPr>
        <w:t xml:space="preserve"> год</w:t>
      </w:r>
      <w:r w:rsidR="00B70238">
        <w:rPr>
          <w:rFonts w:ascii="Times New Roman" w:hAnsi="Times New Roman" w:cs="Times New Roman"/>
          <w:sz w:val="28"/>
          <w:szCs w:val="28"/>
        </w:rPr>
        <w:t>а</w:t>
      </w:r>
      <w:r w:rsidRPr="00F81C6D">
        <w:rPr>
          <w:rFonts w:ascii="Times New Roman" w:hAnsi="Times New Roman" w:cs="Times New Roman"/>
          <w:sz w:val="28"/>
          <w:szCs w:val="28"/>
        </w:rPr>
        <w:t xml:space="preserve"> финансовая поддержка была оказана </w:t>
      </w:r>
      <w:r w:rsidR="00B70238">
        <w:rPr>
          <w:rFonts w:ascii="Times New Roman" w:hAnsi="Times New Roman" w:cs="Times New Roman"/>
          <w:sz w:val="28"/>
          <w:szCs w:val="28"/>
        </w:rPr>
        <w:t>одному</w:t>
      </w:r>
      <w:r w:rsidRPr="00F81C6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70238">
        <w:rPr>
          <w:rFonts w:ascii="Times New Roman" w:hAnsi="Times New Roman" w:cs="Times New Roman"/>
          <w:sz w:val="28"/>
          <w:szCs w:val="28"/>
        </w:rPr>
        <w:t>у</w:t>
      </w:r>
      <w:r w:rsidRPr="00F81C6D">
        <w:rPr>
          <w:rFonts w:ascii="Times New Roman" w:hAnsi="Times New Roman" w:cs="Times New Roman"/>
          <w:sz w:val="28"/>
          <w:szCs w:val="28"/>
        </w:rPr>
        <w:t xml:space="preserve"> предпринимательства на сумму </w:t>
      </w:r>
      <w:r w:rsidR="00B70238">
        <w:rPr>
          <w:rFonts w:ascii="Times New Roman" w:hAnsi="Times New Roman" w:cs="Times New Roman"/>
          <w:sz w:val="28"/>
          <w:szCs w:val="28"/>
        </w:rPr>
        <w:t>0,56</w:t>
      </w:r>
      <w:r w:rsidRPr="00F81C6D">
        <w:rPr>
          <w:rFonts w:ascii="Times New Roman" w:hAnsi="Times New Roman" w:cs="Times New Roman"/>
          <w:sz w:val="28"/>
          <w:szCs w:val="28"/>
        </w:rPr>
        <w:t xml:space="preserve"> млн. рублей за счет средств местного и областного бюджетов.</w:t>
      </w:r>
    </w:p>
    <w:p w:rsidR="00F81C6D" w:rsidRDefault="00B70238" w:rsidP="00F81C6D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1C6D" w:rsidRPr="00F81C6D">
        <w:rPr>
          <w:rFonts w:ascii="Times New Roman" w:hAnsi="Times New Roman" w:cs="Times New Roman"/>
          <w:sz w:val="28"/>
          <w:szCs w:val="28"/>
        </w:rPr>
        <w:t>В рамках оказания имущественной поддержки сформирован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предпринимательства. Данный Перечень состоит из 56 объектов. Поддержка оказана 12 субъектам предпринимательства. В аренду передано 18 объектов муниципального имущества, в безвозмездное пользование – 3 объекта.</w:t>
      </w:r>
    </w:p>
    <w:p w:rsidR="00F81C6D" w:rsidRDefault="00F81C6D" w:rsidP="00B70238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Информационно-консультационная поддержка оказывается путем размещения объявлений и публикации материалов по актуальным вопросам предпринимательства, освещению мероприятий программы на официальном сайте муниципального образования, социальных сетях, в группе 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 xml:space="preserve"> «Бизнес. Ноглики».</w:t>
      </w:r>
    </w:p>
    <w:sectPr w:rsidR="00F81C6D" w:rsidSect="00F81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608A"/>
    <w:rsid w:val="00067876"/>
    <w:rsid w:val="000E2D20"/>
    <w:rsid w:val="000E62CE"/>
    <w:rsid w:val="00171C97"/>
    <w:rsid w:val="001C2D1F"/>
    <w:rsid w:val="001E45F8"/>
    <w:rsid w:val="0029514E"/>
    <w:rsid w:val="003600C8"/>
    <w:rsid w:val="004465DA"/>
    <w:rsid w:val="004572A8"/>
    <w:rsid w:val="0046282E"/>
    <w:rsid w:val="00534092"/>
    <w:rsid w:val="0076592E"/>
    <w:rsid w:val="007879FB"/>
    <w:rsid w:val="0079054A"/>
    <w:rsid w:val="007D5546"/>
    <w:rsid w:val="007F1471"/>
    <w:rsid w:val="009B3A1E"/>
    <w:rsid w:val="00A0228B"/>
    <w:rsid w:val="00A218DF"/>
    <w:rsid w:val="00A6152E"/>
    <w:rsid w:val="00A75201"/>
    <w:rsid w:val="00B43C94"/>
    <w:rsid w:val="00B70238"/>
    <w:rsid w:val="00B8410B"/>
    <w:rsid w:val="00C17CED"/>
    <w:rsid w:val="00C237A9"/>
    <w:rsid w:val="00C30B5D"/>
    <w:rsid w:val="00C328C5"/>
    <w:rsid w:val="00DE10F0"/>
    <w:rsid w:val="00E2725B"/>
    <w:rsid w:val="00E46DDE"/>
    <w:rsid w:val="00EA758B"/>
    <w:rsid w:val="00F81C6D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04B5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680272108843537"/>
          <c:y val="0.22894736842105262"/>
          <c:w val="0.6462585034013606"/>
          <c:h val="0.4947368421052631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32D1-4900-8E63-5957253E8DBF}"/>
              </c:ext>
            </c:extLst>
          </c:dPt>
          <c:dLbls>
            <c:dLbl>
              <c:idx val="0"/>
              <c:layout>
                <c:manualLayout>
                  <c:x val="-0.12509381773107697"/>
                  <c:y val="-0.2569438334378243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торговля 41%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2D1-4900-8E63-5957253E8DBF}"/>
                </c:ext>
              </c:extLst>
            </c:dLbl>
            <c:dLbl>
              <c:idx val="1"/>
              <c:layout>
                <c:manualLayout>
                  <c:x val="5.4770179614412995E-2"/>
                  <c:y val="0.11649121390190598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транспорт 17%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2D1-4900-8E63-5957253E8DBF}"/>
                </c:ext>
              </c:extLst>
            </c:dLbl>
            <c:dLbl>
              <c:idx val="2"/>
              <c:layout>
                <c:manualLayout>
                  <c:x val="-2.2306137907258244E-2"/>
                  <c:y val="-2.8000453384622426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строительство 9%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2D1-4900-8E63-5957253E8DBF}"/>
                </c:ext>
              </c:extLst>
            </c:dLbl>
            <c:dLbl>
              <c:idx val="3"/>
              <c:layout>
                <c:manualLayout>
                  <c:x val="-1.3056424514529152E-2"/>
                  <c:y val="8.8598439365117354E-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услуги парикмахерских, салонов красоты 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2D1-4900-8E63-5957253E8DBF}"/>
                </c:ext>
              </c:extLst>
            </c:dLbl>
            <c:dLbl>
              <c:idx val="4"/>
              <c:layout>
                <c:manualLayout>
                  <c:x val="1.0319460786481272E-2"/>
                  <c:y val="-8.5287959450412787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рыболовство 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2D1-4900-8E63-5957253E8DBF}"/>
                </c:ext>
              </c:extLst>
            </c:dLbl>
            <c:dLbl>
              <c:idx val="5"/>
              <c:layout>
                <c:manualLayout>
                  <c:x val="-2.6214321484023473E-2"/>
                  <c:y val="-0.13651528579170519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прочие 14%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2D1-4900-8E63-5957253E8DBF}"/>
                </c:ext>
              </c:extLst>
            </c:dLbl>
            <c:dLbl>
              <c:idx val="6"/>
              <c:layout>
                <c:manualLayout>
                  <c:x val="1.3726428012414083E-2"/>
                  <c:y val="-0.13844717183631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обрабатывающее производство  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2D1-4900-8E63-5957253E8DBF}"/>
                </c:ext>
              </c:extLst>
            </c:dLbl>
            <c:dLbl>
              <c:idx val="7"/>
              <c:layout>
                <c:manualLayout>
                  <c:x val="9.0929517798769843E-2"/>
                  <c:y val="-6.3153849695913505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услуги общественного питания 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2D1-4900-8E63-5957253E8DBF}"/>
                </c:ext>
              </c:extLst>
            </c:dLbl>
            <c:dLbl>
              <c:idx val="8"/>
              <c:layout>
                <c:manualLayout>
                  <c:x val="0.19227409037916282"/>
                  <c:y val="-4.2159272601046349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ремонт комп., быт.приборов 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2D1-4900-8E63-5957253E8DBF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60680272108843536"/>
                  <c:y val="7.6315789473684212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Calibri Light"/>
                        <a:ea typeface="Calibri Light"/>
                        <a:cs typeface="Calibri Light"/>
                      </a:defRPr>
                    </a:pPr>
                    <a:r>
                      <a:rPr lang="ru-RU"/>
                      <a:t>операции с недв. имуществом 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2D1-4900-8E63-5957253E8DBF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41</c:v>
                </c:pt>
                <c:pt idx="1">
                  <c:v>17</c:v>
                </c:pt>
                <c:pt idx="2">
                  <c:v>9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2D1-4900-8E63-5957253E8DB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32D1-4900-8E63-5957253E8DB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5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24-32D1-4900-8E63-5957253E8DB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8-32D1-4900-8E63-5957253E8DB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29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5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36-32D1-4900-8E63-5957253E8DB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8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A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C-32D1-4900-8E63-5957253E8DB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3D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F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1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3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5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7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48-32D1-4900-8E63-5957253E8DB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A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C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4E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0-32D1-4900-8E63-5957253E8DB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51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3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5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7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9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5A-32D1-4900-8E63-5957253E8DB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C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5E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0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2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4-32D1-4900-8E63-5957253E8DBF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65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7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9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B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6C-32D1-4900-8E63-5957253E8DBF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6E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0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2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4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6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8-32D1-4900-8E63-5957253E8DBF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79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B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7D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7E-32D1-4900-8E63-5957253E8DBF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0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2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4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6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8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A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C-32D1-4900-8E63-5957253E8DBF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8D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8F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Sheet1!$B$9:$J$9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90-32D1-4900-8E63-5957253E8DBF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2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4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6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8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A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C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9E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0-32D1-4900-8E63-5957253E8DBF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A1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Sheet1!$B$10:$J$10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A2-32D1-4900-8E63-5957253E8DBF}"/>
            </c:ext>
          </c:extLst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4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6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8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A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C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AE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0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2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4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Sheet1!$B$11:$J$11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B5-32D1-4900-8E63-5957253E8DBF}"/>
            </c:ext>
          </c:extLst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7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9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B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D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BF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1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3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5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7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Sheet1!$B$12:$J$12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C8-32D1-4900-8E63-5957253E8DBF}"/>
            </c:ext>
          </c:extLst>
        </c:ser>
        <c:ser>
          <c:idx val="11"/>
          <c:order val="11"/>
          <c:tx>
            <c:strRef>
              <c:f>Sheet1!$A$13</c:f>
              <c:strCache>
                <c:ptCount val="1"/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A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C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CE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0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2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4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6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8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A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Sheet1!$B$13:$J$13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DB-32D1-4900-8E63-5957253E8DBF}"/>
            </c:ext>
          </c:extLst>
        </c:ser>
        <c:ser>
          <c:idx val="12"/>
          <c:order val="12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D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DF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1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3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5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7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9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B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ED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Sheet1!$B$14:$J$14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EE-32D1-4900-8E63-5957253E8DBF}"/>
            </c:ext>
          </c:extLst>
        </c:ser>
        <c:ser>
          <c:idx val="13"/>
          <c:order val="13"/>
          <c:tx>
            <c:strRef>
              <c:f>Sheet1!$A$15</c:f>
              <c:strCache>
                <c:ptCount val="1"/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0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2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4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6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8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A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C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FE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0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Sheet1!$B$15:$J$15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101-32D1-4900-8E63-5957253E8DBF}"/>
            </c:ext>
          </c:extLst>
        </c:ser>
        <c:ser>
          <c:idx val="14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3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5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7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9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B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D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0F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1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3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Sheet1!$B$16:$J$16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114-32D1-4900-8E63-5957253E8DBF}"/>
            </c:ext>
          </c:extLst>
        </c:ser>
        <c:ser>
          <c:idx val="15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6-32D1-4900-8E63-5957253E8D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8-32D1-4900-8E63-5957253E8D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A-32D1-4900-8E63-5957253E8DB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C-32D1-4900-8E63-5957253E8DB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1E-32D1-4900-8E63-5957253E8DB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20-32D1-4900-8E63-5957253E8DB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22-32D1-4900-8E63-5957253E8DB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24-32D1-4900-8E63-5957253E8DB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126-32D1-4900-8E63-5957253E8DBF}"/>
              </c:ext>
            </c:extLst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Sheet1!$B$17:$J$17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127-32D1-4900-8E63-5957253E8D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 rotWithShape="0">
          <a:gsLst>
            <a:gs pos="0">
              <a:srgbClr val="D1C39F"/>
            </a:gs>
            <a:gs pos="35001">
              <a:srgbClr val="F0EBD5"/>
            </a:gs>
            <a:gs pos="100000">
              <a:srgbClr val="FFEFD1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gradFill rotWithShape="0">
      <a:gsLst>
        <a:gs pos="0">
          <a:srgbClr val="FFEFD1"/>
        </a:gs>
        <a:gs pos="64999">
          <a:srgbClr val="F0EBD5"/>
        </a:gs>
        <a:gs pos="100000">
          <a:srgbClr val="D1C39F"/>
        </a:gs>
      </a:gsLst>
      <a:path path="rect">
        <a:fillToRect l="50000" t="50000" r="50000" b="50000"/>
      </a:path>
    </a:gradFill>
    <a:ln w="3175">
      <a:solidFill>
        <a:srgbClr val="000000"/>
      </a:solidFill>
      <a:prstDash val="solid"/>
    </a:ln>
  </c:spPr>
  <c:txPr>
    <a:bodyPr/>
    <a:lstStyle/>
    <a:p>
      <a:pPr>
        <a:defRPr sz="1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dcterms:created xsi:type="dcterms:W3CDTF">2024-07-31T01:41:00Z</dcterms:created>
  <dcterms:modified xsi:type="dcterms:W3CDTF">2024-07-31T04:09:00Z</dcterms:modified>
</cp:coreProperties>
</file>