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8B" w:rsidRDefault="00A0228B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28B">
        <w:rPr>
          <w:rFonts w:ascii="Times New Roman" w:hAnsi="Times New Roman" w:cs="Times New Roman"/>
          <w:b/>
          <w:sz w:val="28"/>
          <w:szCs w:val="28"/>
        </w:rPr>
        <w:t>Финансово-экономическое состояние субъектов малого и среднего предпринимательства</w:t>
      </w:r>
      <w:r w:rsidR="0076592E">
        <w:rPr>
          <w:rFonts w:ascii="Times New Roman" w:hAnsi="Times New Roman" w:cs="Times New Roman"/>
          <w:b/>
          <w:sz w:val="28"/>
          <w:szCs w:val="28"/>
        </w:rPr>
        <w:t xml:space="preserve"> по состоянию на 01.</w:t>
      </w:r>
      <w:r w:rsidR="004130BD">
        <w:rPr>
          <w:rFonts w:ascii="Times New Roman" w:hAnsi="Times New Roman" w:cs="Times New Roman"/>
          <w:b/>
          <w:sz w:val="28"/>
          <w:szCs w:val="28"/>
        </w:rPr>
        <w:t>10</w:t>
      </w:r>
      <w:r w:rsidR="0076592E">
        <w:rPr>
          <w:rFonts w:ascii="Times New Roman" w:hAnsi="Times New Roman" w:cs="Times New Roman"/>
          <w:b/>
          <w:sz w:val="28"/>
          <w:szCs w:val="28"/>
        </w:rPr>
        <w:t>.202</w:t>
      </w:r>
      <w:r w:rsidR="00C328C5">
        <w:rPr>
          <w:rFonts w:ascii="Times New Roman" w:hAnsi="Times New Roman" w:cs="Times New Roman"/>
          <w:b/>
          <w:sz w:val="28"/>
          <w:szCs w:val="28"/>
        </w:rPr>
        <w:t>4</w:t>
      </w:r>
      <w:r w:rsidR="00EA7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328C5" w:rsidRPr="00C328C5" w:rsidRDefault="00C328C5" w:rsidP="00C328C5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C5">
        <w:rPr>
          <w:rFonts w:ascii="Times New Roman" w:hAnsi="Times New Roman" w:cs="Times New Roman"/>
          <w:sz w:val="28"/>
          <w:szCs w:val="28"/>
        </w:rPr>
        <w:t>Малое и среднее предпринимательство является неотъемлемой частью современной системы хозяйствования и играет значимую роль в решении социально-экономических задач территории.</w:t>
      </w:r>
    </w:p>
    <w:p w:rsidR="00B70238" w:rsidRDefault="00C328C5" w:rsidP="00C328C5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C5">
        <w:rPr>
          <w:rFonts w:ascii="Times New Roman" w:hAnsi="Times New Roman" w:cs="Times New Roman"/>
          <w:sz w:val="28"/>
          <w:szCs w:val="28"/>
        </w:rPr>
        <w:t xml:space="preserve">Количество малых и средних предприятий с учетом индивидуальных предпринимателей по состоянию на 1 </w:t>
      </w:r>
      <w:r w:rsidR="004130BD">
        <w:rPr>
          <w:rFonts w:ascii="Times New Roman" w:hAnsi="Times New Roman" w:cs="Times New Roman"/>
          <w:sz w:val="28"/>
          <w:szCs w:val="28"/>
        </w:rPr>
        <w:t>октября</w:t>
      </w:r>
      <w:r w:rsidRPr="00C328C5">
        <w:rPr>
          <w:rFonts w:ascii="Times New Roman" w:hAnsi="Times New Roman" w:cs="Times New Roman"/>
          <w:sz w:val="28"/>
          <w:szCs w:val="28"/>
        </w:rPr>
        <w:t xml:space="preserve"> 2024 года составляет 3</w:t>
      </w:r>
      <w:r w:rsidR="004130BD">
        <w:rPr>
          <w:rFonts w:ascii="Times New Roman" w:hAnsi="Times New Roman" w:cs="Times New Roman"/>
          <w:sz w:val="28"/>
          <w:szCs w:val="28"/>
        </w:rPr>
        <w:t>31</w:t>
      </w:r>
      <w:r w:rsidRPr="00C328C5">
        <w:rPr>
          <w:rFonts w:ascii="Times New Roman" w:hAnsi="Times New Roman" w:cs="Times New Roman"/>
          <w:sz w:val="28"/>
          <w:szCs w:val="28"/>
        </w:rPr>
        <w:t xml:space="preserve"> субъект: </w:t>
      </w:r>
      <w:r w:rsidR="004130BD">
        <w:rPr>
          <w:rFonts w:ascii="Times New Roman" w:hAnsi="Times New Roman" w:cs="Times New Roman"/>
          <w:sz w:val="28"/>
          <w:szCs w:val="28"/>
        </w:rPr>
        <w:t>78</w:t>
      </w:r>
      <w:r w:rsidRPr="00C328C5">
        <w:rPr>
          <w:rFonts w:ascii="Times New Roman" w:hAnsi="Times New Roman" w:cs="Times New Roman"/>
          <w:sz w:val="28"/>
          <w:szCs w:val="28"/>
        </w:rPr>
        <w:t xml:space="preserve"> юридических лиц и 2</w:t>
      </w:r>
      <w:r w:rsidR="004130BD">
        <w:rPr>
          <w:rFonts w:ascii="Times New Roman" w:hAnsi="Times New Roman" w:cs="Times New Roman"/>
          <w:sz w:val="28"/>
          <w:szCs w:val="28"/>
        </w:rPr>
        <w:t>53</w:t>
      </w:r>
      <w:r w:rsidRPr="00C328C5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C328C5" w:rsidRDefault="00C328C5" w:rsidP="00C328C5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C5">
        <w:rPr>
          <w:rFonts w:ascii="Times New Roman" w:hAnsi="Times New Roman" w:cs="Times New Roman"/>
          <w:sz w:val="28"/>
          <w:szCs w:val="28"/>
        </w:rPr>
        <w:t>Отраслевая структура малого бизнеса остается неизменной в течение ряда лет. Наиболее распространенными видами деятельности остаются розничная и оптовая торговля (41%), оказание транспортных услуг (1</w:t>
      </w:r>
      <w:r w:rsidR="004130BD">
        <w:rPr>
          <w:rFonts w:ascii="Times New Roman" w:hAnsi="Times New Roman" w:cs="Times New Roman"/>
          <w:sz w:val="28"/>
          <w:szCs w:val="28"/>
        </w:rPr>
        <w:t>6</w:t>
      </w:r>
      <w:r w:rsidRPr="00C328C5">
        <w:rPr>
          <w:rFonts w:ascii="Times New Roman" w:hAnsi="Times New Roman" w:cs="Times New Roman"/>
          <w:sz w:val="28"/>
          <w:szCs w:val="28"/>
        </w:rPr>
        <w:t xml:space="preserve">%), строительные работы (9%), обрабатывающее производство и услуги общественного питания – по 4%. </w:t>
      </w:r>
    </w:p>
    <w:p w:rsidR="00851301" w:rsidRDefault="00851301" w:rsidP="00C328C5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C6D" w:rsidRPr="00851301" w:rsidRDefault="00F81C6D" w:rsidP="00F81C6D">
      <w:pPr>
        <w:spacing w:after="0" w:line="240" w:lineRule="auto"/>
        <w:ind w:right="424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301">
        <w:rPr>
          <w:rFonts w:ascii="Times New Roman" w:hAnsi="Times New Roman" w:cs="Times New Roman"/>
          <w:b/>
          <w:sz w:val="26"/>
          <w:szCs w:val="26"/>
        </w:rPr>
        <w:t>Структура предпринимательства по видам экономической деятельности</w:t>
      </w:r>
    </w:p>
    <w:p w:rsidR="00F81C6D" w:rsidRPr="00851301" w:rsidRDefault="00F81C6D" w:rsidP="00C328C5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C6D" w:rsidRDefault="00F81C6D" w:rsidP="00F81C6D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A0C691A" wp14:editId="5928E88E">
            <wp:extent cx="5940425" cy="3109595"/>
            <wp:effectExtent l="0" t="0" r="3175" b="14605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C6D" w:rsidRP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>Достаточно успешно развивается такая форма предпринимательства как «</w:t>
      </w:r>
      <w:proofErr w:type="spellStart"/>
      <w:r w:rsidRPr="00F81C6D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F81C6D">
        <w:rPr>
          <w:rFonts w:ascii="Times New Roman" w:hAnsi="Times New Roman" w:cs="Times New Roman"/>
          <w:sz w:val="28"/>
          <w:szCs w:val="28"/>
        </w:rPr>
        <w:t>». По состояни</w:t>
      </w:r>
      <w:r w:rsidR="00B70238">
        <w:rPr>
          <w:rFonts w:ascii="Times New Roman" w:hAnsi="Times New Roman" w:cs="Times New Roman"/>
          <w:sz w:val="28"/>
          <w:szCs w:val="28"/>
        </w:rPr>
        <w:t>ю на 01.</w:t>
      </w:r>
      <w:r w:rsidR="00851301">
        <w:rPr>
          <w:rFonts w:ascii="Times New Roman" w:hAnsi="Times New Roman" w:cs="Times New Roman"/>
          <w:sz w:val="28"/>
          <w:szCs w:val="28"/>
        </w:rPr>
        <w:t>10</w:t>
      </w:r>
      <w:r w:rsidRPr="00F81C6D">
        <w:rPr>
          <w:rFonts w:ascii="Times New Roman" w:hAnsi="Times New Roman" w:cs="Times New Roman"/>
          <w:sz w:val="28"/>
          <w:szCs w:val="28"/>
        </w:rPr>
        <w:t xml:space="preserve">.2024 зарегистрирован </w:t>
      </w:r>
      <w:r w:rsidR="00851301">
        <w:rPr>
          <w:rFonts w:ascii="Times New Roman" w:hAnsi="Times New Roman" w:cs="Times New Roman"/>
          <w:sz w:val="28"/>
          <w:szCs w:val="28"/>
        </w:rPr>
        <w:t>512</w:t>
      </w:r>
      <w:r w:rsidRPr="00F81C6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51301">
        <w:rPr>
          <w:rFonts w:ascii="Times New Roman" w:hAnsi="Times New Roman" w:cs="Times New Roman"/>
          <w:sz w:val="28"/>
          <w:szCs w:val="28"/>
        </w:rPr>
        <w:t>, применяющих</w:t>
      </w:r>
      <w:r w:rsidRPr="00F81C6D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(иными словами – «</w:t>
      </w:r>
      <w:proofErr w:type="spellStart"/>
      <w:r w:rsidRPr="00F81C6D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F81C6D">
        <w:rPr>
          <w:rFonts w:ascii="Times New Roman" w:hAnsi="Times New Roman" w:cs="Times New Roman"/>
          <w:sz w:val="28"/>
          <w:szCs w:val="28"/>
        </w:rPr>
        <w:t xml:space="preserve">»). Часто такая форма предпринимательства носит вторичный характер при наличии основного места работы.  </w:t>
      </w:r>
    </w:p>
    <w:p w:rsidR="00F81C6D" w:rsidRP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>По оценке, на долю малого бизнеса приходится 1</w:t>
      </w:r>
      <w:r w:rsidR="00DE10F0">
        <w:rPr>
          <w:rFonts w:ascii="Times New Roman" w:hAnsi="Times New Roman" w:cs="Times New Roman"/>
          <w:sz w:val="28"/>
          <w:szCs w:val="28"/>
        </w:rPr>
        <w:t>3</w:t>
      </w:r>
      <w:r w:rsidRPr="00F81C6D">
        <w:rPr>
          <w:rFonts w:ascii="Times New Roman" w:hAnsi="Times New Roman" w:cs="Times New Roman"/>
          <w:sz w:val="28"/>
          <w:szCs w:val="28"/>
        </w:rPr>
        <w:t xml:space="preserve">% занятого населения. </w:t>
      </w:r>
    </w:p>
    <w:p w:rsidR="00F81C6D" w:rsidRP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 xml:space="preserve">Поддержка малого предпринимательства является приоритетным направлением муниципальной экономической политики. </w:t>
      </w:r>
    </w:p>
    <w:p w:rsidR="00F81C6D" w:rsidRP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принята и реализуется подпрограмма «Развитие малого и среднего предпринимательства в </w:t>
      </w:r>
      <w:r w:rsidRPr="00F81C6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образовании «Городской округ </w:t>
      </w:r>
      <w:proofErr w:type="spellStart"/>
      <w:r w:rsidRPr="00F81C6D">
        <w:rPr>
          <w:rFonts w:ascii="Times New Roman" w:hAnsi="Times New Roman" w:cs="Times New Roman"/>
          <w:sz w:val="28"/>
          <w:szCs w:val="28"/>
        </w:rPr>
        <w:t>Ногликский</w:t>
      </w:r>
      <w:proofErr w:type="spellEnd"/>
      <w:r w:rsidRPr="00F81C6D">
        <w:rPr>
          <w:rFonts w:ascii="Times New Roman" w:hAnsi="Times New Roman" w:cs="Times New Roman"/>
          <w:sz w:val="28"/>
          <w:szCs w:val="28"/>
        </w:rPr>
        <w:t xml:space="preserve">», рассчитанная до 2027 года. </w:t>
      </w:r>
    </w:p>
    <w:p w:rsidR="00F81C6D" w:rsidRP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>На реализацию данной подпрограммы в 202</w:t>
      </w:r>
      <w:r w:rsidR="00B70238">
        <w:rPr>
          <w:rFonts w:ascii="Times New Roman" w:hAnsi="Times New Roman" w:cs="Times New Roman"/>
          <w:sz w:val="28"/>
          <w:szCs w:val="28"/>
        </w:rPr>
        <w:t>4</w:t>
      </w:r>
      <w:r w:rsidRPr="00F81C6D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B70238">
        <w:rPr>
          <w:rFonts w:ascii="Times New Roman" w:hAnsi="Times New Roman" w:cs="Times New Roman"/>
          <w:sz w:val="28"/>
          <w:szCs w:val="28"/>
        </w:rPr>
        <w:t>2,4</w:t>
      </w:r>
      <w:r w:rsidRPr="00F81C6D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B70238">
        <w:rPr>
          <w:rFonts w:ascii="Times New Roman" w:hAnsi="Times New Roman" w:cs="Times New Roman"/>
          <w:sz w:val="28"/>
          <w:szCs w:val="28"/>
        </w:rPr>
        <w:t>1</w:t>
      </w:r>
      <w:r w:rsidRPr="00F81C6D">
        <w:rPr>
          <w:rFonts w:ascii="Times New Roman" w:hAnsi="Times New Roman" w:cs="Times New Roman"/>
          <w:sz w:val="28"/>
          <w:szCs w:val="28"/>
        </w:rPr>
        <w:t xml:space="preserve">,8 млн. рублей – средства областного бюджета, </w:t>
      </w:r>
      <w:r w:rsidR="00B70238">
        <w:rPr>
          <w:rFonts w:ascii="Times New Roman" w:hAnsi="Times New Roman" w:cs="Times New Roman"/>
          <w:sz w:val="28"/>
          <w:szCs w:val="28"/>
        </w:rPr>
        <w:t>0,6</w:t>
      </w:r>
      <w:r w:rsidRPr="00F81C6D">
        <w:rPr>
          <w:rFonts w:ascii="Times New Roman" w:hAnsi="Times New Roman" w:cs="Times New Roman"/>
          <w:sz w:val="28"/>
          <w:szCs w:val="28"/>
        </w:rPr>
        <w:t xml:space="preserve"> млн. рублей – средства местного бюджета).</w:t>
      </w:r>
    </w:p>
    <w:p w:rsidR="00F81C6D" w:rsidRP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>В рамках программы предпринимателям оказывается финансовая, имущественная, консультационная и организационная поддержки.</w:t>
      </w:r>
    </w:p>
    <w:p w:rsidR="00851301" w:rsidRPr="00851301" w:rsidRDefault="00851301" w:rsidP="00851301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301">
        <w:rPr>
          <w:rFonts w:ascii="Times New Roman" w:hAnsi="Times New Roman" w:cs="Times New Roman"/>
          <w:sz w:val="28"/>
          <w:szCs w:val="28"/>
        </w:rPr>
        <w:t>С целью оказания финансовой поддержки в анализируемом периоде объявлялись отборы на предоставление субсидии субъектам МСП. В результате проведенных отборов 1 индивидуальный предприниматель признан победителем. Сумма субсидии составила 0,6 млн. рублей. Выплаты победителям отбора, объявленного в сентябре 2024 года, будут произведены в октябре текущего финансового года.</w:t>
      </w:r>
    </w:p>
    <w:p w:rsidR="00F81C6D" w:rsidRDefault="00B70238" w:rsidP="00F81C6D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1C6D" w:rsidRPr="00F81C6D">
        <w:rPr>
          <w:rFonts w:ascii="Times New Roman" w:hAnsi="Times New Roman" w:cs="Times New Roman"/>
          <w:sz w:val="28"/>
          <w:szCs w:val="28"/>
        </w:rPr>
        <w:t>В рамках оказания имущественной поддержки сформирован Перечень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предпринимательства. Данный Перечень состоит из 56 объектов. Поддержка оказана 12 субъектам предпринимательства. В аренду передано 18 объектов муниципального имущества, в безвозмездное пользование – 3 объекта.</w:t>
      </w:r>
    </w:p>
    <w:p w:rsidR="00F81C6D" w:rsidRDefault="00F81C6D" w:rsidP="00B70238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 xml:space="preserve">Информационно-консультационная поддержка оказывается путем размещения объявлений и публикации материалов по актуальным вопросам предпринимательства, освещению мероприятий программы на официальном сайте муниципального образования, социальных сетях, в группе </w:t>
      </w:r>
      <w:proofErr w:type="spellStart"/>
      <w:r w:rsidRPr="00F81C6D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F81C6D">
        <w:rPr>
          <w:rFonts w:ascii="Times New Roman" w:hAnsi="Times New Roman" w:cs="Times New Roman"/>
          <w:sz w:val="28"/>
          <w:szCs w:val="28"/>
        </w:rPr>
        <w:t xml:space="preserve"> «Бизнес. Ноглики».</w:t>
      </w:r>
    </w:p>
    <w:sectPr w:rsidR="00F81C6D" w:rsidSect="00F81C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4608A"/>
    <w:rsid w:val="00067876"/>
    <w:rsid w:val="000E2D20"/>
    <w:rsid w:val="000E62CE"/>
    <w:rsid w:val="00171C97"/>
    <w:rsid w:val="001C2D1F"/>
    <w:rsid w:val="001E45F8"/>
    <w:rsid w:val="00217987"/>
    <w:rsid w:val="0029514E"/>
    <w:rsid w:val="003600C8"/>
    <w:rsid w:val="004130BD"/>
    <w:rsid w:val="004465DA"/>
    <w:rsid w:val="004572A8"/>
    <w:rsid w:val="0046282E"/>
    <w:rsid w:val="00534092"/>
    <w:rsid w:val="0076592E"/>
    <w:rsid w:val="007879FB"/>
    <w:rsid w:val="0079054A"/>
    <w:rsid w:val="007D5546"/>
    <w:rsid w:val="007F1471"/>
    <w:rsid w:val="00851301"/>
    <w:rsid w:val="009B3A1E"/>
    <w:rsid w:val="00A0228B"/>
    <w:rsid w:val="00A218DF"/>
    <w:rsid w:val="00A6152E"/>
    <w:rsid w:val="00A75201"/>
    <w:rsid w:val="00B43C94"/>
    <w:rsid w:val="00B70238"/>
    <w:rsid w:val="00B8410B"/>
    <w:rsid w:val="00C17CED"/>
    <w:rsid w:val="00C237A9"/>
    <w:rsid w:val="00C30B5D"/>
    <w:rsid w:val="00C328C5"/>
    <w:rsid w:val="00DE10F0"/>
    <w:rsid w:val="00E2725B"/>
    <w:rsid w:val="00E46DDE"/>
    <w:rsid w:val="00EA758B"/>
    <w:rsid w:val="00F81C6D"/>
    <w:rsid w:val="00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0AE8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680272108843537"/>
          <c:y val="0.22894736842105262"/>
          <c:w val="0.6462585034013606"/>
          <c:h val="0.4947368421052631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32D1-4900-8E63-5957253E8DBF}"/>
              </c:ext>
            </c:extLst>
          </c:dPt>
          <c:dLbls>
            <c:dLbl>
              <c:idx val="0"/>
              <c:layout>
                <c:manualLayout>
                  <c:x val="-8.6611648156487281E-2"/>
                  <c:y val="-0.25285961676681368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торговля 41%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2D1-4900-8E63-5957253E8DBF}"/>
                </c:ext>
              </c:extLst>
            </c:dLbl>
            <c:dLbl>
              <c:idx val="1"/>
              <c:layout>
                <c:manualLayout>
                  <c:x val="5.4770179614412995E-2"/>
                  <c:y val="0.11649121390190598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транспорт 16%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2D1-4900-8E63-5957253E8DBF}"/>
                </c:ext>
              </c:extLst>
            </c:dLbl>
            <c:dLbl>
              <c:idx val="2"/>
              <c:layout>
                <c:manualLayout>
                  <c:x val="-2.2306137907258244E-2"/>
                  <c:y val="-2.8000453384622426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строительство 9%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2D1-4900-8E63-5957253E8DBF}"/>
                </c:ext>
              </c:extLst>
            </c:dLbl>
            <c:dLbl>
              <c:idx val="3"/>
              <c:layout>
                <c:manualLayout>
                  <c:x val="-1.3056424514529152E-2"/>
                  <c:y val="8.8598439365117354E-4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услуги парикмахерских, салонов красоты 3%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2D1-4900-8E63-5957253E8DBF}"/>
                </c:ext>
              </c:extLst>
            </c:dLbl>
            <c:dLbl>
              <c:idx val="4"/>
              <c:layout>
                <c:manualLayout>
                  <c:x val="1.0319460786481272E-2"/>
                  <c:y val="-8.5287959450412787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рыболовство 3%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2D1-4900-8E63-5957253E8DBF}"/>
                </c:ext>
              </c:extLst>
            </c:dLbl>
            <c:dLbl>
              <c:idx val="5"/>
              <c:layout>
                <c:manualLayout>
                  <c:x val="-2.6214321484023473E-2"/>
                  <c:y val="-0.13651528579170519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прочие 14%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2D1-4900-8E63-5957253E8DBF}"/>
                </c:ext>
              </c:extLst>
            </c:dLbl>
            <c:dLbl>
              <c:idx val="6"/>
              <c:layout>
                <c:manualLayout>
                  <c:x val="1.5864353139716434E-2"/>
                  <c:y val="-0.17112035490152255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обрабатывающее производство  4%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32D1-4900-8E63-5957253E8DBF}"/>
                </c:ext>
              </c:extLst>
            </c:dLbl>
            <c:dLbl>
              <c:idx val="7"/>
              <c:layout>
                <c:manualLayout>
                  <c:x val="0.14223898121767381"/>
                  <c:y val="-7.9490415954489274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услуги общественного питания 4%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32D1-4900-8E63-5957253E8DBF}"/>
                </c:ext>
              </c:extLst>
            </c:dLbl>
            <c:dLbl>
              <c:idx val="8"/>
              <c:layout>
                <c:manualLayout>
                  <c:x val="0.19227409037916282"/>
                  <c:y val="-4.2159272601046349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ремонт комп., быт.приборов 1%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32D1-4900-8E63-5957253E8DBF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60680272108843536"/>
                  <c:y val="7.6315789473684212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Calibri Light"/>
                        <a:ea typeface="Calibri Light"/>
                        <a:cs typeface="Calibri Light"/>
                      </a:defRPr>
                    </a:pPr>
                    <a:r>
                      <a:rPr lang="ru-RU"/>
                      <a:t>операции с недв. имуществом 3%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2D1-4900-8E63-5957253E8DBF}"/>
                </c:ext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41</c:v>
                </c:pt>
                <c:pt idx="1">
                  <c:v>17</c:v>
                </c:pt>
                <c:pt idx="2">
                  <c:v>9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2D1-4900-8E63-5957253E8DB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4-32D1-4900-8E63-5957253E8DB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5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24-32D1-4900-8E63-5957253E8DB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6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8-32D1-4900-8E63-5957253E8DBF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29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D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5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36-32D1-4900-8E63-5957253E8DB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8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A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C-32D1-4900-8E63-5957253E8DBF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3D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F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1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3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5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7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48-32D1-4900-8E63-5957253E8DBF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A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C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E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0-32D1-4900-8E63-5957253E8DBF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51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3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5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7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9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Sheet1!$B$6:$J$6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5A-32D1-4900-8E63-5957253E8DBF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C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E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0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2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4-32D1-4900-8E63-5957253E8DBF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65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7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9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B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Sheet1!$B$7:$J$7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6C-32D1-4900-8E63-5957253E8DBF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E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0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2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4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6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8-32D1-4900-8E63-5957253E8DBF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79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B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D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Sheet1!$B$8:$J$8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7E-32D1-4900-8E63-5957253E8DBF}"/>
            </c:ext>
          </c:extLst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0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2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4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6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8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A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C-32D1-4900-8E63-5957253E8DBF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8D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F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Sheet1!$B$9:$J$9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90-32D1-4900-8E63-5957253E8DBF}"/>
            </c:ext>
          </c:extLst>
        </c:ser>
        <c:ser>
          <c:idx val="8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2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4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6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8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A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C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E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0-32D1-4900-8E63-5957253E8DBF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A1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Sheet1!$B$10:$J$10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A2-32D1-4900-8E63-5957253E8DBF}"/>
            </c:ext>
          </c:extLst>
        </c:ser>
        <c:ser>
          <c:idx val="9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4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6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8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A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C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E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0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2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4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Sheet1!$B$11:$J$11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B5-32D1-4900-8E63-5957253E8DBF}"/>
            </c:ext>
          </c:extLst>
        </c:ser>
        <c:ser>
          <c:idx val="10"/>
          <c:order val="10"/>
          <c:tx>
            <c:strRef>
              <c:f>Sheet1!$A$12</c:f>
              <c:strCache>
                <c:ptCount val="1"/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7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9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B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D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F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1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3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5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7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Sheet1!$B$12:$J$12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C8-32D1-4900-8E63-5957253E8DBF}"/>
            </c:ext>
          </c:extLst>
        </c:ser>
        <c:ser>
          <c:idx val="11"/>
          <c:order val="11"/>
          <c:tx>
            <c:strRef>
              <c:f>Sheet1!$A$13</c:f>
              <c:strCache>
                <c:ptCount val="1"/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A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C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E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0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2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4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6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8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A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Sheet1!$B$13:$J$13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DB-32D1-4900-8E63-5957253E8DBF}"/>
            </c:ext>
          </c:extLst>
        </c:ser>
        <c:ser>
          <c:idx val="12"/>
          <c:order val="12"/>
          <c:tx>
            <c:strRef>
              <c:f>Sheet1!$A$14</c:f>
              <c:strCache>
                <c:ptCount val="1"/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D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F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1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3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5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7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9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B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D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Sheet1!$B$14:$J$14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EE-32D1-4900-8E63-5957253E8DBF}"/>
            </c:ext>
          </c:extLst>
        </c:ser>
        <c:ser>
          <c:idx val="13"/>
          <c:order val="13"/>
          <c:tx>
            <c:strRef>
              <c:f>Sheet1!$A$15</c:f>
              <c:strCache>
                <c:ptCount val="1"/>
              </c:strCache>
            </c:strRef>
          </c:tx>
          <c:spPr>
            <a:solidFill>
              <a:srgbClr val="80000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0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2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4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6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8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A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C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E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0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Sheet1!$B$15:$J$15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101-32D1-4900-8E63-5957253E8DBF}"/>
            </c:ext>
          </c:extLst>
        </c:ser>
        <c:ser>
          <c:idx val="14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solidFill>
              <a:srgbClr val="008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3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5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7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9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B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D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F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1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3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Sheet1!$B$16:$J$16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114-32D1-4900-8E63-5957253E8DBF}"/>
            </c:ext>
          </c:extLst>
        </c:ser>
        <c:ser>
          <c:idx val="15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6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8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A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C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E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20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22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24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26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Sheet1!$B$17:$J$17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127-32D1-4900-8E63-5957253E8D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gradFill rotWithShape="0">
          <a:gsLst>
            <a:gs pos="0">
              <a:srgbClr val="D1C39F"/>
            </a:gs>
            <a:gs pos="35001">
              <a:srgbClr val="F0EBD5"/>
            </a:gs>
            <a:gs pos="100000">
              <a:srgbClr val="FFEFD1"/>
            </a:gs>
          </a:gsLst>
          <a:lin ang="2700000" scaled="1"/>
        </a:gradFill>
        <a:ln w="12700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gradFill rotWithShape="0">
      <a:gsLst>
        <a:gs pos="0">
          <a:srgbClr val="FFEFD1"/>
        </a:gs>
        <a:gs pos="64999">
          <a:srgbClr val="F0EBD5"/>
        </a:gs>
        <a:gs pos="100000">
          <a:srgbClr val="D1C39F"/>
        </a:gs>
      </a:gsLst>
      <a:path path="rect">
        <a:fillToRect l="50000" t="50000" r="50000" b="50000"/>
      </a:path>
    </a:gradFill>
    <a:ln w="3175">
      <a:solidFill>
        <a:srgbClr val="000000"/>
      </a:solidFill>
      <a:prstDash val="solid"/>
    </a:ln>
  </c:spPr>
  <c:txPr>
    <a:bodyPr/>
    <a:lstStyle/>
    <a:p>
      <a:pPr>
        <a:defRPr sz="13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4</cp:revision>
  <dcterms:created xsi:type="dcterms:W3CDTF">2024-11-05T00:48:00Z</dcterms:created>
  <dcterms:modified xsi:type="dcterms:W3CDTF">2024-11-05T00:57:00Z</dcterms:modified>
</cp:coreProperties>
</file>