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96" w:rsidRPr="001E1C34" w:rsidRDefault="007E1A96">
      <w:pPr>
        <w:pStyle w:val="ConsPlusTitlePage"/>
        <w:rPr>
          <w:rFonts w:ascii="Times New Roman" w:hAnsi="Times New Roman" w:cs="Times New Roman"/>
          <w:sz w:val="22"/>
        </w:rPr>
      </w:pPr>
      <w:r w:rsidRPr="001E1C34">
        <w:rPr>
          <w:rFonts w:ascii="Times New Roman" w:hAnsi="Times New Roman" w:cs="Times New Roman"/>
          <w:sz w:val="22"/>
        </w:rPr>
        <w:t xml:space="preserve">Документ предоставлен </w:t>
      </w:r>
      <w:hyperlink r:id="rId4">
        <w:r w:rsidRPr="001E1C34">
          <w:rPr>
            <w:rFonts w:ascii="Times New Roman" w:hAnsi="Times New Roman" w:cs="Times New Roman"/>
            <w:color w:val="0000FF"/>
            <w:sz w:val="22"/>
          </w:rPr>
          <w:t>КонсультантПлюс</w:t>
        </w:r>
      </w:hyperlink>
      <w:r w:rsidRPr="001E1C34">
        <w:rPr>
          <w:rFonts w:ascii="Times New Roman" w:hAnsi="Times New Roman" w:cs="Times New Roman"/>
          <w:sz w:val="22"/>
        </w:rPr>
        <w:br/>
      </w:r>
    </w:p>
    <w:p w:rsidR="007E1A96" w:rsidRPr="001E1C34" w:rsidRDefault="007E1A96">
      <w:pPr>
        <w:pStyle w:val="ConsPlusNormal"/>
        <w:outlineLvl w:val="0"/>
        <w:rPr>
          <w:rFonts w:ascii="Times New Roman" w:hAnsi="Times New Roman" w:cs="Times New Roman"/>
          <w:sz w:val="24"/>
        </w:rPr>
      </w:pPr>
    </w:p>
    <w:p w:rsidR="007E1A96" w:rsidRPr="001E1C34" w:rsidRDefault="007E1A96">
      <w:pPr>
        <w:pStyle w:val="ConsPlusTitle"/>
        <w:jc w:val="center"/>
        <w:outlineLvl w:val="0"/>
        <w:rPr>
          <w:rFonts w:ascii="Times New Roman" w:hAnsi="Times New Roman" w:cs="Times New Roman"/>
          <w:sz w:val="24"/>
        </w:rPr>
      </w:pPr>
      <w:r w:rsidRPr="001E1C34">
        <w:rPr>
          <w:rFonts w:ascii="Times New Roman" w:hAnsi="Times New Roman" w:cs="Times New Roman"/>
          <w:sz w:val="24"/>
        </w:rPr>
        <w:t>АДМИНИСТРАЦИЯ МУНИЦИПАЛЬНОГО ОБРАЗОВАНИЯ</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"ГОРОДСКОЙ ОКРУГ НОГЛИКСКИЙ"</w:t>
      </w:r>
    </w:p>
    <w:p w:rsidR="007E1A96" w:rsidRPr="001E1C34" w:rsidRDefault="007E1A96">
      <w:pPr>
        <w:pStyle w:val="ConsPlusTitle"/>
        <w:jc w:val="center"/>
        <w:rPr>
          <w:rFonts w:ascii="Times New Roman" w:hAnsi="Times New Roman" w:cs="Times New Roman"/>
          <w:sz w:val="24"/>
        </w:rPr>
      </w:pP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ПОСТАНОВЛЕНИЕ</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от 2 августа 2021 г. N 437</w:t>
      </w:r>
    </w:p>
    <w:p w:rsidR="007E1A96" w:rsidRPr="001E1C34" w:rsidRDefault="007E1A96">
      <w:pPr>
        <w:pStyle w:val="ConsPlusTitle"/>
        <w:jc w:val="center"/>
        <w:rPr>
          <w:rFonts w:ascii="Times New Roman" w:hAnsi="Times New Roman" w:cs="Times New Roman"/>
          <w:sz w:val="24"/>
        </w:rPr>
      </w:pP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ОБ УТВЕРЖДЕНИИ ПОРЯДКА</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ПРЕДОСТАВЛЕНИЯ СУБСИДИИ НА ОБЕСПЕЧЕНИЕ</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БЕЗАВАРИЙНОЙ РАБОТЫ ЖИЛИЩНО-КОММУНАЛЬНОГО КОМПЛЕКСА</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 xml:space="preserve">В соответствии со </w:t>
      </w:r>
      <w:hyperlink r:id="rId5">
        <w:r w:rsidRPr="001E1C34">
          <w:rPr>
            <w:rFonts w:ascii="Times New Roman" w:hAnsi="Times New Roman" w:cs="Times New Roman"/>
            <w:color w:val="0000FF"/>
            <w:sz w:val="24"/>
          </w:rPr>
          <w:t>ст. 78</w:t>
        </w:r>
      </w:hyperlink>
      <w:r w:rsidRPr="001E1C34">
        <w:rPr>
          <w:rFonts w:ascii="Times New Roman" w:hAnsi="Times New Roman" w:cs="Times New Roman"/>
          <w:sz w:val="24"/>
        </w:rPr>
        <w:t xml:space="preserve"> Бюджетного кодекса Российской Федерации, </w:t>
      </w:r>
      <w:hyperlink r:id="rId6">
        <w:r w:rsidRPr="001E1C34">
          <w:rPr>
            <w:rFonts w:ascii="Times New Roman" w:hAnsi="Times New Roman" w:cs="Times New Roman"/>
            <w:color w:val="0000FF"/>
            <w:sz w:val="24"/>
          </w:rPr>
          <w:t>ст. 16</w:t>
        </w:r>
      </w:hyperlink>
      <w:r w:rsidRPr="001E1C34">
        <w:rPr>
          <w:rFonts w:ascii="Times New Roman" w:hAnsi="Times New Roman" w:cs="Times New Roman"/>
          <w:sz w:val="24"/>
        </w:rPr>
        <w:t xml:space="preserve"> Федерального закона от 06.10.2003 N 131-ФЗ "Об общих принципах организации местного самоуправления в Российской Федерации", </w:t>
      </w:r>
      <w:hyperlink r:id="rId7">
        <w:r w:rsidRPr="001E1C34">
          <w:rPr>
            <w:rFonts w:ascii="Times New Roman" w:hAnsi="Times New Roman" w:cs="Times New Roman"/>
            <w:color w:val="0000FF"/>
            <w:sz w:val="24"/>
          </w:rPr>
          <w:t>постановлением</w:t>
        </w:r>
      </w:hyperlink>
      <w:r w:rsidRPr="001E1C34">
        <w:rPr>
          <w:rFonts w:ascii="Times New Roman" w:hAnsi="Times New Roman" w:cs="Times New Roman"/>
          <w:sz w:val="24"/>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8">
        <w:r w:rsidRPr="001E1C34">
          <w:rPr>
            <w:rFonts w:ascii="Times New Roman" w:hAnsi="Times New Roman" w:cs="Times New Roman"/>
            <w:color w:val="0000FF"/>
            <w:sz w:val="24"/>
          </w:rPr>
          <w:t>ст. 36</w:t>
        </w:r>
      </w:hyperlink>
      <w:r w:rsidRPr="001E1C34">
        <w:rPr>
          <w:rFonts w:ascii="Times New Roman" w:hAnsi="Times New Roman" w:cs="Times New Roman"/>
          <w:sz w:val="24"/>
        </w:rPr>
        <w:t xml:space="preserve">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 xml:space="preserve">1. Утвердить </w:t>
      </w:r>
      <w:hyperlink w:anchor="P31">
        <w:r w:rsidRPr="001E1C34">
          <w:rPr>
            <w:rFonts w:ascii="Times New Roman" w:hAnsi="Times New Roman" w:cs="Times New Roman"/>
            <w:color w:val="0000FF"/>
            <w:sz w:val="24"/>
          </w:rPr>
          <w:t>Порядок</w:t>
        </w:r>
      </w:hyperlink>
      <w:r w:rsidRPr="001E1C34">
        <w:rPr>
          <w:rFonts w:ascii="Times New Roman" w:hAnsi="Times New Roman" w:cs="Times New Roman"/>
          <w:sz w:val="24"/>
        </w:rPr>
        <w:t xml:space="preserve"> предоставления субсидии на обеспечение безаварийной работы жилищно-коммунального комплекса (прилагается).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 Опубликовать настоящее постановление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3. Контроль за исполнением настоящего постановления возложить на первого вице-мэра муниципального образования "Городской округ Ногликский" Гуляева С.С.</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Мэр муниципального образования</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"Городской округ Ногликский"</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С.В.Камелин</w:t>
      </w: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Default="007E1A96">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Pr="001E1C34" w:rsidRDefault="001E1C34">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jc w:val="right"/>
        <w:outlineLvl w:val="0"/>
        <w:rPr>
          <w:rFonts w:ascii="Times New Roman" w:hAnsi="Times New Roman" w:cs="Times New Roman"/>
          <w:sz w:val="24"/>
        </w:rPr>
      </w:pPr>
      <w:r w:rsidRPr="001E1C34">
        <w:rPr>
          <w:rFonts w:ascii="Times New Roman" w:hAnsi="Times New Roman" w:cs="Times New Roman"/>
          <w:sz w:val="24"/>
        </w:rPr>
        <w:lastRenderedPageBreak/>
        <w:t>Утвержден</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постановлением администрации</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муниципального образования</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"Городской округ Ногликский"</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от 02.08.2021 N 437</w:t>
      </w:r>
    </w:p>
    <w:p w:rsidR="007E1A96" w:rsidRPr="001E1C34" w:rsidRDefault="007E1A96">
      <w:pPr>
        <w:pStyle w:val="ConsPlusNormal"/>
        <w:rPr>
          <w:rFonts w:ascii="Times New Roman" w:hAnsi="Times New Roman" w:cs="Times New Roman"/>
          <w:sz w:val="24"/>
        </w:rPr>
      </w:pPr>
    </w:p>
    <w:p w:rsidR="007E1A96" w:rsidRPr="001E1C34" w:rsidRDefault="007E1A96">
      <w:pPr>
        <w:pStyle w:val="ConsPlusTitle"/>
        <w:jc w:val="center"/>
        <w:rPr>
          <w:rFonts w:ascii="Times New Roman" w:hAnsi="Times New Roman" w:cs="Times New Roman"/>
          <w:sz w:val="24"/>
        </w:rPr>
      </w:pPr>
      <w:bookmarkStart w:id="0" w:name="P31"/>
      <w:bookmarkEnd w:id="0"/>
      <w:r w:rsidRPr="001E1C34">
        <w:rPr>
          <w:rFonts w:ascii="Times New Roman" w:hAnsi="Times New Roman" w:cs="Times New Roman"/>
          <w:sz w:val="24"/>
        </w:rPr>
        <w:t>ПОРЯДОК</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ПРЕДОСТАВЛЕНИЯ СУБСИДИИ НА ОБЕСПЕЧЕНИЕ</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БЕЗАВАРИЙНОЙ РАБОТЫ ЖИЛИЩНО-КОММУНАЛЬНОГО КОМПЛЕКСА</w:t>
      </w:r>
    </w:p>
    <w:p w:rsidR="007E1A96" w:rsidRPr="001E1C34" w:rsidRDefault="007E1A96">
      <w:pPr>
        <w:pStyle w:val="ConsPlusNormal"/>
        <w:jc w:val="center"/>
        <w:rPr>
          <w:rFonts w:ascii="Times New Roman" w:hAnsi="Times New Roman" w:cs="Times New Roman"/>
          <w:sz w:val="24"/>
        </w:rPr>
      </w:pPr>
    </w:p>
    <w:p w:rsidR="007E1A96" w:rsidRPr="001E1C34" w:rsidRDefault="007E1A96">
      <w:pPr>
        <w:pStyle w:val="ConsPlusTitle"/>
        <w:jc w:val="center"/>
        <w:outlineLvl w:val="1"/>
        <w:rPr>
          <w:rFonts w:ascii="Times New Roman" w:hAnsi="Times New Roman" w:cs="Times New Roman"/>
          <w:sz w:val="24"/>
        </w:rPr>
      </w:pPr>
      <w:r w:rsidRPr="001E1C34">
        <w:rPr>
          <w:rFonts w:ascii="Times New Roman" w:hAnsi="Times New Roman" w:cs="Times New Roman"/>
          <w:sz w:val="24"/>
        </w:rPr>
        <w:t>1. Общие положения</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1.1. Настоящий Порядок определяет цели, условия и порядок предоставления за счет средств бюджета муниципального образования "Городской округ Ногликский" (далее - местный бюджет) субсидии на обеспечение безаварийной работы жилищно-коммунального комплекса (далее - субсидия), категорию лиц (за исключением государственных (муниципальных) учреждений), имеющих право на получение субсидии, порядок возврата субсидии в случае нарушения условий, установленных при ее предоставлении, а также положение об обязательной проверке указанных лиц.</w:t>
      </w:r>
    </w:p>
    <w:p w:rsidR="007E1A96" w:rsidRPr="001E1C34" w:rsidRDefault="007E1A96">
      <w:pPr>
        <w:pStyle w:val="ConsPlusNormal"/>
        <w:spacing w:before="220"/>
        <w:ind w:firstLine="540"/>
        <w:jc w:val="both"/>
        <w:rPr>
          <w:rFonts w:ascii="Times New Roman" w:hAnsi="Times New Roman" w:cs="Times New Roman"/>
          <w:sz w:val="24"/>
        </w:rPr>
      </w:pPr>
      <w:bookmarkStart w:id="1" w:name="P38"/>
      <w:bookmarkEnd w:id="1"/>
      <w:r w:rsidRPr="001E1C34">
        <w:rPr>
          <w:rFonts w:ascii="Times New Roman" w:hAnsi="Times New Roman" w:cs="Times New Roman"/>
          <w:sz w:val="24"/>
        </w:rPr>
        <w:t>1.2. К объектам коммунального комплекса относятся производственные и имущественные объекты, в том числе трубопроводы, линии электропередачи и иные объекты, используемые в сфере электро-, тепло- и водоснабжения, водоотведения и очистки сточных вод, расположенные в границах территории муниципального образования "Городской округ Ногликский" и предназначенных для нужд потребителей муниципального образования.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1.3. Субсидия предоставляется в соответствии с мероприятием "Формирование в коммунальном секторе благоприятных условий для реализации инвестиционных проектов" в рамках муниципальной программы "Обеспечение населения муниципального образования "Городской округ Ногликский" качественными услугами жилищно-коммунального хозяйства" в целях обеспечения безаварийной работы жилищно-коммунального комплекса по следующим направлениям:</w:t>
      </w:r>
    </w:p>
    <w:p w:rsidR="007E1A96" w:rsidRPr="001E1C34" w:rsidRDefault="007E1A96">
      <w:pPr>
        <w:pStyle w:val="ConsPlusNormal"/>
        <w:spacing w:before="220"/>
        <w:ind w:firstLine="540"/>
        <w:jc w:val="both"/>
        <w:rPr>
          <w:rFonts w:ascii="Times New Roman" w:hAnsi="Times New Roman" w:cs="Times New Roman"/>
          <w:sz w:val="24"/>
        </w:rPr>
      </w:pPr>
      <w:bookmarkStart w:id="2" w:name="P40"/>
      <w:bookmarkEnd w:id="2"/>
      <w:r w:rsidRPr="001E1C34">
        <w:rPr>
          <w:rFonts w:ascii="Times New Roman" w:hAnsi="Times New Roman" w:cs="Times New Roman"/>
          <w:sz w:val="24"/>
        </w:rPr>
        <w:t>- капитальный ремонт систем и (или) сетей: электро-, тепло-, водоснабжения и водоотведения;</w:t>
      </w:r>
    </w:p>
    <w:p w:rsidR="007E1A96" w:rsidRPr="001E1C34" w:rsidRDefault="007E1A96">
      <w:pPr>
        <w:pStyle w:val="ConsPlusNormal"/>
        <w:spacing w:before="220"/>
        <w:ind w:firstLine="540"/>
        <w:jc w:val="both"/>
        <w:rPr>
          <w:rFonts w:ascii="Times New Roman" w:hAnsi="Times New Roman" w:cs="Times New Roman"/>
          <w:sz w:val="24"/>
        </w:rPr>
      </w:pPr>
      <w:bookmarkStart w:id="3" w:name="P41"/>
      <w:bookmarkEnd w:id="3"/>
      <w:r w:rsidRPr="001E1C34">
        <w:rPr>
          <w:rFonts w:ascii="Times New Roman" w:hAnsi="Times New Roman" w:cs="Times New Roman"/>
          <w:sz w:val="24"/>
        </w:rPr>
        <w:t>- капитальный ремонт и (или) замена оборудования на объектах электро-, тепло-, водоснабжения и водоотведения, в том числе проведение пусконаладочных работ;</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капитальный ремонт зданий и (или) сооружений объектов электро-, тепло-, водоснабжения и водоотведения;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приобретение, установка, замена, в том числе поставка: оборудования, трубной продукции, электротехнической продукции, запасных частей и (или) комплектующих для оборудования;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установка приборов учета (тепловой энергии, электрической энергии, расхода воды, отвода стоков) на объектах ЖКХ;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бурение и (или) обустройство эксплуатационных (разведочно-эксплуатационных) скважин на существующих водозаборах;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 разработка проектно-сметной документации на выполнение капитального ремонта </w:t>
      </w:r>
      <w:r w:rsidRPr="001E1C34">
        <w:rPr>
          <w:rFonts w:ascii="Times New Roman" w:hAnsi="Times New Roman" w:cs="Times New Roman"/>
          <w:sz w:val="24"/>
        </w:rPr>
        <w:lastRenderedPageBreak/>
        <w:t>на системах электро-, тепло-, водоснабжения и водоотведения;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капитальный ремонт ограждений объектов ЖКХ;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приобретение техники для нужд жилищно-коммунального хозяйства;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приобретение и поставка резервных источников электроснабжения (передвижных, стационарных) для объектов тепло-, водоснабжения и водоотведения.</w:t>
      </w:r>
    </w:p>
    <w:p w:rsidR="007E1A96" w:rsidRPr="001E1C34" w:rsidRDefault="007E1A96">
      <w:pPr>
        <w:pStyle w:val="ConsPlusNormal"/>
        <w:spacing w:before="220"/>
        <w:ind w:firstLine="540"/>
        <w:jc w:val="both"/>
        <w:rPr>
          <w:rFonts w:ascii="Times New Roman" w:hAnsi="Times New Roman" w:cs="Times New Roman"/>
          <w:sz w:val="24"/>
        </w:rPr>
      </w:pPr>
      <w:bookmarkStart w:id="4" w:name="P50"/>
      <w:bookmarkEnd w:id="4"/>
      <w:r w:rsidRPr="001E1C34">
        <w:rPr>
          <w:rFonts w:ascii="Times New Roman" w:hAnsi="Times New Roman" w:cs="Times New Roman"/>
          <w:sz w:val="24"/>
        </w:rPr>
        <w:t>1.4. Главным распорядителем средств местного бюджета, предусмотренных на финансирование субсидии в соответствии с Порядком, является администрация муниципального образования "Городской округ Ногликский",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Администрация).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1.5. Функции по реализации Порядка возложены на отдел жилищно-коммунального и дорожного хозяйства департамента экономического развития, строительства, жилищно-коммунального и дорожного хозяйства Администрации (далее - Отдел ЖК и ДХ).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1.6. Субсидия предоставляется в заявительном порядке на безвозмездной и безвозвратной основе в пределах бюджетных ассигнований и лимитов бюджетных обязательств, предусмотренных Администрации по соответствующим кодам классификации расходов бюджета в сводной бюджетной росписи на соответствующий финансовый год (соответствующий финансовый год и плановый период), на основании соглашения о предоставлении субсидии, заключенного между Администрацией и получателем субсидии в соответствии с типовой формой, установленной приказом финансового управления муниципального образования "Городской округ Ногликский" (далее - Соглашение), но не выше сложившихся затрат, возникших в связи с обеспечением безаварийной работы жилищно-коммунального комплекса.</w:t>
      </w:r>
    </w:p>
    <w:p w:rsidR="007E1A96" w:rsidRPr="001E1C34" w:rsidRDefault="007E1A96">
      <w:pPr>
        <w:pStyle w:val="ConsPlusNormal"/>
        <w:spacing w:before="220"/>
        <w:ind w:firstLine="540"/>
        <w:jc w:val="both"/>
        <w:rPr>
          <w:rFonts w:ascii="Times New Roman" w:hAnsi="Times New Roman" w:cs="Times New Roman"/>
          <w:sz w:val="24"/>
        </w:rPr>
      </w:pPr>
      <w:bookmarkStart w:id="5" w:name="P53"/>
      <w:bookmarkEnd w:id="5"/>
      <w:r w:rsidRPr="001E1C34">
        <w:rPr>
          <w:rFonts w:ascii="Times New Roman" w:hAnsi="Times New Roman" w:cs="Times New Roman"/>
          <w:sz w:val="24"/>
        </w:rPr>
        <w:t>1.7. К категории лиц, имеющих право на получение субсидии, относятся зарегистрированные на территории муниципального образования "Городской округ Ногликский" юридические лица независимо от их организационно-правовой формы (за исключением государственных (муниципальных) учреждений) и индивидуальные предприниматели, осуществляющие предоставление жилищно-коммунальных услуг на территории муниципального образования "Городской округ Ногликский" (далее - получатели субсидии) и соответствующие одновременно следующим критериям: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получателю субсидии передано органом местного самоуправления муниципального образования "Городской округ Ногликский" муниципальное имущество на праве хозяйственного ведения;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получатель субсидии обязан вести раздельный бухгалтерский учет затрат по видам жилищно-коммунальных услуг;</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получатель субсидии по состоянию на 1-е число месяца, предшествующего месяцу, в котором планируется заключение Соглашения, должен соответствовать одновременно следующим требованиям: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а)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w:t>
      </w:r>
      <w:r w:rsidRPr="001E1C34">
        <w:rPr>
          <w:rFonts w:ascii="Times New Roman" w:hAnsi="Times New Roman" w:cs="Times New Roman"/>
          <w:sz w:val="24"/>
        </w:rPr>
        <w:lastRenderedPageBreak/>
        <w:t>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б)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в) получатель субсидии не должен получать средства из местного бюджета на основании иных муниципальных правовых актов на цели, установленные Порядком.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1.8.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Title"/>
        <w:jc w:val="center"/>
        <w:outlineLvl w:val="1"/>
        <w:rPr>
          <w:rFonts w:ascii="Times New Roman" w:hAnsi="Times New Roman" w:cs="Times New Roman"/>
          <w:sz w:val="24"/>
        </w:rPr>
      </w:pPr>
      <w:r w:rsidRPr="001E1C34">
        <w:rPr>
          <w:rFonts w:ascii="Times New Roman" w:hAnsi="Times New Roman" w:cs="Times New Roman"/>
          <w:sz w:val="24"/>
        </w:rPr>
        <w:t>2. Порядок и условия предоставления Субсидий</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2.1. Размер субсидии определяется на основании документов согласно п. 2.2 в пределах средств, предусмотренных в решении о бюджете на текущий финансовый год.</w:t>
      </w:r>
    </w:p>
    <w:p w:rsidR="007E1A96" w:rsidRPr="001E1C34" w:rsidRDefault="007E1A96">
      <w:pPr>
        <w:pStyle w:val="ConsPlusNormal"/>
        <w:spacing w:before="220"/>
        <w:ind w:firstLine="540"/>
        <w:jc w:val="both"/>
        <w:rPr>
          <w:rFonts w:ascii="Times New Roman" w:hAnsi="Times New Roman" w:cs="Times New Roman"/>
          <w:sz w:val="24"/>
        </w:rPr>
      </w:pPr>
      <w:bookmarkStart w:id="6" w:name="P65"/>
      <w:bookmarkEnd w:id="6"/>
      <w:r w:rsidRPr="001E1C34">
        <w:rPr>
          <w:rFonts w:ascii="Times New Roman" w:hAnsi="Times New Roman" w:cs="Times New Roman"/>
          <w:sz w:val="24"/>
        </w:rPr>
        <w:t xml:space="preserve">2.2. Для рассмотрения вопроса о предоставлении субсидии получатели субсидии, соответствующие критериям и требованиям, указанным в </w:t>
      </w:r>
      <w:hyperlink w:anchor="P53">
        <w:r w:rsidRPr="001E1C34">
          <w:rPr>
            <w:rFonts w:ascii="Times New Roman" w:hAnsi="Times New Roman" w:cs="Times New Roman"/>
            <w:color w:val="0000FF"/>
            <w:sz w:val="24"/>
          </w:rPr>
          <w:t>пункте 1.7</w:t>
        </w:r>
      </w:hyperlink>
      <w:r w:rsidRPr="001E1C34">
        <w:rPr>
          <w:rFonts w:ascii="Times New Roman" w:hAnsi="Times New Roman" w:cs="Times New Roman"/>
          <w:sz w:val="24"/>
        </w:rPr>
        <w:t xml:space="preserve"> Порядка, представляют в Администрацию следующие документы:</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2.2.1. </w:t>
      </w:r>
      <w:hyperlink w:anchor="P211">
        <w:r w:rsidRPr="001E1C34">
          <w:rPr>
            <w:rFonts w:ascii="Times New Roman" w:hAnsi="Times New Roman" w:cs="Times New Roman"/>
            <w:color w:val="0000FF"/>
            <w:sz w:val="24"/>
          </w:rPr>
          <w:t>Заявку</w:t>
        </w:r>
      </w:hyperlink>
      <w:r w:rsidRPr="001E1C34">
        <w:rPr>
          <w:rFonts w:ascii="Times New Roman" w:hAnsi="Times New Roman" w:cs="Times New Roman"/>
          <w:sz w:val="24"/>
        </w:rPr>
        <w:t xml:space="preserve"> на предоставление субсидии в соответствии с приложением к настоящему Порядку.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2.2.2. Документы, подтверждающие соответствие получателя субсидии условиям и критериям, указанным в </w:t>
      </w:r>
      <w:hyperlink w:anchor="P53">
        <w:r w:rsidRPr="001E1C34">
          <w:rPr>
            <w:rFonts w:ascii="Times New Roman" w:hAnsi="Times New Roman" w:cs="Times New Roman"/>
            <w:color w:val="0000FF"/>
            <w:sz w:val="24"/>
          </w:rPr>
          <w:t>пункте 1.7</w:t>
        </w:r>
      </w:hyperlink>
      <w:r w:rsidRPr="001E1C34">
        <w:rPr>
          <w:rFonts w:ascii="Times New Roman" w:hAnsi="Times New Roman" w:cs="Times New Roman"/>
          <w:sz w:val="24"/>
        </w:rPr>
        <w:t xml:space="preserve"> настоящего Порядка: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копию приказа по учетной политике получателя субсидии, подтверждающую ведение раздельного бухгалтерского учета по субсидируемому виду деятельности;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 справку о том, что получателю субсидии не предоставляются средства из местного бюджета на основании иных муниципальных правовых актов на цели, указанные в </w:t>
      </w:r>
      <w:hyperlink w:anchor="P38">
        <w:r w:rsidRPr="001E1C34">
          <w:rPr>
            <w:rFonts w:ascii="Times New Roman" w:hAnsi="Times New Roman" w:cs="Times New Roman"/>
            <w:color w:val="0000FF"/>
            <w:sz w:val="24"/>
          </w:rPr>
          <w:t>пункте 1.2</w:t>
        </w:r>
      </w:hyperlink>
      <w:r w:rsidRPr="001E1C34">
        <w:rPr>
          <w:rFonts w:ascii="Times New Roman" w:hAnsi="Times New Roman" w:cs="Times New Roman"/>
          <w:sz w:val="24"/>
        </w:rPr>
        <w:t xml:space="preserve"> настоящего Порядка;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справку о том, что получатель субсидии не находится в процессе реорганизации, ликвидации, в отношении него не введена процедура банкротства либо деятельность получателя субсидии не приостановлена в порядке, предусмотренном законодательством Российской Федерации.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2.2.3. Копию бухгалтерского баланса и приложения к нему на ближайшую отчетную дату.</w:t>
      </w:r>
    </w:p>
    <w:p w:rsidR="007E1A96" w:rsidRPr="001E1C34" w:rsidRDefault="007E1A96">
      <w:pPr>
        <w:pStyle w:val="ConsPlusNormal"/>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A96" w:rsidRPr="001E1C34">
        <w:tc>
          <w:tcPr>
            <w:tcW w:w="60" w:type="dxa"/>
            <w:tcBorders>
              <w:top w:val="nil"/>
              <w:left w:val="nil"/>
              <w:bottom w:val="nil"/>
              <w:right w:val="nil"/>
            </w:tcBorders>
            <w:shd w:val="clear" w:color="auto" w:fill="CED3F1"/>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1A96" w:rsidRPr="001E1C34" w:rsidRDefault="007E1A96">
            <w:pPr>
              <w:pStyle w:val="ConsPlusNormal"/>
              <w:jc w:val="both"/>
              <w:rPr>
                <w:rFonts w:ascii="Times New Roman" w:hAnsi="Times New Roman" w:cs="Times New Roman"/>
                <w:sz w:val="24"/>
              </w:rPr>
            </w:pPr>
            <w:r w:rsidRPr="001E1C34">
              <w:rPr>
                <w:rFonts w:ascii="Times New Roman" w:hAnsi="Times New Roman" w:cs="Times New Roman"/>
                <w:color w:val="392C69"/>
                <w:sz w:val="24"/>
              </w:rPr>
              <w:t>КонсультантПлюс: примечание.</w:t>
            </w:r>
          </w:p>
          <w:p w:rsidR="007E1A96" w:rsidRPr="001E1C34" w:rsidRDefault="007E1A96">
            <w:pPr>
              <w:pStyle w:val="ConsPlusNormal"/>
              <w:jc w:val="both"/>
              <w:rPr>
                <w:rFonts w:ascii="Times New Roman" w:hAnsi="Times New Roman" w:cs="Times New Roman"/>
                <w:sz w:val="24"/>
              </w:rPr>
            </w:pPr>
            <w:r w:rsidRPr="001E1C34">
              <w:rPr>
                <w:rFonts w:ascii="Times New Roman" w:hAnsi="Times New Roman" w:cs="Times New Roman"/>
                <w:color w:val="392C69"/>
                <w:sz w:val="24"/>
              </w:rPr>
              <w:t xml:space="preserve">В официальном тексте документа, видимо, допущена опечатка: имеется в виду </w:t>
            </w:r>
            <w:proofErr w:type="spellStart"/>
            <w:r w:rsidRPr="001E1C34">
              <w:rPr>
                <w:rFonts w:ascii="Times New Roman" w:hAnsi="Times New Roman" w:cs="Times New Roman"/>
                <w:color w:val="392C69"/>
                <w:sz w:val="24"/>
              </w:rPr>
              <w:t>абз</w:t>
            </w:r>
            <w:proofErr w:type="spellEnd"/>
            <w:r w:rsidRPr="001E1C34">
              <w:rPr>
                <w:rFonts w:ascii="Times New Roman" w:hAnsi="Times New Roman" w:cs="Times New Roman"/>
                <w:color w:val="392C69"/>
                <w:sz w:val="24"/>
              </w:rPr>
              <w:t>. первый пп. 1.3, а не 1.2.</w:t>
            </w:r>
          </w:p>
        </w:tc>
        <w:tc>
          <w:tcPr>
            <w:tcW w:w="113" w:type="dxa"/>
            <w:tcBorders>
              <w:top w:val="nil"/>
              <w:left w:val="nil"/>
              <w:bottom w:val="nil"/>
              <w:right w:val="nil"/>
            </w:tcBorders>
            <w:shd w:val="clear" w:color="auto" w:fill="F4F3F8"/>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r>
    </w:tbl>
    <w:p w:rsidR="007E1A96" w:rsidRPr="001E1C34" w:rsidRDefault="007E1A96">
      <w:pPr>
        <w:pStyle w:val="ConsPlusNormal"/>
        <w:spacing w:before="280"/>
        <w:ind w:firstLine="540"/>
        <w:jc w:val="both"/>
        <w:rPr>
          <w:rFonts w:ascii="Times New Roman" w:hAnsi="Times New Roman" w:cs="Times New Roman"/>
          <w:sz w:val="24"/>
        </w:rPr>
      </w:pPr>
      <w:r w:rsidRPr="001E1C34">
        <w:rPr>
          <w:rFonts w:ascii="Times New Roman" w:hAnsi="Times New Roman" w:cs="Times New Roman"/>
          <w:sz w:val="24"/>
        </w:rPr>
        <w:lastRenderedPageBreak/>
        <w:t xml:space="preserve">2.2.4. Копию договора на выполнение капитального ремонта, ремонта систем и (или) сетей электро-, тепло-, водоснабжения и водоотведения при предоставлении субсидии на цели, указанные в </w:t>
      </w:r>
      <w:hyperlink w:anchor="P40">
        <w:r w:rsidRPr="001E1C34">
          <w:rPr>
            <w:rFonts w:ascii="Times New Roman" w:hAnsi="Times New Roman" w:cs="Times New Roman"/>
            <w:color w:val="0000FF"/>
            <w:sz w:val="24"/>
          </w:rPr>
          <w:t xml:space="preserve">абзаце первом </w:t>
        </w:r>
        <w:r w:rsidRPr="001E1C34">
          <w:rPr>
            <w:rFonts w:ascii="Times New Roman" w:hAnsi="Times New Roman" w:cs="Times New Roman"/>
            <w:color w:val="0000FF"/>
            <w:sz w:val="24"/>
          </w:rPr>
          <w:t>п</w:t>
        </w:r>
        <w:r w:rsidRPr="001E1C34">
          <w:rPr>
            <w:rFonts w:ascii="Times New Roman" w:hAnsi="Times New Roman" w:cs="Times New Roman"/>
            <w:color w:val="0000FF"/>
            <w:sz w:val="24"/>
          </w:rPr>
          <w:t>одпункта 1.2</w:t>
        </w:r>
      </w:hyperlink>
      <w:r w:rsidRPr="001E1C34">
        <w:rPr>
          <w:rFonts w:ascii="Times New Roman" w:hAnsi="Times New Roman" w:cs="Times New Roman"/>
          <w:sz w:val="24"/>
        </w:rPr>
        <w:t>.</w:t>
      </w:r>
    </w:p>
    <w:p w:rsidR="007E1A96" w:rsidRPr="001E1C34" w:rsidRDefault="007E1A96">
      <w:pPr>
        <w:pStyle w:val="ConsPlusNormal"/>
        <w:spacing w:after="1"/>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1A96" w:rsidRPr="001E1C34">
        <w:tc>
          <w:tcPr>
            <w:tcW w:w="60" w:type="dxa"/>
            <w:tcBorders>
              <w:top w:val="nil"/>
              <w:left w:val="nil"/>
              <w:bottom w:val="nil"/>
              <w:right w:val="nil"/>
            </w:tcBorders>
            <w:shd w:val="clear" w:color="auto" w:fill="CED3F1"/>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1A96" w:rsidRPr="001E1C34" w:rsidRDefault="007E1A96">
            <w:pPr>
              <w:pStyle w:val="ConsPlusNormal"/>
              <w:jc w:val="both"/>
              <w:rPr>
                <w:rFonts w:ascii="Times New Roman" w:hAnsi="Times New Roman" w:cs="Times New Roman"/>
                <w:sz w:val="24"/>
              </w:rPr>
            </w:pPr>
            <w:r w:rsidRPr="001E1C34">
              <w:rPr>
                <w:rFonts w:ascii="Times New Roman" w:hAnsi="Times New Roman" w:cs="Times New Roman"/>
                <w:color w:val="392C69"/>
                <w:sz w:val="24"/>
              </w:rPr>
              <w:t>КонсультантПлюс: примечание.</w:t>
            </w:r>
          </w:p>
          <w:p w:rsidR="007E1A96" w:rsidRPr="001E1C34" w:rsidRDefault="007E1A96">
            <w:pPr>
              <w:pStyle w:val="ConsPlusNormal"/>
              <w:jc w:val="both"/>
              <w:rPr>
                <w:rFonts w:ascii="Times New Roman" w:hAnsi="Times New Roman" w:cs="Times New Roman"/>
                <w:sz w:val="24"/>
              </w:rPr>
            </w:pPr>
            <w:r w:rsidRPr="001E1C34">
              <w:rPr>
                <w:rFonts w:ascii="Times New Roman" w:hAnsi="Times New Roman" w:cs="Times New Roman"/>
                <w:color w:val="392C69"/>
                <w:sz w:val="24"/>
              </w:rPr>
              <w:t xml:space="preserve">В официальном тексте документа, видимо, допущена опечатка: имеется в виду </w:t>
            </w:r>
            <w:proofErr w:type="spellStart"/>
            <w:r w:rsidRPr="001E1C34">
              <w:rPr>
                <w:rFonts w:ascii="Times New Roman" w:hAnsi="Times New Roman" w:cs="Times New Roman"/>
                <w:color w:val="392C69"/>
                <w:sz w:val="24"/>
              </w:rPr>
              <w:t>абз</w:t>
            </w:r>
            <w:proofErr w:type="spellEnd"/>
            <w:r w:rsidRPr="001E1C34">
              <w:rPr>
                <w:rFonts w:ascii="Times New Roman" w:hAnsi="Times New Roman" w:cs="Times New Roman"/>
                <w:color w:val="392C69"/>
                <w:sz w:val="24"/>
              </w:rPr>
              <w:t>. второй пп. 1.3, а не 1.2.</w:t>
            </w:r>
          </w:p>
        </w:tc>
        <w:tc>
          <w:tcPr>
            <w:tcW w:w="113" w:type="dxa"/>
            <w:tcBorders>
              <w:top w:val="nil"/>
              <w:left w:val="nil"/>
              <w:bottom w:val="nil"/>
              <w:right w:val="nil"/>
            </w:tcBorders>
            <w:shd w:val="clear" w:color="auto" w:fill="F4F3F8"/>
            <w:tcMar>
              <w:top w:w="0" w:type="dxa"/>
              <w:left w:w="0" w:type="dxa"/>
              <w:bottom w:w="0" w:type="dxa"/>
              <w:right w:w="0" w:type="dxa"/>
            </w:tcMar>
          </w:tcPr>
          <w:p w:rsidR="007E1A96" w:rsidRPr="001E1C34" w:rsidRDefault="007E1A96">
            <w:pPr>
              <w:pStyle w:val="ConsPlusNormal"/>
              <w:rPr>
                <w:rFonts w:ascii="Times New Roman" w:hAnsi="Times New Roman" w:cs="Times New Roman"/>
                <w:sz w:val="24"/>
              </w:rPr>
            </w:pPr>
          </w:p>
        </w:tc>
      </w:tr>
    </w:tbl>
    <w:p w:rsidR="007E1A96" w:rsidRPr="001E1C34" w:rsidRDefault="007E1A96">
      <w:pPr>
        <w:pStyle w:val="ConsPlusNormal"/>
        <w:spacing w:before="280"/>
        <w:ind w:firstLine="540"/>
        <w:jc w:val="both"/>
        <w:rPr>
          <w:rFonts w:ascii="Times New Roman" w:hAnsi="Times New Roman" w:cs="Times New Roman"/>
          <w:sz w:val="24"/>
        </w:rPr>
      </w:pPr>
      <w:r w:rsidRPr="001E1C34">
        <w:rPr>
          <w:rFonts w:ascii="Times New Roman" w:hAnsi="Times New Roman" w:cs="Times New Roman"/>
          <w:sz w:val="24"/>
        </w:rPr>
        <w:t xml:space="preserve">2.2.5. Копию договора на капитальный ремонт и (или) замену оборудования на объектах электро-, тепло-, водоснабжения и водоотведения при предоставлении субсидии на цели, указанные в </w:t>
      </w:r>
      <w:hyperlink w:anchor="P41">
        <w:r w:rsidRPr="001E1C34">
          <w:rPr>
            <w:rFonts w:ascii="Times New Roman" w:hAnsi="Times New Roman" w:cs="Times New Roman"/>
            <w:color w:val="0000FF"/>
            <w:sz w:val="24"/>
          </w:rPr>
          <w:t>абзаце втором подпункта 1.2</w:t>
        </w:r>
      </w:hyperlink>
      <w:r w:rsidRPr="001E1C34">
        <w:rPr>
          <w:rFonts w:ascii="Times New Roman" w:hAnsi="Times New Roman" w:cs="Times New Roman"/>
          <w:sz w:val="24"/>
        </w:rPr>
        <w:t>.</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2.2.6. Копию договора на выполнение проектных работ по капитальному ремонту, ремонту объектов коммунальной инфраструктуры (отдельных конструктивов).</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2.2.7. Копию проектно-сметной документации (рабочей документации) на проведение капитального ремонта объектов коммунальной инфраструктуры муниципального образования "Городской округ Ногликский" (включая локальные сметные расчеты, акты осмотров, дефектные ведомости, ведомости объемов работ) с заключением о согласовании проектно-сметной (рабочей) документации организацией, уполномоченной в установленном порядке на ведение вопросов о ценообразовании в строительстве, либо иными организациями, имеющими право на техническую проверку смет.</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2.2.8. Копию рабочей документации (схемы) на проведение ремонта объектов коммунальной инфраструктуры муниципального образования "Городской округ Ногликский" (включая локальные сметные расчеты, дефектные ведомости, ведомости объемов работ).</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2.2.9. Акт технического обследования (осмотра) объектов систем электро-, тепло-, водоснабжения и водоотведения, в том числе определение показателей технико-экономического состояния, включая показатели физического состояния объектов коммунальной инфраструктуры.</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2.2.10. Копию договора на выполнение работ по капитальному ремонту, ремонту объектов коммунальной инфраструктуры.</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2.2.11. Копию протоколов, оформляющих процедуру определения поставщика (подрядчика, исполнителя) при осуществлении закупки товара, работы, услуги для обеспечения муниципальных нужд в соответствии с Федеральным </w:t>
      </w:r>
      <w:hyperlink r:id="rId9">
        <w:r w:rsidRPr="001E1C34">
          <w:rPr>
            <w:rFonts w:ascii="Times New Roman" w:hAnsi="Times New Roman" w:cs="Times New Roman"/>
            <w:color w:val="0000FF"/>
            <w:sz w:val="24"/>
          </w:rPr>
          <w:t>законом</w:t>
        </w:r>
      </w:hyperlink>
      <w:r w:rsidRPr="001E1C34">
        <w:rPr>
          <w:rFonts w:ascii="Times New Roman" w:hAnsi="Times New Roman" w:cs="Times New Roman"/>
          <w:sz w:val="24"/>
        </w:rPr>
        <w:t xml:space="preserve"> от 05.04.2013 N 44-ФЗ.</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2.2.12. Пояснительную записку, содержащую информацию об объектах коммунальной инфраструктуры, находящихся в муниципальной собственности и требующих проведения капитального ремонта, ремонта и (или) приобретения и замены технологического оборудования для обеспечения надежного функционирования систем теплоснабжения, электроснабжения, водоснабжения, водоотведения и очистки сточных вод, а также для выполнения требований правил технической эксплуатации энергоустановок.</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2.3. Копии документов, указанные в </w:t>
      </w:r>
      <w:hyperlink w:anchor="P65">
        <w:r w:rsidRPr="001E1C34">
          <w:rPr>
            <w:rFonts w:ascii="Times New Roman" w:hAnsi="Times New Roman" w:cs="Times New Roman"/>
            <w:color w:val="0000FF"/>
            <w:sz w:val="24"/>
          </w:rPr>
          <w:t>пункте 2.2</w:t>
        </w:r>
      </w:hyperlink>
      <w:r w:rsidRPr="001E1C34">
        <w:rPr>
          <w:rFonts w:ascii="Times New Roman" w:hAnsi="Times New Roman" w:cs="Times New Roman"/>
          <w:sz w:val="24"/>
        </w:rPr>
        <w:t xml:space="preserve"> Порядка, должны быть заверены подписью руководителя юридического лица и скреплены печатью (при наличии) с указанием расшифровки подписи и даты заверения документов.</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2.4. Получатель субсидии несет полную ответственность за достоверность </w:t>
      </w:r>
      <w:r w:rsidRPr="001E1C34">
        <w:rPr>
          <w:rFonts w:ascii="Times New Roman" w:hAnsi="Times New Roman" w:cs="Times New Roman"/>
          <w:sz w:val="24"/>
        </w:rPr>
        <w:lastRenderedPageBreak/>
        <w:t>представленных в Администрацию документов и сведений.</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2.5. Получатель субсидии вправе отозвать пакет документов на предоставление субсидии на любом этапе ее рассмотрения до момента заключения Соглашения.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2.6. Предоставленные в соответствии с </w:t>
      </w:r>
      <w:hyperlink w:anchor="P65">
        <w:r w:rsidRPr="001E1C34">
          <w:rPr>
            <w:rFonts w:ascii="Times New Roman" w:hAnsi="Times New Roman" w:cs="Times New Roman"/>
            <w:color w:val="0000FF"/>
            <w:sz w:val="24"/>
          </w:rPr>
          <w:t>пунктом 2.2</w:t>
        </w:r>
      </w:hyperlink>
      <w:r w:rsidRPr="001E1C34">
        <w:rPr>
          <w:rFonts w:ascii="Times New Roman" w:hAnsi="Times New Roman" w:cs="Times New Roman"/>
          <w:sz w:val="24"/>
        </w:rPr>
        <w:t xml:space="preserve"> Порядка документы рассматриваются в следующем порядке: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2.6.1. Документы, предоставленные получателем субсидии в Администрацию, рассматриваются и проверяются отделом жилищно-коммунального и дорожного хозяйства в течение 5 (пяти) рабочих дней со дня регистрации пакета документов на соответствие требованиям, указанным в </w:t>
      </w:r>
      <w:hyperlink w:anchor="P53">
        <w:r w:rsidRPr="001E1C34">
          <w:rPr>
            <w:rFonts w:ascii="Times New Roman" w:hAnsi="Times New Roman" w:cs="Times New Roman"/>
            <w:color w:val="0000FF"/>
            <w:sz w:val="24"/>
          </w:rPr>
          <w:t>пункте 1.7</w:t>
        </w:r>
      </w:hyperlink>
      <w:r w:rsidRPr="001E1C34">
        <w:rPr>
          <w:rFonts w:ascii="Times New Roman" w:hAnsi="Times New Roman" w:cs="Times New Roman"/>
          <w:sz w:val="24"/>
        </w:rPr>
        <w:t xml:space="preserve"> Порядка, и полноту их предоставления.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2.6.2. В случае обнаружения ошибок и несоответствий (или предоставления неполного пакета документов) пакет документов возвращается получателю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2.6.3. Получатель субсидии в срок до 3-х рабочих дней устраняет допущенные нарушения и несоответствия и направляет пакет документов для повторного рассмотрения.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2.6.4. Администрация после устранения всех замечаний повторно рассматривает документы, и в срок до 3 (трех) рабочих дней принимает решение о выделении Субсидии, и готовит соглашение или принимает решение об отказе в предоставлении Субсидии.</w:t>
      </w:r>
    </w:p>
    <w:p w:rsidR="007E1A96" w:rsidRPr="001E1C34" w:rsidRDefault="007E1A96">
      <w:pPr>
        <w:pStyle w:val="ConsPlusNormal"/>
        <w:spacing w:before="220"/>
        <w:ind w:firstLine="540"/>
        <w:jc w:val="both"/>
        <w:rPr>
          <w:rFonts w:ascii="Times New Roman" w:hAnsi="Times New Roman" w:cs="Times New Roman"/>
          <w:sz w:val="24"/>
        </w:rPr>
      </w:pPr>
      <w:bookmarkStart w:id="7" w:name="P93"/>
      <w:bookmarkEnd w:id="7"/>
      <w:r w:rsidRPr="001E1C34">
        <w:rPr>
          <w:rFonts w:ascii="Times New Roman" w:hAnsi="Times New Roman" w:cs="Times New Roman"/>
          <w:sz w:val="24"/>
        </w:rPr>
        <w:t>2.7. Основаниями для отказа получателю субсидии в получении субсидии являются:</w:t>
      </w:r>
    </w:p>
    <w:p w:rsidR="007E1A96" w:rsidRPr="001E1C34" w:rsidRDefault="007E1A96">
      <w:pPr>
        <w:pStyle w:val="ConsPlusNormal"/>
        <w:spacing w:before="220"/>
        <w:ind w:firstLine="540"/>
        <w:jc w:val="both"/>
        <w:rPr>
          <w:rFonts w:ascii="Times New Roman" w:hAnsi="Times New Roman" w:cs="Times New Roman"/>
          <w:sz w:val="24"/>
        </w:rPr>
      </w:pPr>
      <w:bookmarkStart w:id="8" w:name="P94"/>
      <w:bookmarkEnd w:id="8"/>
      <w:r w:rsidRPr="001E1C34">
        <w:rPr>
          <w:rFonts w:ascii="Times New Roman" w:hAnsi="Times New Roman" w:cs="Times New Roman"/>
          <w:sz w:val="24"/>
        </w:rPr>
        <w:t>- получатель субсидии не относится к категории лиц, имеющих право на получение субсидии;</w:t>
      </w:r>
    </w:p>
    <w:p w:rsidR="007E1A96" w:rsidRPr="001E1C34" w:rsidRDefault="007E1A96">
      <w:pPr>
        <w:pStyle w:val="ConsPlusNormal"/>
        <w:spacing w:before="220"/>
        <w:ind w:firstLine="540"/>
        <w:jc w:val="both"/>
        <w:rPr>
          <w:rFonts w:ascii="Times New Roman" w:hAnsi="Times New Roman" w:cs="Times New Roman"/>
          <w:sz w:val="24"/>
        </w:rPr>
      </w:pPr>
      <w:bookmarkStart w:id="9" w:name="P95"/>
      <w:bookmarkEnd w:id="9"/>
      <w:r w:rsidRPr="001E1C34">
        <w:rPr>
          <w:rFonts w:ascii="Times New Roman" w:hAnsi="Times New Roman" w:cs="Times New Roman"/>
          <w:sz w:val="24"/>
        </w:rPr>
        <w:t xml:space="preserve">- несоответствие получателя субсидии критериям и требованиям, предусмотренным </w:t>
      </w:r>
      <w:hyperlink w:anchor="P53">
        <w:r w:rsidRPr="001E1C34">
          <w:rPr>
            <w:rFonts w:ascii="Times New Roman" w:hAnsi="Times New Roman" w:cs="Times New Roman"/>
            <w:color w:val="0000FF"/>
            <w:sz w:val="24"/>
          </w:rPr>
          <w:t>п. 1.7</w:t>
        </w:r>
      </w:hyperlink>
      <w:r w:rsidRPr="001E1C34">
        <w:rPr>
          <w:rFonts w:ascii="Times New Roman" w:hAnsi="Times New Roman" w:cs="Times New Roman"/>
          <w:sz w:val="24"/>
        </w:rPr>
        <w:t>;</w:t>
      </w:r>
    </w:p>
    <w:p w:rsidR="007E1A96" w:rsidRPr="001E1C34" w:rsidRDefault="007E1A96">
      <w:pPr>
        <w:pStyle w:val="ConsPlusNormal"/>
        <w:spacing w:before="220"/>
        <w:ind w:firstLine="540"/>
        <w:jc w:val="both"/>
        <w:rPr>
          <w:rFonts w:ascii="Times New Roman" w:hAnsi="Times New Roman" w:cs="Times New Roman"/>
          <w:sz w:val="24"/>
        </w:rPr>
      </w:pPr>
      <w:bookmarkStart w:id="10" w:name="P96"/>
      <w:bookmarkEnd w:id="10"/>
      <w:r w:rsidRPr="001E1C34">
        <w:rPr>
          <w:rFonts w:ascii="Times New Roman" w:hAnsi="Times New Roman" w:cs="Times New Roman"/>
          <w:sz w:val="24"/>
        </w:rPr>
        <w:t>- непредставление (представление не в полном объеме) получателем субсидии документов, предусмотренных Порядком;</w:t>
      </w:r>
    </w:p>
    <w:p w:rsidR="007E1A96" w:rsidRPr="001E1C34" w:rsidRDefault="007E1A96">
      <w:pPr>
        <w:pStyle w:val="ConsPlusNormal"/>
        <w:spacing w:before="220"/>
        <w:ind w:firstLine="540"/>
        <w:jc w:val="both"/>
        <w:rPr>
          <w:rFonts w:ascii="Times New Roman" w:hAnsi="Times New Roman" w:cs="Times New Roman"/>
          <w:sz w:val="24"/>
        </w:rPr>
      </w:pPr>
      <w:bookmarkStart w:id="11" w:name="P97"/>
      <w:bookmarkEnd w:id="11"/>
      <w:r w:rsidRPr="001E1C34">
        <w:rPr>
          <w:rFonts w:ascii="Times New Roman" w:hAnsi="Times New Roman" w:cs="Times New Roman"/>
          <w:sz w:val="24"/>
        </w:rPr>
        <w:t>- установление факта недостоверности представленной получателем субсидии информации;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использование Администрацией в полном объеме лимитов бюджетных обязательств на соответствующий финансовый год;</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субсидия не предусмотрена в местном бюджете на соответствующий финансовый год.</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2.8. При наличии оснований, указанных в </w:t>
      </w:r>
      <w:hyperlink w:anchor="P93">
        <w:r w:rsidRPr="001E1C34">
          <w:rPr>
            <w:rFonts w:ascii="Times New Roman" w:hAnsi="Times New Roman" w:cs="Times New Roman"/>
            <w:color w:val="0000FF"/>
            <w:sz w:val="24"/>
          </w:rPr>
          <w:t>пункте 2.7</w:t>
        </w:r>
      </w:hyperlink>
      <w:r w:rsidRPr="001E1C34">
        <w:rPr>
          <w:rFonts w:ascii="Times New Roman" w:hAnsi="Times New Roman" w:cs="Times New Roman"/>
          <w:sz w:val="24"/>
        </w:rPr>
        <w:t xml:space="preserve"> настоящего Порядка, Администрация в течение 5 (пяти) рабочих дней со дня окончания срока рассмотрения документов направляет получателю субсидии письменное уведомление об отказе в предоставлении субсидии с приложением документов, представленных для получения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2.9. В случае отказа в предоставлении Субсидии по основаниям, предусмотренным в </w:t>
      </w:r>
      <w:hyperlink w:anchor="P94">
        <w:r w:rsidRPr="001E1C34">
          <w:rPr>
            <w:rFonts w:ascii="Times New Roman" w:hAnsi="Times New Roman" w:cs="Times New Roman"/>
            <w:color w:val="0000FF"/>
            <w:sz w:val="24"/>
          </w:rPr>
          <w:t>абзацах 2</w:t>
        </w:r>
      </w:hyperlink>
      <w:r w:rsidRPr="001E1C34">
        <w:rPr>
          <w:rFonts w:ascii="Times New Roman" w:hAnsi="Times New Roman" w:cs="Times New Roman"/>
          <w:sz w:val="24"/>
        </w:rPr>
        <w:t xml:space="preserve">, </w:t>
      </w:r>
      <w:hyperlink w:anchor="P95">
        <w:r w:rsidRPr="001E1C34">
          <w:rPr>
            <w:rFonts w:ascii="Times New Roman" w:hAnsi="Times New Roman" w:cs="Times New Roman"/>
            <w:color w:val="0000FF"/>
            <w:sz w:val="24"/>
          </w:rPr>
          <w:t>3</w:t>
        </w:r>
      </w:hyperlink>
      <w:r w:rsidRPr="001E1C34">
        <w:rPr>
          <w:rFonts w:ascii="Times New Roman" w:hAnsi="Times New Roman" w:cs="Times New Roman"/>
          <w:sz w:val="24"/>
        </w:rPr>
        <w:t xml:space="preserve">, </w:t>
      </w:r>
      <w:hyperlink w:anchor="P96">
        <w:r w:rsidRPr="001E1C34">
          <w:rPr>
            <w:rFonts w:ascii="Times New Roman" w:hAnsi="Times New Roman" w:cs="Times New Roman"/>
            <w:color w:val="0000FF"/>
            <w:sz w:val="24"/>
          </w:rPr>
          <w:t>4</w:t>
        </w:r>
      </w:hyperlink>
      <w:r w:rsidRPr="001E1C34">
        <w:rPr>
          <w:rFonts w:ascii="Times New Roman" w:hAnsi="Times New Roman" w:cs="Times New Roman"/>
          <w:sz w:val="24"/>
        </w:rPr>
        <w:t xml:space="preserve">, </w:t>
      </w:r>
      <w:hyperlink w:anchor="P97">
        <w:r w:rsidRPr="001E1C34">
          <w:rPr>
            <w:rFonts w:ascii="Times New Roman" w:hAnsi="Times New Roman" w:cs="Times New Roman"/>
            <w:color w:val="0000FF"/>
            <w:sz w:val="24"/>
          </w:rPr>
          <w:t>5 пункта 2.7</w:t>
        </w:r>
      </w:hyperlink>
      <w:r w:rsidRPr="001E1C34">
        <w:rPr>
          <w:rFonts w:ascii="Times New Roman" w:hAnsi="Times New Roman" w:cs="Times New Roman"/>
          <w:sz w:val="24"/>
        </w:rPr>
        <w:t xml:space="preserve"> Порядка, получатель субсидии имеет право повторно обратиться с заявлением о предоставлении Субсидии после устранения причин отказа.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2.10. При недостаточности средств бюджета очередность предоставления Субсидии определяется по более ранее поданной заявке.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lastRenderedPageBreak/>
        <w:t>2.11. Субсидия предоставляется на основании заключенного между Администрацией и получателем субсидии Соглашения.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Соглашение, в том числе дополнительное соглашение о внесении изменений в Соглашение, а также дополнительное соглашение о расторжении Соглашения заключаются в соответствии с типовой формой, установленной финансовым управлением муниципального образования "Городской округ Ногликский".</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Соглашение заключается в пределах средств, доведенных Администрации в соответствии с </w:t>
      </w:r>
      <w:hyperlink w:anchor="P50">
        <w:r w:rsidRPr="001E1C34">
          <w:rPr>
            <w:rFonts w:ascii="Times New Roman" w:hAnsi="Times New Roman" w:cs="Times New Roman"/>
            <w:color w:val="0000FF"/>
            <w:sz w:val="24"/>
          </w:rPr>
          <w:t>пунктом 1.4</w:t>
        </w:r>
      </w:hyperlink>
      <w:r w:rsidRPr="001E1C34">
        <w:rPr>
          <w:rFonts w:ascii="Times New Roman" w:hAnsi="Times New Roman" w:cs="Times New Roman"/>
          <w:sz w:val="24"/>
        </w:rPr>
        <w:t xml:space="preserve"> Порядка, с указанием объема субсидии на текущий финансовый год.</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Соглашение, заключаемое между Администрацией и получателем субсидии,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w:t>
      </w:r>
      <w:hyperlink w:anchor="P50">
        <w:r w:rsidRPr="001E1C34">
          <w:rPr>
            <w:rFonts w:ascii="Times New Roman" w:hAnsi="Times New Roman" w:cs="Times New Roman"/>
            <w:color w:val="0000FF"/>
            <w:sz w:val="24"/>
          </w:rPr>
          <w:t>пункте 1.4</w:t>
        </w:r>
      </w:hyperlink>
      <w:r w:rsidRPr="001E1C34">
        <w:rPr>
          <w:rFonts w:ascii="Times New Roman" w:hAnsi="Times New Roman" w:cs="Times New Roman"/>
          <w:sz w:val="24"/>
        </w:rPr>
        <w:t xml:space="preserve"> Порядка, приводящего к невозможности предоставления субсидии в размере, определенном в Соглашении.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2.12. Соглашение заключается в течение 10 (десяти) рабочих дней после проведения отделом ЖК и ДХ проверки соответствия получателя субсидии требованиям, установленным </w:t>
      </w:r>
      <w:hyperlink w:anchor="P53">
        <w:r w:rsidRPr="001E1C34">
          <w:rPr>
            <w:rFonts w:ascii="Times New Roman" w:hAnsi="Times New Roman" w:cs="Times New Roman"/>
            <w:color w:val="0000FF"/>
            <w:sz w:val="24"/>
          </w:rPr>
          <w:t>пунктом 1.7</w:t>
        </w:r>
      </w:hyperlink>
      <w:r w:rsidRPr="001E1C34">
        <w:rPr>
          <w:rFonts w:ascii="Times New Roman" w:hAnsi="Times New Roman" w:cs="Times New Roman"/>
          <w:sz w:val="24"/>
        </w:rPr>
        <w:t xml:space="preserve"> настоящего Порядка.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Получателю субсидии, соответствующему указанным требованиям, направляются два экземпляра Соглашения, подготовленного Администрацией.</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Получатель субсидии в течение 3 (трех) рабочих дней с момента получения Соглашения подписывает и представляет его в адрес Администрации.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В случае непоступления подписанного Соглашения в установленный настоящим пунктом срок получателю субсидии отказывается в предоставлении субсидии при условии, что получателем субсидии надлежащим образом было получено Соглашение.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2.13. Основаниями для отказа в заключении Соглашения являются мотивированный отказ получателя субсидии в заключении Соглашения.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Уведомление об отказе в заключении Соглашения с указанием причин отказа в течение 5 рабочих дней направляется в электронной форме с последующим направлением, почтовым отправлением на бумажном носителе.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2.14. Внесение в Соглашение изменений, предусматривающих ухудшение значений показателей результативности использования субсидии, увеличение сроков реализации мероприятий,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а также в случае существенного (более чем на 20 процентов) сокращения размера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Изменение Соглашения возможно в случае уменьшения лимитов бюджетных обязательств, приводящих к невозможности предоставления субсидии в размере, определенном в Соглашении и при условии согласования новых условий Соглашения.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Изменение заключенного Соглашения оформляется в виде Дополнительного Соглашения в соответствии с типовой формой дополнительного соглашения, утвержденной финансовым управлением муниципального образования и являющейся неотъемлемой </w:t>
      </w:r>
      <w:r w:rsidRPr="001E1C34">
        <w:rPr>
          <w:rFonts w:ascii="Times New Roman" w:hAnsi="Times New Roman" w:cs="Times New Roman"/>
          <w:sz w:val="24"/>
        </w:rPr>
        <w:lastRenderedPageBreak/>
        <w:t>частью Соглашения, вступившего в действие после его подписания.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2.15. Субсидия носит целевой характер и не может быть использована на цели, не предусмотренные настоящим Порядком.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2.16. При предоставлении субсидии обязательными условиями ее предоставления, включаемыми в договоры (соглашения) о предоставлении субсидий и договоры (соглашения), заключенные в целях исполнения обязательств по данным договорам (соглашениям), являются: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согласие Получателя субсидий,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в их уставных (складочных) капиталах), на осуществление в отношении них проверки главным распорядителем как получателем бюджетных средств и органами муниципального финансового контроля за соблюдением целей, условий и порядка предоставления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7E1A96" w:rsidRPr="001E1C34" w:rsidRDefault="007E1A96">
      <w:pPr>
        <w:pStyle w:val="ConsPlusNormal"/>
        <w:spacing w:before="220"/>
        <w:ind w:firstLine="540"/>
        <w:jc w:val="both"/>
        <w:rPr>
          <w:rFonts w:ascii="Times New Roman" w:hAnsi="Times New Roman" w:cs="Times New Roman"/>
          <w:sz w:val="24"/>
        </w:rPr>
      </w:pPr>
      <w:bookmarkStart w:id="12" w:name="P120"/>
      <w:bookmarkEnd w:id="12"/>
      <w:r w:rsidRPr="001E1C34">
        <w:rPr>
          <w:rFonts w:ascii="Times New Roman" w:hAnsi="Times New Roman" w:cs="Times New Roman"/>
          <w:sz w:val="24"/>
        </w:rPr>
        <w:t>2.17. Остатки Субсидии, не использованные получателем субсидии в отчетном финансовом году (год предоставления Субсидии), подлежат возврату в местный бюджет в течение первых 15 рабочих дней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2.18. Перечисление субсидии осуществляется на расчетный или корреспондентский счет, указанный в Соглашении, открытый Получателем в учреждениях Центрального банка Российской Федерации или кредитных организациях, не позднее десятого рабочего дня, следующего за днем заключения Соглашения.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2.19. Результатом предоставления субсидии, который ежегодно оценивается Администрацией на основании сравнения планового и достигнутого значения показателя, необходимого для достижения результата предоставления субсидии, является: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уровень износа коммунальной инфраструктуры;</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доля потерь энергоресурсов в общем объеме производимых энергоресурсов муниципального образования (тепло, вода, электроэнергия);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доля уличной водопроводной сети, нуждающейся в замене, в суммарной протяженности уличной водопроводной сети;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доля уличной канализационной сети, нуждающейся в замене, в суммарной протяженности уличной канализационной сети;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количество приобретенной техники для нужд жилищно-коммунального хозяйства;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lastRenderedPageBreak/>
        <w:t>- количество аварий на инженерных сетях;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 количество отремонтированных и реконструированных объектов электроснабжения (ЛЭП 0,4 - 35 </w:t>
      </w:r>
      <w:proofErr w:type="spellStart"/>
      <w:r w:rsidRPr="001E1C34">
        <w:rPr>
          <w:rFonts w:ascii="Times New Roman" w:hAnsi="Times New Roman" w:cs="Times New Roman"/>
          <w:sz w:val="24"/>
        </w:rPr>
        <w:t>кВ</w:t>
      </w:r>
      <w:proofErr w:type="spellEnd"/>
      <w:r w:rsidRPr="001E1C34">
        <w:rPr>
          <w:rFonts w:ascii="Times New Roman" w:hAnsi="Times New Roman" w:cs="Times New Roman"/>
          <w:sz w:val="24"/>
        </w:rPr>
        <w:t xml:space="preserve">; ТП, ПС, РП 6 - 35 </w:t>
      </w:r>
      <w:proofErr w:type="spellStart"/>
      <w:r w:rsidRPr="001E1C34">
        <w:rPr>
          <w:rFonts w:ascii="Times New Roman" w:hAnsi="Times New Roman" w:cs="Times New Roman"/>
          <w:sz w:val="24"/>
        </w:rPr>
        <w:t>кВ</w:t>
      </w:r>
      <w:proofErr w:type="spellEnd"/>
      <w:r w:rsidRPr="001E1C34">
        <w:rPr>
          <w:rFonts w:ascii="Times New Roman" w:hAnsi="Times New Roman" w:cs="Times New Roman"/>
          <w:sz w:val="24"/>
        </w:rPr>
        <w:t>, количество проектов, количество аварий на инженерных сетях).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Наименование показателей устанавливается в соответствии с направлениями предоставления субсидии, указанными в </w:t>
      </w:r>
      <w:hyperlink w:anchor="P38">
        <w:r w:rsidRPr="001E1C34">
          <w:rPr>
            <w:rFonts w:ascii="Times New Roman" w:hAnsi="Times New Roman" w:cs="Times New Roman"/>
            <w:color w:val="0000FF"/>
            <w:sz w:val="24"/>
          </w:rPr>
          <w:t>пункте 1.2</w:t>
        </w:r>
      </w:hyperlink>
      <w:r w:rsidRPr="001E1C34">
        <w:rPr>
          <w:rFonts w:ascii="Times New Roman" w:hAnsi="Times New Roman" w:cs="Times New Roman"/>
          <w:sz w:val="24"/>
        </w:rPr>
        <w:t xml:space="preserve"> Порядка.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2.20. Значение показателя, необходимого для достижения результата предоставления субсидии, устанавливается в Соглашении на текущий финансовый год.</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Title"/>
        <w:jc w:val="center"/>
        <w:outlineLvl w:val="1"/>
        <w:rPr>
          <w:rFonts w:ascii="Times New Roman" w:hAnsi="Times New Roman" w:cs="Times New Roman"/>
          <w:sz w:val="24"/>
        </w:rPr>
      </w:pPr>
      <w:r w:rsidRPr="001E1C34">
        <w:rPr>
          <w:rFonts w:ascii="Times New Roman" w:hAnsi="Times New Roman" w:cs="Times New Roman"/>
          <w:sz w:val="24"/>
        </w:rPr>
        <w:t>3. Требования к отчетности</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 xml:space="preserve">3.1. Оценка в отчетном году результата, показателя, указанного в </w:t>
      </w:r>
      <w:hyperlink w:anchor="P120">
        <w:r w:rsidRPr="001E1C34">
          <w:rPr>
            <w:rFonts w:ascii="Times New Roman" w:hAnsi="Times New Roman" w:cs="Times New Roman"/>
            <w:color w:val="0000FF"/>
            <w:sz w:val="24"/>
          </w:rPr>
          <w:t>пункте 2.17</w:t>
        </w:r>
      </w:hyperlink>
      <w:r w:rsidRPr="001E1C34">
        <w:rPr>
          <w:rFonts w:ascii="Times New Roman" w:hAnsi="Times New Roman" w:cs="Times New Roman"/>
          <w:sz w:val="24"/>
        </w:rPr>
        <w:t xml:space="preserve"> Порядка, производится Администрацией на основании отчета о достижении значения показателя.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3.2. Получатель субсидии представляет в Администрацию по формам, определенным типовыми формами соглашения, установленными финансовым органом муниципального образования для соответствующего вида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ежеквартально (не позднее 5 числа месяца, следующего за отчетным) отчет об исполнении мероприятий, на которые предоставлялась субсидия;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до 1 декабря текущего финансового года подписанные формы КС-2, КС-3, акт сдачи-приемки выполненных работ (услуг), исполнительную документацию;</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в течение 10 (десяти) рабочих дней после окончания финансового года отчетность о достижении значения показателя, необходимого для достижения результата предоставления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3.3. Администрация вправе устанавливать в Соглашении сроки и формы представления Получателем дополнительной отчетности.</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Title"/>
        <w:jc w:val="center"/>
        <w:outlineLvl w:val="1"/>
        <w:rPr>
          <w:rFonts w:ascii="Times New Roman" w:hAnsi="Times New Roman" w:cs="Times New Roman"/>
          <w:sz w:val="24"/>
        </w:rPr>
      </w:pPr>
      <w:r w:rsidRPr="001E1C34">
        <w:rPr>
          <w:rFonts w:ascii="Times New Roman" w:hAnsi="Times New Roman" w:cs="Times New Roman"/>
          <w:sz w:val="24"/>
        </w:rPr>
        <w:t>4. Осуществление контроля за соблюдением условий,</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целей и порядка предоставления субсидии</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и ответственность за их нарушение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4.1. Администрация и орган муниципального финансового контроля осуществляют обязательную проверку соблюдения условий, целей и порядка предоставления субсидии Субъекту.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Администрация вправе запрашивать у получателя субсидии информацию и документы, необходимые для проведения контрольных мероприятий.</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4.2. Получатель субсидии несет полную ответственность за достоверность представленных в Администрацию документов и сведений, за целевое использование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4.3. Получатель субсидии обязан осуществить возврат всей суммы субсидии в случаях:</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если станет известно, что информация (сведения) в представленных получателем субсидии документах недостоверна;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lastRenderedPageBreak/>
        <w:t>-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 органом муниципального финансового контроля.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Письменное требование о возврате субсидии направляется Администрацией получателю субсидии в срок, не превышающий 5 рабочих дней со дня установления факта наступления случаев, указанных в настоящем пункте.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Возврат субсидии осуществляется на лицевой счет Администрации в течение 10 рабочих дней со дня направления письменного требования о возврате субсидии.</w:t>
      </w:r>
    </w:p>
    <w:p w:rsidR="007E1A96" w:rsidRPr="001E1C34" w:rsidRDefault="007E1A96">
      <w:pPr>
        <w:pStyle w:val="ConsPlusNormal"/>
        <w:spacing w:before="220"/>
        <w:ind w:firstLine="540"/>
        <w:jc w:val="both"/>
        <w:rPr>
          <w:rFonts w:ascii="Times New Roman" w:hAnsi="Times New Roman" w:cs="Times New Roman"/>
          <w:sz w:val="24"/>
        </w:rPr>
      </w:pPr>
      <w:bookmarkStart w:id="13" w:name="P154"/>
      <w:bookmarkEnd w:id="13"/>
      <w:r w:rsidRPr="001E1C34">
        <w:rPr>
          <w:rFonts w:ascii="Times New Roman" w:hAnsi="Times New Roman" w:cs="Times New Roman"/>
          <w:sz w:val="24"/>
        </w:rPr>
        <w:t xml:space="preserve">4.4. В случае если получателем субсидии по итогам года предоставления субсидии допущены нарушения обязательств по достижению показателя, предусмотренного </w:t>
      </w:r>
      <w:hyperlink w:anchor="P120">
        <w:r w:rsidRPr="001E1C34">
          <w:rPr>
            <w:rFonts w:ascii="Times New Roman" w:hAnsi="Times New Roman" w:cs="Times New Roman"/>
            <w:color w:val="0000FF"/>
            <w:sz w:val="24"/>
          </w:rPr>
          <w:t>пунктом 2.17</w:t>
        </w:r>
      </w:hyperlink>
      <w:r w:rsidRPr="001E1C34">
        <w:rPr>
          <w:rFonts w:ascii="Times New Roman" w:hAnsi="Times New Roman" w:cs="Times New Roman"/>
          <w:sz w:val="24"/>
        </w:rPr>
        <w:t xml:space="preserve"> Порядка, установленного в Соглашении в отчетном году, то объем средств, который подлежит возврату в местный бюджет в срок до 1 июня года, следующего за годом предоставления субсидии (V</w:t>
      </w:r>
      <w:r w:rsidRPr="001E1C34">
        <w:rPr>
          <w:rFonts w:ascii="Times New Roman" w:hAnsi="Times New Roman" w:cs="Times New Roman"/>
          <w:sz w:val="24"/>
          <w:vertAlign w:val="subscript"/>
        </w:rPr>
        <w:t>возврата</w:t>
      </w:r>
      <w:r w:rsidRPr="001E1C34">
        <w:rPr>
          <w:rFonts w:ascii="Times New Roman" w:hAnsi="Times New Roman" w:cs="Times New Roman"/>
          <w:sz w:val="24"/>
        </w:rPr>
        <w:t>), либо по решению Администрации может быть зачтен в счет предоставления субсидии в следующем финансовом году, рассчитывается по формуле: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V возврата = (V субсидии x k x m / n) x 0,01, где: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V субсидии - размер субсидии, предоставленной предприятию жилищно-коммунального хозяйства;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n - общее количество показателей результативности использования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k - коэффициент возврата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Коэффициент возврата субсидии рассчитывается по формуле: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lang w:val="en-US"/>
        </w:rPr>
      </w:pPr>
      <w:r w:rsidRPr="001E1C34">
        <w:rPr>
          <w:rFonts w:ascii="Times New Roman" w:hAnsi="Times New Roman" w:cs="Times New Roman"/>
          <w:sz w:val="24"/>
          <w:lang w:val="en-US"/>
        </w:rPr>
        <w:t xml:space="preserve">k = SUM Di / m, </w:t>
      </w:r>
      <w:r w:rsidRPr="001E1C34">
        <w:rPr>
          <w:rFonts w:ascii="Times New Roman" w:hAnsi="Times New Roman" w:cs="Times New Roman"/>
          <w:sz w:val="24"/>
        </w:rPr>
        <w:t>где</w:t>
      </w:r>
      <w:r w:rsidRPr="001E1C34">
        <w:rPr>
          <w:rFonts w:ascii="Times New Roman" w:hAnsi="Times New Roman" w:cs="Times New Roman"/>
          <w:sz w:val="24"/>
          <w:lang w:val="en-US"/>
        </w:rPr>
        <w:t>:</w:t>
      </w:r>
    </w:p>
    <w:p w:rsidR="007E1A96" w:rsidRPr="001E1C34" w:rsidRDefault="007E1A96">
      <w:pPr>
        <w:pStyle w:val="ConsPlusNormal"/>
        <w:ind w:firstLine="540"/>
        <w:jc w:val="both"/>
        <w:rPr>
          <w:rFonts w:ascii="Times New Roman" w:hAnsi="Times New Roman" w:cs="Times New Roman"/>
          <w:sz w:val="24"/>
          <w:lang w:val="en-US"/>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Di - индекс, отражающий уровень недостижения i-го показателя результативности использования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Индекс, отражающий уровень недостижения i-го показателя результативности использования субсидии, определяется:</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Di = 1 - Ti / Si, где: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Ti - фактически достигнутое значение i-го показателя результативности использования субсидии на отчетную дату;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lastRenderedPageBreak/>
        <w:t>Si - плановое значение i-го показателя результативности использования субсидии, установленное Соглашением;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Di = 1 - Si / Ti.</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 xml:space="preserve">4.5. Основанием для освобождения получателя субсидии от применения мер ответственности, предусмотренных </w:t>
      </w:r>
      <w:hyperlink w:anchor="P154">
        <w:r w:rsidRPr="001E1C34">
          <w:rPr>
            <w:rFonts w:ascii="Times New Roman" w:hAnsi="Times New Roman" w:cs="Times New Roman"/>
            <w:color w:val="0000FF"/>
            <w:sz w:val="24"/>
          </w:rPr>
          <w:t>пунктом 4.4</w:t>
        </w:r>
      </w:hyperlink>
      <w:r w:rsidRPr="001E1C34">
        <w:rPr>
          <w:rFonts w:ascii="Times New Roman" w:hAnsi="Times New Roman" w:cs="Times New Roman"/>
          <w:sz w:val="24"/>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4.6. В случае отказа получателя субсидии от добровольного возврата субсидии Администрация приостанавливает дальнейшее ее предоставление. Взыскание субсидии производится Администрацией в порядке, установленном законодательством.</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Title"/>
        <w:jc w:val="center"/>
        <w:outlineLvl w:val="1"/>
        <w:rPr>
          <w:rFonts w:ascii="Times New Roman" w:hAnsi="Times New Roman" w:cs="Times New Roman"/>
          <w:sz w:val="24"/>
        </w:rPr>
      </w:pPr>
      <w:r w:rsidRPr="001E1C34">
        <w:rPr>
          <w:rFonts w:ascii="Times New Roman" w:hAnsi="Times New Roman" w:cs="Times New Roman"/>
          <w:sz w:val="24"/>
        </w:rPr>
        <w:t>5. Планирование финансовых средств на предоставления</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субсидии на обеспечение безаварийной работы</w:t>
      </w:r>
    </w:p>
    <w:p w:rsidR="007E1A96" w:rsidRPr="001E1C34" w:rsidRDefault="007E1A96">
      <w:pPr>
        <w:pStyle w:val="ConsPlusTitle"/>
        <w:jc w:val="center"/>
        <w:rPr>
          <w:rFonts w:ascii="Times New Roman" w:hAnsi="Times New Roman" w:cs="Times New Roman"/>
          <w:sz w:val="24"/>
        </w:rPr>
      </w:pPr>
      <w:r w:rsidRPr="001E1C34">
        <w:rPr>
          <w:rFonts w:ascii="Times New Roman" w:hAnsi="Times New Roman" w:cs="Times New Roman"/>
          <w:sz w:val="24"/>
        </w:rPr>
        <w:t>жилищно-коммунального комплекса</w:t>
      </w:r>
    </w:p>
    <w:p w:rsidR="007E1A96" w:rsidRPr="001E1C34" w:rsidRDefault="007E1A96">
      <w:pPr>
        <w:pStyle w:val="ConsPlusNormal"/>
        <w:ind w:firstLine="540"/>
        <w:jc w:val="both"/>
        <w:rPr>
          <w:rFonts w:ascii="Times New Roman" w:hAnsi="Times New Roman" w:cs="Times New Roman"/>
          <w:sz w:val="24"/>
        </w:rPr>
      </w:pPr>
    </w:p>
    <w:p w:rsidR="007E1A96" w:rsidRPr="001E1C34" w:rsidRDefault="007E1A96">
      <w:pPr>
        <w:pStyle w:val="ConsPlusNormal"/>
        <w:ind w:firstLine="540"/>
        <w:jc w:val="both"/>
        <w:rPr>
          <w:rFonts w:ascii="Times New Roman" w:hAnsi="Times New Roman" w:cs="Times New Roman"/>
          <w:sz w:val="24"/>
        </w:rPr>
      </w:pPr>
      <w:r w:rsidRPr="001E1C34">
        <w:rPr>
          <w:rFonts w:ascii="Times New Roman" w:hAnsi="Times New Roman" w:cs="Times New Roman"/>
          <w:sz w:val="24"/>
        </w:rPr>
        <w:t>5.1. При формировании бюджета муниципального образования "Городской округ Ногликский" на очередной финансовый год и на плановый период отдел жилищно-коммунального и дорожного хозяйства планирует бюджетные расходы на предоставление субсидии.</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5.2. Получатель субсидии ежегодно не позднее 10 июля текущего года предоставляет в Администрацию расчетные материалы с экономическим обоснованием затрат, направленных на обеспечение безаварийной работы жилищно-коммунального комплекса.</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Расчетные материалы должны содержать:</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утвержденный на предприятии план мероприятий на очередной финансовый год и на плановый период (не менее чем на два года), направленный на обеспечение безаварийной работы жилищно-коммунального комплекса с указанием финансового обеспечения по каждому мероприятию;</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копии проектно-сметной документации (рабочей документации) на проведение капитального ремонта объектов коммунальной инфраструктуры муниципального образования "Городской округ Ногликский" (включая локальные сметные расчеты, акты осмотров, дефектные ведомости, ведомости объемов работ), с заключением о согласовании проектно-сметной (рабочей) документации организацией, уполномоченной в установленном порядке на ведение вопросов о ценообразовании в строительстве, либо иными организациями, имеющими право на техническую проверку смет (при планировании проведения работ в очередном финансовом году);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копии рабочей документации (схемы) на проведение ремонта объектов коммунальной инфраструктуры муниципального образования "Городской округ Ногликский" (включая локальные сметные расчеты, дефектные ведомости, ведомости объемов работ) (при планировании проведения работ в очередном финансовом году);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акты технического обследования (осмотра) объектов систем электро-, тепло-, водоснабжения и водоотведения, в том числе определение показателей технико-</w:t>
      </w:r>
      <w:r w:rsidRPr="001E1C34">
        <w:rPr>
          <w:rFonts w:ascii="Times New Roman" w:hAnsi="Times New Roman" w:cs="Times New Roman"/>
          <w:sz w:val="24"/>
        </w:rPr>
        <w:lastRenderedPageBreak/>
        <w:t>экономического состояния, включая показатели физического состояния объектов коммунальной инфраструктуры (при планировании проведения работ в очередном финансовом году);</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копии договоров на выполнение проектных работ по капитальному ремонту, ремонту объектов коммунальной инфраструктуры (отдельных конструктивов) (при планировании проведения работ на плановый период);</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перечень фактически проведенных в предыдущем году мероприятий, направленных на обеспечение безаварийной работы жилищно-коммунального комплекса выполненные за счет средств, утвержденных в тарифах на коммунальные услуги (амортизационные отчисления, средства, утвержденные на проведение капитального ремонта основных средств получателя субсидии) с предоставлением подтверждающих документов;</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xml:space="preserve">- перечень мероприятий на очередной финансовый год и на плановый период, направленных на обеспечение безаварийной работы жилищно-коммунального комплекса, которые планирует выполнить получатель субсидии за счет средств, утвержденных в тарифах на коммунальные услуги (амортизационные отчисления, средства, утвержденные на проведение капитального ремонта основных средств получателя субсидии) с предоставлением </w:t>
      </w:r>
      <w:proofErr w:type="spellStart"/>
      <w:r w:rsidRPr="001E1C34">
        <w:rPr>
          <w:rFonts w:ascii="Times New Roman" w:hAnsi="Times New Roman" w:cs="Times New Roman"/>
          <w:sz w:val="24"/>
        </w:rPr>
        <w:t>выкипировки</w:t>
      </w:r>
      <w:proofErr w:type="spellEnd"/>
      <w:r w:rsidRPr="001E1C34">
        <w:rPr>
          <w:rFonts w:ascii="Times New Roman" w:hAnsi="Times New Roman" w:cs="Times New Roman"/>
          <w:sz w:val="24"/>
        </w:rPr>
        <w:t xml:space="preserve"> из заключений по тарифам;</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 акты сверки суммы субсидии, предоставленной на обеспечение безаварийной работы жилищно-коммунального комплекса получателю субсидии за предыдущий год.</w:t>
      </w:r>
    </w:p>
    <w:p w:rsidR="007E1A96" w:rsidRPr="001E1C34" w:rsidRDefault="007E1A96">
      <w:pPr>
        <w:pStyle w:val="ConsPlusNormal"/>
        <w:spacing w:before="220"/>
        <w:ind w:firstLine="540"/>
        <w:jc w:val="both"/>
        <w:rPr>
          <w:rFonts w:ascii="Times New Roman" w:hAnsi="Times New Roman" w:cs="Times New Roman"/>
          <w:sz w:val="24"/>
        </w:rPr>
      </w:pPr>
      <w:r w:rsidRPr="001E1C34">
        <w:rPr>
          <w:rFonts w:ascii="Times New Roman" w:hAnsi="Times New Roman" w:cs="Times New Roman"/>
          <w:sz w:val="24"/>
        </w:rPr>
        <w:t>Отдел жилищно-коммунального и дорожного хозяйства не позднее 10 августа текущего года проверяет обоснованность предоставленных расчетных материалов и вносит предложения о внесении изменений в муниципальную программу "Обеспечение населения муниципального образования "Городской округ Ногликский" качественными услугами жилищно-коммунального хозяйства" для внесения в проект местного бюджета в целях учета на предстоящий год и на плановый период потребностей получателя субсидии в субсидии на обеспечение безаварийной работы жилищно-коммунального комплекса.</w:t>
      </w: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Pr="001E1C34" w:rsidRDefault="007E1A96">
      <w:pPr>
        <w:pStyle w:val="ConsPlusNormal"/>
        <w:rPr>
          <w:rFonts w:ascii="Times New Roman" w:hAnsi="Times New Roman" w:cs="Times New Roman"/>
          <w:sz w:val="24"/>
        </w:rPr>
      </w:pPr>
    </w:p>
    <w:p w:rsidR="007E1A96" w:rsidRDefault="007E1A96">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Default="001E1C34">
      <w:pPr>
        <w:pStyle w:val="ConsPlusNormal"/>
        <w:rPr>
          <w:rFonts w:ascii="Times New Roman" w:hAnsi="Times New Roman" w:cs="Times New Roman"/>
          <w:sz w:val="24"/>
        </w:rPr>
      </w:pPr>
    </w:p>
    <w:p w:rsidR="001E1C34" w:rsidRPr="001E1C34" w:rsidRDefault="001E1C34">
      <w:pPr>
        <w:pStyle w:val="ConsPlusNormal"/>
        <w:rPr>
          <w:rFonts w:ascii="Times New Roman" w:hAnsi="Times New Roman" w:cs="Times New Roman"/>
          <w:sz w:val="24"/>
        </w:rPr>
      </w:pPr>
    </w:p>
    <w:p w:rsidR="007E1A96" w:rsidRPr="001E1C34" w:rsidRDefault="007E1A96">
      <w:pPr>
        <w:pStyle w:val="ConsPlusNormal"/>
        <w:jc w:val="right"/>
        <w:outlineLvl w:val="1"/>
        <w:rPr>
          <w:rFonts w:ascii="Times New Roman" w:hAnsi="Times New Roman" w:cs="Times New Roman"/>
          <w:sz w:val="24"/>
        </w:rPr>
      </w:pPr>
      <w:r w:rsidRPr="001E1C34">
        <w:rPr>
          <w:rFonts w:ascii="Times New Roman" w:hAnsi="Times New Roman" w:cs="Times New Roman"/>
          <w:sz w:val="24"/>
        </w:rPr>
        <w:lastRenderedPageBreak/>
        <w:t>Приложение</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к Порядку,</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утвержденному</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постановлением администрации</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муниципального образования</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"Городской округ Ногликский"</w:t>
      </w:r>
    </w:p>
    <w:p w:rsidR="007E1A96" w:rsidRPr="001E1C34" w:rsidRDefault="007E1A96">
      <w:pPr>
        <w:pStyle w:val="ConsPlusNormal"/>
        <w:jc w:val="right"/>
        <w:rPr>
          <w:rFonts w:ascii="Times New Roman" w:hAnsi="Times New Roman" w:cs="Times New Roman"/>
          <w:sz w:val="24"/>
        </w:rPr>
      </w:pPr>
      <w:r w:rsidRPr="001E1C34">
        <w:rPr>
          <w:rFonts w:ascii="Times New Roman" w:hAnsi="Times New Roman" w:cs="Times New Roman"/>
          <w:sz w:val="24"/>
        </w:rPr>
        <w:t>от 02.08.2021 N 437</w:t>
      </w:r>
    </w:p>
    <w:p w:rsidR="007E1A96" w:rsidRPr="001E1C34" w:rsidRDefault="007E1A96" w:rsidP="001E1C34">
      <w:pPr>
        <w:pStyle w:val="ConsPlusNormal"/>
        <w:jc w:val="center"/>
        <w:rPr>
          <w:rFonts w:ascii="Times New Roman" w:hAnsi="Times New Roman" w:cs="Times New Roman"/>
          <w:sz w:val="14"/>
        </w:rPr>
      </w:pPr>
    </w:p>
    <w:p w:rsidR="007E1A96" w:rsidRPr="001E1C34" w:rsidRDefault="007E1A96" w:rsidP="001E1C34">
      <w:pPr>
        <w:pStyle w:val="ConsPlusNonformat"/>
        <w:jc w:val="center"/>
        <w:rPr>
          <w:rFonts w:ascii="Times New Roman" w:hAnsi="Times New Roman" w:cs="Times New Roman"/>
          <w:sz w:val="22"/>
        </w:rPr>
      </w:pPr>
      <w:bookmarkStart w:id="14" w:name="P211"/>
      <w:bookmarkEnd w:id="14"/>
      <w:r w:rsidRPr="001E1C34">
        <w:rPr>
          <w:rFonts w:ascii="Times New Roman" w:hAnsi="Times New Roman" w:cs="Times New Roman"/>
          <w:sz w:val="22"/>
        </w:rPr>
        <w:t>ЗАЯВКА</w:t>
      </w:r>
    </w:p>
    <w:p w:rsidR="007E1A96" w:rsidRPr="001E1C34" w:rsidRDefault="007E1A96" w:rsidP="001E1C34">
      <w:pPr>
        <w:pStyle w:val="ConsPlusNonformat"/>
        <w:jc w:val="center"/>
        <w:rPr>
          <w:rFonts w:ascii="Times New Roman" w:hAnsi="Times New Roman" w:cs="Times New Roman"/>
          <w:sz w:val="22"/>
        </w:rPr>
      </w:pPr>
      <w:r w:rsidRPr="001E1C34">
        <w:rPr>
          <w:rFonts w:ascii="Times New Roman" w:hAnsi="Times New Roman" w:cs="Times New Roman"/>
          <w:sz w:val="22"/>
        </w:rPr>
        <w:t>на предоставление субсидии на обеспечение</w:t>
      </w:r>
    </w:p>
    <w:p w:rsidR="007E1A96" w:rsidRPr="001E1C34" w:rsidRDefault="007E1A96" w:rsidP="001E1C34">
      <w:pPr>
        <w:pStyle w:val="ConsPlusNonformat"/>
        <w:jc w:val="center"/>
        <w:rPr>
          <w:rFonts w:ascii="Times New Roman" w:hAnsi="Times New Roman" w:cs="Times New Roman"/>
          <w:sz w:val="22"/>
        </w:rPr>
      </w:pPr>
      <w:r w:rsidRPr="001E1C34">
        <w:rPr>
          <w:rFonts w:ascii="Times New Roman" w:hAnsi="Times New Roman" w:cs="Times New Roman"/>
          <w:sz w:val="22"/>
        </w:rPr>
        <w:t>безаварийной работы жилищно-коммунального комплекса</w:t>
      </w:r>
    </w:p>
    <w:p w:rsidR="007E1A96" w:rsidRPr="001E1C34" w:rsidRDefault="007E1A96">
      <w:pPr>
        <w:pStyle w:val="ConsPlusNonformat"/>
        <w:jc w:val="both"/>
        <w:rPr>
          <w:rFonts w:ascii="Times New Roman" w:hAnsi="Times New Roman" w:cs="Times New Roman"/>
          <w:sz w:val="14"/>
        </w:rPr>
      </w:pP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от ________________________________________________________________________</w:t>
      </w:r>
    </w:p>
    <w:p w:rsidR="007E1A96" w:rsidRPr="001E1C34" w:rsidRDefault="007E1A96">
      <w:pPr>
        <w:pStyle w:val="ConsPlusNonformat"/>
        <w:jc w:val="both"/>
        <w:rPr>
          <w:rFonts w:ascii="Times New Roman" w:hAnsi="Times New Roman" w:cs="Times New Roman"/>
        </w:rPr>
      </w:pPr>
      <w:r w:rsidRPr="001E1C34">
        <w:rPr>
          <w:rFonts w:ascii="Times New Roman" w:hAnsi="Times New Roman" w:cs="Times New Roman"/>
        </w:rPr>
        <w:t xml:space="preserve">    (полное наименование юридического лица, организационно-правовая форма)</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В лице ____________________________________________________________________</w:t>
      </w:r>
    </w:p>
    <w:p w:rsidR="007E1A96" w:rsidRPr="001E1C34" w:rsidRDefault="007E1A96">
      <w:pPr>
        <w:pStyle w:val="ConsPlusNonformat"/>
        <w:jc w:val="both"/>
        <w:rPr>
          <w:rFonts w:ascii="Times New Roman" w:hAnsi="Times New Roman" w:cs="Times New Roman"/>
        </w:rPr>
      </w:pPr>
      <w:r w:rsidRPr="001E1C34">
        <w:rPr>
          <w:rFonts w:ascii="Times New Roman" w:hAnsi="Times New Roman" w:cs="Times New Roman"/>
        </w:rPr>
        <w:t xml:space="preserve">                           (должность, Ф.И.О.)</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ИНН 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Р/с 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Наименование банка 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БИК 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Р/с 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Юридический / фактический </w:t>
      </w:r>
      <w:proofErr w:type="gramStart"/>
      <w:r w:rsidRPr="001E1C34">
        <w:rPr>
          <w:rFonts w:ascii="Times New Roman" w:hAnsi="Times New Roman" w:cs="Times New Roman"/>
          <w:sz w:val="22"/>
        </w:rPr>
        <w:t>адрес:_</w:t>
      </w:r>
      <w:proofErr w:type="gramEnd"/>
      <w:r w:rsidRPr="001E1C34">
        <w:rPr>
          <w:rFonts w:ascii="Times New Roman" w:hAnsi="Times New Roman" w:cs="Times New Roman"/>
          <w:sz w:val="22"/>
        </w:rPr>
        <w:t>__________________________________________</w:t>
      </w:r>
    </w:p>
    <w:p w:rsidR="007E1A96" w:rsidRPr="001E1C34" w:rsidRDefault="001E1C34">
      <w:pPr>
        <w:pStyle w:val="ConsPlusNonformat"/>
        <w:jc w:val="both"/>
        <w:rPr>
          <w:rFonts w:ascii="Times New Roman" w:hAnsi="Times New Roman" w:cs="Times New Roman"/>
          <w:sz w:val="22"/>
        </w:rPr>
      </w:pPr>
      <w:r>
        <w:rPr>
          <w:rFonts w:ascii="Times New Roman" w:hAnsi="Times New Roman" w:cs="Times New Roman"/>
          <w:sz w:val="22"/>
        </w:rPr>
        <w:t>Те</w:t>
      </w:r>
      <w:r w:rsidR="007E1A96" w:rsidRPr="001E1C34">
        <w:rPr>
          <w:rFonts w:ascii="Times New Roman" w:hAnsi="Times New Roman" w:cs="Times New Roman"/>
          <w:sz w:val="22"/>
        </w:rPr>
        <w:t>лефон ____________________ Факс 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Электронная почта: 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Прошу предоставить в 20___ году субсидию на:</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__________________________________________________________________________,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   (указать направление предоставления субсидии согласно </w:t>
      </w:r>
      <w:hyperlink w:anchor="P38">
        <w:r w:rsidRPr="001E1C34">
          <w:rPr>
            <w:rFonts w:ascii="Times New Roman" w:hAnsi="Times New Roman" w:cs="Times New Roman"/>
            <w:color w:val="0000FF"/>
            <w:sz w:val="22"/>
          </w:rPr>
          <w:t>п. 1.2</w:t>
        </w:r>
      </w:hyperlink>
      <w:r w:rsidRPr="001E1C34">
        <w:rPr>
          <w:rFonts w:ascii="Times New Roman" w:hAnsi="Times New Roman" w:cs="Times New Roman"/>
          <w:sz w:val="22"/>
        </w:rPr>
        <w:t xml:space="preserve"> Порядка)</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в сумме ______________________ рублей.</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в том числе:</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на выполнение проектных работ в сумме: ______________________ рублей;</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на выполнение работ по капитальному ремонту в сумме: ________ рублей;</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иное ________________________________ в сумме _______________ рублей.</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Подтверждаю, что в отношении</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___________________________________________________________________________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                    (наименование получателя субсидии)</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не   проводится   процедура   </w:t>
      </w:r>
      <w:r w:rsidR="001E1C34" w:rsidRPr="001E1C34">
        <w:rPr>
          <w:rFonts w:ascii="Times New Roman" w:hAnsi="Times New Roman" w:cs="Times New Roman"/>
          <w:sz w:val="22"/>
        </w:rPr>
        <w:t>ликвидации, банкротства, деятельность не</w:t>
      </w:r>
      <w:r w:rsidR="001E1C34">
        <w:rPr>
          <w:rFonts w:ascii="Times New Roman" w:hAnsi="Times New Roman" w:cs="Times New Roman"/>
          <w:sz w:val="22"/>
        </w:rPr>
        <w:t xml:space="preserve"> </w:t>
      </w:r>
      <w:r w:rsidRPr="001E1C34">
        <w:rPr>
          <w:rFonts w:ascii="Times New Roman" w:hAnsi="Times New Roman" w:cs="Times New Roman"/>
          <w:sz w:val="22"/>
        </w:rPr>
        <w:t>приостановлена.</w:t>
      </w:r>
    </w:p>
    <w:p w:rsidR="001E1C34" w:rsidRPr="001E1C34" w:rsidRDefault="001E1C34">
      <w:pPr>
        <w:pStyle w:val="ConsPlusNonformat"/>
        <w:jc w:val="both"/>
        <w:rPr>
          <w:rFonts w:ascii="Times New Roman" w:hAnsi="Times New Roman" w:cs="Times New Roman"/>
          <w:sz w:val="12"/>
        </w:rPr>
      </w:pPr>
    </w:p>
    <w:p w:rsidR="007E1A96" w:rsidRPr="001E1C34" w:rsidRDefault="001E1C34">
      <w:pPr>
        <w:pStyle w:val="ConsPlusNonformat"/>
        <w:jc w:val="both"/>
        <w:rPr>
          <w:rFonts w:ascii="Times New Roman" w:hAnsi="Times New Roman" w:cs="Times New Roman"/>
          <w:sz w:val="22"/>
        </w:rPr>
      </w:pPr>
      <w:r w:rsidRPr="001E1C34">
        <w:rPr>
          <w:rFonts w:ascii="Times New Roman" w:hAnsi="Times New Roman" w:cs="Times New Roman"/>
          <w:sz w:val="22"/>
        </w:rPr>
        <w:t>С Порядком предоставления</w:t>
      </w:r>
      <w:r w:rsidR="007E1A96" w:rsidRPr="001E1C34">
        <w:rPr>
          <w:rFonts w:ascii="Times New Roman" w:hAnsi="Times New Roman" w:cs="Times New Roman"/>
          <w:sz w:val="22"/>
        </w:rPr>
        <w:t xml:space="preserve"> субсидии на обеспечение безаварийной работы</w:t>
      </w:r>
      <w:r>
        <w:rPr>
          <w:rFonts w:ascii="Times New Roman" w:hAnsi="Times New Roman" w:cs="Times New Roman"/>
          <w:sz w:val="22"/>
        </w:rPr>
        <w:t xml:space="preserve"> </w:t>
      </w:r>
      <w:r w:rsidR="007E1A96" w:rsidRPr="001E1C34">
        <w:rPr>
          <w:rFonts w:ascii="Times New Roman" w:hAnsi="Times New Roman" w:cs="Times New Roman"/>
          <w:sz w:val="22"/>
        </w:rPr>
        <w:t>жилищно-</w:t>
      </w:r>
      <w:r w:rsidRPr="001E1C34">
        <w:rPr>
          <w:rFonts w:ascii="Times New Roman" w:hAnsi="Times New Roman" w:cs="Times New Roman"/>
          <w:sz w:val="22"/>
        </w:rPr>
        <w:t>коммунального комплекса</w:t>
      </w:r>
      <w:r w:rsidR="007E1A96" w:rsidRPr="001E1C34">
        <w:rPr>
          <w:rFonts w:ascii="Times New Roman" w:hAnsi="Times New Roman" w:cs="Times New Roman"/>
          <w:sz w:val="22"/>
        </w:rPr>
        <w:t>, утвержденным постановлением администрации</w:t>
      </w:r>
      <w:r>
        <w:rPr>
          <w:rFonts w:ascii="Times New Roman" w:hAnsi="Times New Roman" w:cs="Times New Roman"/>
          <w:sz w:val="22"/>
        </w:rPr>
        <w:t xml:space="preserve"> </w:t>
      </w:r>
      <w:r w:rsidR="007E1A96" w:rsidRPr="001E1C34">
        <w:rPr>
          <w:rFonts w:ascii="Times New Roman" w:hAnsi="Times New Roman" w:cs="Times New Roman"/>
          <w:sz w:val="22"/>
        </w:rPr>
        <w:t>"</w:t>
      </w:r>
      <w:r w:rsidRPr="001E1C34">
        <w:rPr>
          <w:rFonts w:ascii="Times New Roman" w:hAnsi="Times New Roman" w:cs="Times New Roman"/>
          <w:sz w:val="22"/>
        </w:rPr>
        <w:t>Городской округ Ногликский</w:t>
      </w:r>
      <w:r w:rsidR="007E1A96" w:rsidRPr="001E1C34">
        <w:rPr>
          <w:rFonts w:ascii="Times New Roman" w:hAnsi="Times New Roman" w:cs="Times New Roman"/>
          <w:sz w:val="22"/>
        </w:rPr>
        <w:t>" (</w:t>
      </w:r>
      <w:r w:rsidRPr="001E1C34">
        <w:rPr>
          <w:rFonts w:ascii="Times New Roman" w:hAnsi="Times New Roman" w:cs="Times New Roman"/>
          <w:sz w:val="22"/>
        </w:rPr>
        <w:t>далее -</w:t>
      </w:r>
      <w:r w:rsidR="007E1A96" w:rsidRPr="001E1C34">
        <w:rPr>
          <w:rFonts w:ascii="Times New Roman" w:hAnsi="Times New Roman" w:cs="Times New Roman"/>
          <w:sz w:val="22"/>
        </w:rPr>
        <w:t xml:space="preserve">  Порядок</w:t>
      </w:r>
      <w:r w:rsidRPr="001E1C34">
        <w:rPr>
          <w:rFonts w:ascii="Times New Roman" w:hAnsi="Times New Roman" w:cs="Times New Roman"/>
          <w:sz w:val="22"/>
        </w:rPr>
        <w:t>), ознакомлен</w:t>
      </w:r>
      <w:r w:rsidR="007E1A96" w:rsidRPr="001E1C34">
        <w:rPr>
          <w:rFonts w:ascii="Times New Roman" w:hAnsi="Times New Roman" w:cs="Times New Roman"/>
          <w:sz w:val="22"/>
        </w:rPr>
        <w:t xml:space="preserve"> и обязуюсь</w:t>
      </w:r>
      <w:r>
        <w:rPr>
          <w:rFonts w:ascii="Times New Roman" w:hAnsi="Times New Roman" w:cs="Times New Roman"/>
          <w:sz w:val="22"/>
        </w:rPr>
        <w:t xml:space="preserve"> </w:t>
      </w:r>
      <w:r w:rsidR="007E1A96" w:rsidRPr="001E1C34">
        <w:rPr>
          <w:rFonts w:ascii="Times New Roman" w:hAnsi="Times New Roman" w:cs="Times New Roman"/>
          <w:sz w:val="22"/>
        </w:rPr>
        <w:t xml:space="preserve">выполнять   </w:t>
      </w:r>
      <w:r w:rsidRPr="001E1C34">
        <w:rPr>
          <w:rFonts w:ascii="Times New Roman" w:hAnsi="Times New Roman" w:cs="Times New Roman"/>
          <w:sz w:val="22"/>
        </w:rPr>
        <w:t>требования о предоставлении в администрацию муниципального</w:t>
      </w:r>
      <w:r>
        <w:rPr>
          <w:rFonts w:ascii="Times New Roman" w:hAnsi="Times New Roman" w:cs="Times New Roman"/>
          <w:sz w:val="22"/>
        </w:rPr>
        <w:t xml:space="preserve"> </w:t>
      </w:r>
      <w:r w:rsidRPr="001E1C34">
        <w:rPr>
          <w:rFonts w:ascii="Times New Roman" w:hAnsi="Times New Roman" w:cs="Times New Roman"/>
          <w:sz w:val="22"/>
        </w:rPr>
        <w:t>образования «</w:t>
      </w:r>
      <w:r w:rsidR="007E1A96" w:rsidRPr="001E1C34">
        <w:rPr>
          <w:rFonts w:ascii="Times New Roman" w:hAnsi="Times New Roman" w:cs="Times New Roman"/>
          <w:sz w:val="22"/>
        </w:rPr>
        <w:t>Городской округ Ногликский" достоверных сведений в сроки и по</w:t>
      </w:r>
      <w:r>
        <w:rPr>
          <w:rFonts w:ascii="Times New Roman" w:hAnsi="Times New Roman" w:cs="Times New Roman"/>
          <w:sz w:val="22"/>
        </w:rPr>
        <w:t xml:space="preserve"> </w:t>
      </w:r>
      <w:r w:rsidR="007E1A96" w:rsidRPr="001E1C34">
        <w:rPr>
          <w:rFonts w:ascii="Times New Roman" w:hAnsi="Times New Roman" w:cs="Times New Roman"/>
          <w:sz w:val="22"/>
        </w:rPr>
        <w:t>форме, предусмотренные Порядком и Соглашением.</w:t>
      </w:r>
    </w:p>
    <w:p w:rsidR="001E1C34" w:rsidRPr="001E1C34" w:rsidRDefault="001E1C34">
      <w:pPr>
        <w:pStyle w:val="ConsPlusNonformat"/>
        <w:jc w:val="both"/>
        <w:rPr>
          <w:rFonts w:ascii="Times New Roman" w:hAnsi="Times New Roman" w:cs="Times New Roman"/>
          <w:sz w:val="10"/>
        </w:rPr>
      </w:pP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Настоящим   заявлением   подтверждаю   </w:t>
      </w:r>
      <w:r w:rsidR="001E1C34" w:rsidRPr="001E1C34">
        <w:rPr>
          <w:rFonts w:ascii="Times New Roman" w:hAnsi="Times New Roman" w:cs="Times New Roman"/>
          <w:sz w:val="22"/>
        </w:rPr>
        <w:t>достоверность представленных в</w:t>
      </w:r>
      <w:r w:rsidR="001E1C34">
        <w:rPr>
          <w:rFonts w:ascii="Times New Roman" w:hAnsi="Times New Roman" w:cs="Times New Roman"/>
          <w:sz w:val="22"/>
        </w:rPr>
        <w:t xml:space="preserve"> </w:t>
      </w:r>
      <w:r w:rsidR="001E1C34" w:rsidRPr="001E1C34">
        <w:rPr>
          <w:rFonts w:ascii="Times New Roman" w:hAnsi="Times New Roman" w:cs="Times New Roman"/>
          <w:sz w:val="22"/>
        </w:rPr>
        <w:t>документах сведений и обязуюсь нести предусмотренную</w:t>
      </w:r>
      <w:r w:rsidRPr="001E1C34">
        <w:rPr>
          <w:rFonts w:ascii="Times New Roman" w:hAnsi="Times New Roman" w:cs="Times New Roman"/>
          <w:sz w:val="22"/>
        </w:rPr>
        <w:t xml:space="preserve"> законодательством</w:t>
      </w:r>
      <w:r w:rsidR="001E1C34">
        <w:rPr>
          <w:rFonts w:ascii="Times New Roman" w:hAnsi="Times New Roman" w:cs="Times New Roman"/>
          <w:sz w:val="22"/>
        </w:rPr>
        <w:t xml:space="preserve"> </w:t>
      </w:r>
      <w:r w:rsidR="001E1C34" w:rsidRPr="001E1C34">
        <w:rPr>
          <w:rFonts w:ascii="Times New Roman" w:hAnsi="Times New Roman" w:cs="Times New Roman"/>
          <w:sz w:val="22"/>
        </w:rPr>
        <w:t>Российской Федерации ответственность</w:t>
      </w:r>
      <w:r w:rsidRPr="001E1C34">
        <w:rPr>
          <w:rFonts w:ascii="Times New Roman" w:hAnsi="Times New Roman" w:cs="Times New Roman"/>
          <w:sz w:val="22"/>
        </w:rPr>
        <w:t xml:space="preserve"> за неправомерное получение бюджетных</w:t>
      </w:r>
      <w:r w:rsidR="001E1C34">
        <w:rPr>
          <w:rFonts w:ascii="Times New Roman" w:hAnsi="Times New Roman" w:cs="Times New Roman"/>
          <w:sz w:val="22"/>
        </w:rPr>
        <w:t xml:space="preserve"> </w:t>
      </w:r>
      <w:r w:rsidRPr="001E1C34">
        <w:rPr>
          <w:rFonts w:ascii="Times New Roman" w:hAnsi="Times New Roman" w:cs="Times New Roman"/>
          <w:sz w:val="22"/>
        </w:rPr>
        <w:t>средств.</w:t>
      </w:r>
    </w:p>
    <w:p w:rsidR="001E1C34" w:rsidRPr="001E1C34" w:rsidRDefault="001E1C34">
      <w:pPr>
        <w:pStyle w:val="ConsPlusNonformat"/>
        <w:jc w:val="both"/>
        <w:rPr>
          <w:rFonts w:ascii="Times New Roman" w:hAnsi="Times New Roman" w:cs="Times New Roman"/>
          <w:sz w:val="14"/>
        </w:rPr>
      </w:pPr>
    </w:p>
    <w:p w:rsidR="007E1A96" w:rsidRPr="001E1C34" w:rsidRDefault="001E1C34">
      <w:pPr>
        <w:pStyle w:val="ConsPlusNonformat"/>
        <w:jc w:val="both"/>
        <w:rPr>
          <w:rFonts w:ascii="Times New Roman" w:hAnsi="Times New Roman" w:cs="Times New Roman"/>
          <w:sz w:val="22"/>
        </w:rPr>
      </w:pPr>
      <w:r w:rsidRPr="001E1C34">
        <w:rPr>
          <w:rFonts w:ascii="Times New Roman" w:hAnsi="Times New Roman" w:cs="Times New Roman"/>
          <w:sz w:val="22"/>
        </w:rPr>
        <w:t>Я даю согласие администрации муниципального образования</w:t>
      </w:r>
      <w:r w:rsidR="007E1A96" w:rsidRPr="001E1C34">
        <w:rPr>
          <w:rFonts w:ascii="Times New Roman" w:hAnsi="Times New Roman" w:cs="Times New Roman"/>
          <w:sz w:val="22"/>
        </w:rPr>
        <w:t xml:space="preserve"> "</w:t>
      </w:r>
      <w:r w:rsidRPr="001E1C34">
        <w:rPr>
          <w:rFonts w:ascii="Times New Roman" w:hAnsi="Times New Roman" w:cs="Times New Roman"/>
          <w:sz w:val="22"/>
        </w:rPr>
        <w:t>Городской округ Ногликский» на обработку, распространение и использование моих</w:t>
      </w:r>
      <w:r>
        <w:rPr>
          <w:rFonts w:ascii="Times New Roman" w:hAnsi="Times New Roman" w:cs="Times New Roman"/>
          <w:sz w:val="22"/>
        </w:rPr>
        <w:t xml:space="preserve"> </w:t>
      </w:r>
      <w:r w:rsidR="007E1A96" w:rsidRPr="001E1C34">
        <w:rPr>
          <w:rFonts w:ascii="Times New Roman" w:hAnsi="Times New Roman" w:cs="Times New Roman"/>
          <w:sz w:val="22"/>
        </w:rPr>
        <w:t xml:space="preserve">персональных   </w:t>
      </w:r>
      <w:r w:rsidRPr="001E1C34">
        <w:rPr>
          <w:rFonts w:ascii="Times New Roman" w:hAnsi="Times New Roman" w:cs="Times New Roman"/>
          <w:sz w:val="22"/>
        </w:rPr>
        <w:t xml:space="preserve">данных, </w:t>
      </w:r>
      <w:r w:rsidR="007E1A96" w:rsidRPr="001E1C34">
        <w:rPr>
          <w:rFonts w:ascii="Times New Roman" w:hAnsi="Times New Roman" w:cs="Times New Roman"/>
          <w:sz w:val="22"/>
        </w:rPr>
        <w:t xml:space="preserve">а   </w:t>
      </w:r>
      <w:r w:rsidRPr="001E1C34">
        <w:rPr>
          <w:rFonts w:ascii="Times New Roman" w:hAnsi="Times New Roman" w:cs="Times New Roman"/>
          <w:sz w:val="22"/>
        </w:rPr>
        <w:t>также иных данных, которые необходимы</w:t>
      </w:r>
      <w:r>
        <w:rPr>
          <w:rFonts w:ascii="Times New Roman" w:hAnsi="Times New Roman" w:cs="Times New Roman"/>
          <w:sz w:val="22"/>
        </w:rPr>
        <w:t xml:space="preserve"> </w:t>
      </w:r>
      <w:r w:rsidR="007E1A96" w:rsidRPr="001E1C34">
        <w:rPr>
          <w:rFonts w:ascii="Times New Roman" w:hAnsi="Times New Roman" w:cs="Times New Roman"/>
          <w:sz w:val="22"/>
        </w:rPr>
        <w:t>для</w:t>
      </w:r>
      <w:r>
        <w:rPr>
          <w:rFonts w:ascii="Times New Roman" w:hAnsi="Times New Roman" w:cs="Times New Roman"/>
          <w:sz w:val="22"/>
        </w:rPr>
        <w:t xml:space="preserve"> </w:t>
      </w:r>
      <w:r w:rsidR="007E1A96" w:rsidRPr="001E1C34">
        <w:rPr>
          <w:rFonts w:ascii="Times New Roman" w:hAnsi="Times New Roman" w:cs="Times New Roman"/>
          <w:sz w:val="22"/>
        </w:rPr>
        <w:t xml:space="preserve">предоставления   настоящей   </w:t>
      </w:r>
      <w:r w:rsidRPr="001E1C34">
        <w:rPr>
          <w:rFonts w:ascii="Times New Roman" w:hAnsi="Times New Roman" w:cs="Times New Roman"/>
          <w:sz w:val="22"/>
        </w:rPr>
        <w:t>Субсидии, в</w:t>
      </w:r>
      <w:r w:rsidR="007E1A96" w:rsidRPr="001E1C34">
        <w:rPr>
          <w:rFonts w:ascii="Times New Roman" w:hAnsi="Times New Roman" w:cs="Times New Roman"/>
          <w:sz w:val="22"/>
        </w:rPr>
        <w:t xml:space="preserve">   том   </w:t>
      </w:r>
      <w:r w:rsidRPr="001E1C34">
        <w:rPr>
          <w:rFonts w:ascii="Times New Roman" w:hAnsi="Times New Roman" w:cs="Times New Roman"/>
          <w:sz w:val="22"/>
        </w:rPr>
        <w:t>числе на получение из</w:t>
      </w:r>
      <w:r>
        <w:rPr>
          <w:rFonts w:ascii="Times New Roman" w:hAnsi="Times New Roman" w:cs="Times New Roman"/>
          <w:sz w:val="22"/>
        </w:rPr>
        <w:t xml:space="preserve"> </w:t>
      </w:r>
      <w:r w:rsidR="007E1A96" w:rsidRPr="001E1C34">
        <w:rPr>
          <w:rFonts w:ascii="Times New Roman" w:hAnsi="Times New Roman" w:cs="Times New Roman"/>
          <w:sz w:val="22"/>
        </w:rPr>
        <w:t>соответствующих органов документов.</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Перечень прилагаемых документов:</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    1. 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    2. 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 xml:space="preserve">    и т.д.</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Руководитель</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____________________/______________________________________________________</w:t>
      </w:r>
    </w:p>
    <w:p w:rsidR="007E1A96" w:rsidRPr="001E1C34" w:rsidRDefault="007E1A96">
      <w:pPr>
        <w:pStyle w:val="ConsPlusNonformat"/>
        <w:jc w:val="both"/>
        <w:rPr>
          <w:rFonts w:ascii="Times New Roman" w:hAnsi="Times New Roman" w:cs="Times New Roman"/>
          <w:sz w:val="22"/>
        </w:rPr>
      </w:pPr>
      <w:r w:rsidRPr="001E1C34">
        <w:rPr>
          <w:rFonts w:ascii="Times New Roman" w:hAnsi="Times New Roman" w:cs="Times New Roman"/>
          <w:sz w:val="22"/>
        </w:rPr>
        <w:t>"___" __________ 20___ г.</w:t>
      </w:r>
    </w:p>
    <w:p w:rsidR="007E1A96" w:rsidRPr="001E1C34" w:rsidRDefault="007E1A96" w:rsidP="001E1C34">
      <w:pPr>
        <w:pStyle w:val="ConsPlusNonformat"/>
        <w:jc w:val="both"/>
        <w:rPr>
          <w:rFonts w:ascii="Times New Roman" w:hAnsi="Times New Roman" w:cs="Times New Roman"/>
          <w:sz w:val="22"/>
        </w:rPr>
      </w:pPr>
      <w:bookmarkStart w:id="15" w:name="_GoBack"/>
      <w:bookmarkEnd w:id="15"/>
      <w:r w:rsidRPr="001E1C34">
        <w:rPr>
          <w:rFonts w:ascii="Times New Roman" w:hAnsi="Times New Roman" w:cs="Times New Roman"/>
          <w:sz w:val="22"/>
        </w:rPr>
        <w:t>М.П.</w:t>
      </w:r>
    </w:p>
    <w:sectPr w:rsidR="007E1A96" w:rsidRPr="001E1C34" w:rsidSect="00664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96"/>
    <w:rsid w:val="0002272E"/>
    <w:rsid w:val="000872DE"/>
    <w:rsid w:val="000964BE"/>
    <w:rsid w:val="001E1C34"/>
    <w:rsid w:val="005F6CA8"/>
    <w:rsid w:val="00763B99"/>
    <w:rsid w:val="007E1A96"/>
    <w:rsid w:val="0095240D"/>
    <w:rsid w:val="00B04A0A"/>
    <w:rsid w:val="00D80946"/>
    <w:rsid w:val="00D9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DF925-35CE-4809-AAF8-DFD6F6D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A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A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1A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1A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B0E3B10CF70938D2E9A3462C224E0F5477B204A4DC0073A5E0706E637B52D1324CB8C99FDB56277A2EA7AFC9598A09E109CDAD09733A3B069F808SC17A" TargetMode="External"/><Relationship Id="rId3" Type="http://schemas.openxmlformats.org/officeDocument/2006/relationships/webSettings" Target="webSettings.xml"/><Relationship Id="rId7" Type="http://schemas.openxmlformats.org/officeDocument/2006/relationships/hyperlink" Target="consultantplus://offline/ref=FAEB0E3B10CF70938D2E843974AE78ECF14E222F4E48C25766030151B967B3785364CDD9DAB2EC3233F7E17AF580CDF3C44791D8SD1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EB0E3B10CF70938D2E843974AE78ECF14E272C434BC25766030151B967B3785364CDD9DAB8BB6671A9B82BB8CBC1F1D35B90D8C78B32A3SA1CA" TargetMode="External"/><Relationship Id="rId11" Type="http://schemas.openxmlformats.org/officeDocument/2006/relationships/theme" Target="theme/theme1.xml"/><Relationship Id="rId5" Type="http://schemas.openxmlformats.org/officeDocument/2006/relationships/hyperlink" Target="consultantplus://offline/ref=FAEB0E3B10CF70938D2E843974AE78ECF14F24254344C25766030151B967B3785364CDD9DABABC6377A9B82BB8CBC1F1D35B90D8C78B32A3SA1CA"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AEB0E3B10CF70938D2E843974AE78ECF14F252A4B4BC25766030151B967B378416495D5DAB0A66275BCEE7AFES91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5234</Words>
  <Characters>29840</Characters>
  <Application>Microsoft Office Word</Application>
  <DocSecurity>0</DocSecurity>
  <Lines>248</Lines>
  <Paragraphs>70</Paragraphs>
  <ScaleCrop>false</ScaleCrop>
  <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Белецкая</dc:creator>
  <cp:keywords/>
  <dc:description/>
  <cp:lastModifiedBy>Юлия А. Белецкая</cp:lastModifiedBy>
  <cp:revision>2</cp:revision>
  <dcterms:created xsi:type="dcterms:W3CDTF">2022-12-09T00:53:00Z</dcterms:created>
  <dcterms:modified xsi:type="dcterms:W3CDTF">2022-12-09T00:58:00Z</dcterms:modified>
</cp:coreProperties>
</file>