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6A" w:rsidRPr="006C6FCC" w:rsidRDefault="000E266A">
      <w:pPr>
        <w:pStyle w:val="ConsPlusTitlePage"/>
        <w:rPr>
          <w:rFonts w:ascii="Times New Roman" w:hAnsi="Times New Roman" w:cs="Times New Roman"/>
          <w:sz w:val="22"/>
        </w:rPr>
      </w:pPr>
      <w:r w:rsidRPr="006C6FCC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>
        <w:r w:rsidRPr="006C6FCC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</w:hyperlink>
      <w:r w:rsidRPr="006C6FCC">
        <w:rPr>
          <w:rFonts w:ascii="Times New Roman" w:hAnsi="Times New Roman" w:cs="Times New Roman"/>
          <w:sz w:val="22"/>
        </w:rPr>
        <w:br/>
      </w:r>
    </w:p>
    <w:p w:rsidR="000E266A" w:rsidRPr="006C6FCC" w:rsidRDefault="000E266A">
      <w:pPr>
        <w:pStyle w:val="ConsPlusNormal"/>
        <w:outlineLvl w:val="0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АДМИНИСТРАЦИЯ МУНИЦИПАЛЬНОГО ОБРАЗОВАНИЯ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"ГОРОДСКОЙ ОКРУГ НОГЛИКСКИЙ"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ПОСТАНОВЛЕНИЕ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от 4 июля 2022 г. N 338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ОБ УТВЕРЖДЕНИИ ПОРЯДКА ПРЕДОСТАВЛЕНИЯ СУБСИДИИ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НЕКОММЕРЧЕСКИМ ОРГАНИЗАЦИЯМ НА ПРОВЕДЕНИЕ КАПИТАЛЬНОГО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РЕМОНТА ОБЩЕГО ИМУЩЕСТВА В МНОГОКВАРТИРНЫХ ДОМАХ,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РАСПОЛОЖЕННЫХ НА ТЕРРИТОРИИ МУНИЦИПАЛЬНОГО ОБРАЗОВАНИЯ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"ГОРОДСКОЙ ОКРУГ НОГЛИКСКИЙ", ВКЛЮЧЕННЫХ В РЕГИОНАЛЬНУЮ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ПРОГРАММУ "КАПИТАЛЬНЫЙ РЕМОНТ ОБЩЕГО ИМУЩЕСТВА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В МНОГОКВАРТИРНЫХ ДОМАХ, РАСПОЛОЖЕННЫХ НА ТЕРРИТОРИИ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САХАЛИНСКОЙ ОБЛАСТИ, НА 2014 - 2043 ГОДЫ"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В соответствии с </w:t>
      </w:r>
      <w:hyperlink r:id="rId5">
        <w:r w:rsidRPr="006C6FCC">
          <w:rPr>
            <w:rFonts w:ascii="Times New Roman" w:hAnsi="Times New Roman" w:cs="Times New Roman"/>
            <w:color w:val="0000FF"/>
            <w:sz w:val="24"/>
          </w:rPr>
          <w:t>пунктом 2 статьи 78.1</w:t>
        </w:r>
      </w:hyperlink>
      <w:r w:rsidRPr="006C6FCC">
        <w:rPr>
          <w:rFonts w:ascii="Times New Roman" w:hAnsi="Times New Roman" w:cs="Times New Roman"/>
          <w:sz w:val="24"/>
        </w:rPr>
        <w:t xml:space="preserve"> Бюджетного кодекса Российской Федерации, Жилищным </w:t>
      </w:r>
      <w:hyperlink r:id="rId6">
        <w:r w:rsidRPr="006C6FCC"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 w:rsidRPr="006C6FCC">
        <w:rPr>
          <w:rFonts w:ascii="Times New Roman" w:hAnsi="Times New Roman" w:cs="Times New Roman"/>
          <w:sz w:val="24"/>
        </w:rPr>
        <w:t xml:space="preserve"> Российской Федерации, </w:t>
      </w:r>
      <w:hyperlink r:id="rId7">
        <w:r w:rsidRPr="006C6FCC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6C6FCC">
        <w:rPr>
          <w:rFonts w:ascii="Times New Roman" w:hAnsi="Times New Roman" w:cs="Times New Roman"/>
          <w:sz w:val="24"/>
        </w:rPr>
        <w:t xml:space="preserve"> Сахалинской области от 15.07.2013 N 76-ЗО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области", </w:t>
      </w:r>
      <w:hyperlink r:id="rId8">
        <w:r w:rsidRPr="006C6FCC">
          <w:rPr>
            <w:rFonts w:ascii="Times New Roman" w:hAnsi="Times New Roman" w:cs="Times New Roman"/>
            <w:color w:val="0000FF"/>
            <w:sz w:val="24"/>
          </w:rPr>
          <w:t>статьей 16</w:t>
        </w:r>
      </w:hyperlink>
      <w:r w:rsidRPr="006C6FCC">
        <w:rPr>
          <w:rFonts w:ascii="Times New Roman" w:hAnsi="Times New Roman" w:cs="Times New Roman"/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9">
        <w:r w:rsidRPr="006C6FCC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6C6FCC">
        <w:rPr>
          <w:rFonts w:ascii="Times New Roman" w:hAnsi="Times New Roman" w:cs="Times New Roman"/>
          <w:sz w:val="24"/>
        </w:rPr>
        <w:t xml:space="preserve"> от 12.01.1996 N 7-ФЗ "О некоммерческих организациях", </w:t>
      </w:r>
      <w:hyperlink r:id="rId10">
        <w:r w:rsidRPr="006C6FCC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6C6FCC">
        <w:rPr>
          <w:rFonts w:ascii="Times New Roman" w:hAnsi="Times New Roman" w:cs="Times New Roman"/>
          <w:sz w:val="24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</w:t>
      </w:r>
      <w:hyperlink r:id="rId11">
        <w:r w:rsidRPr="006C6FCC">
          <w:rPr>
            <w:rFonts w:ascii="Times New Roman" w:hAnsi="Times New Roman" w:cs="Times New Roman"/>
            <w:color w:val="0000FF"/>
            <w:sz w:val="24"/>
          </w:rPr>
          <w:t>статьями 36</w:t>
        </w:r>
      </w:hyperlink>
      <w:r w:rsidRPr="006C6FCC">
        <w:rPr>
          <w:rFonts w:ascii="Times New Roman" w:hAnsi="Times New Roman" w:cs="Times New Roman"/>
          <w:sz w:val="24"/>
        </w:rPr>
        <w:t xml:space="preserve">, </w:t>
      </w:r>
      <w:hyperlink r:id="rId12">
        <w:r w:rsidRPr="006C6FCC">
          <w:rPr>
            <w:rFonts w:ascii="Times New Roman" w:hAnsi="Times New Roman" w:cs="Times New Roman"/>
            <w:color w:val="0000FF"/>
            <w:sz w:val="24"/>
          </w:rPr>
          <w:t>45</w:t>
        </w:r>
      </w:hyperlink>
      <w:r w:rsidRPr="006C6FCC">
        <w:rPr>
          <w:rFonts w:ascii="Times New Roman" w:hAnsi="Times New Roman" w:cs="Times New Roman"/>
          <w:sz w:val="24"/>
        </w:rPr>
        <w:t xml:space="preserve"> Устава муниципального образования "Городской округ Ногликский", администрация муниципального образования "Городской округ Ногликский" постановляет: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1. Утвердить </w:t>
      </w:r>
      <w:hyperlink w:anchor="P40">
        <w:r w:rsidRPr="006C6FCC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6C6FCC">
        <w:rPr>
          <w:rFonts w:ascii="Times New Roman" w:hAnsi="Times New Roman" w:cs="Times New Roman"/>
          <w:sz w:val="24"/>
        </w:rPr>
        <w:t xml:space="preserve"> предоставления субсидии некоммерческим организациям на проведение капитального ремонта общего имущества в многоквартирных домах, расположенных на территории муниципального образования "Городской округ Ногликский", включенных в региональную программу "Капитальный ремонт общего имущества в многоквартирных домах, расположенных на территории Сахалинской области, на 2014 - 2043 годы" (прилагается).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2. Признать утратившими силу постановления администрации муниципального образования "Городской округ Ногликский":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- от 16.09.2019 </w:t>
      </w:r>
      <w:hyperlink r:id="rId13">
        <w:r w:rsidRPr="006C6FCC">
          <w:rPr>
            <w:rFonts w:ascii="Times New Roman" w:hAnsi="Times New Roman" w:cs="Times New Roman"/>
            <w:color w:val="0000FF"/>
            <w:sz w:val="24"/>
          </w:rPr>
          <w:t>N 700</w:t>
        </w:r>
      </w:hyperlink>
      <w:r w:rsidRPr="006C6FCC">
        <w:rPr>
          <w:rFonts w:ascii="Times New Roman" w:hAnsi="Times New Roman" w:cs="Times New Roman"/>
          <w:sz w:val="24"/>
        </w:rPr>
        <w:t xml:space="preserve"> "Об утверждении Порядка предоставления субсидии некоммерческим организациям на проведение капитального ремонта общего имущества в многоквартирных домах, расположенных на территории муниципального образования "Городской округ Ногликский", включенных в региональную программу "Капитальный ремонт общего имущества в многоквартирных домах, расположенных на территории Сахалинской области, на 2014 - 2043 годы", за исключением </w:t>
      </w:r>
      <w:hyperlink r:id="rId14">
        <w:r w:rsidRPr="006C6FCC">
          <w:rPr>
            <w:rFonts w:ascii="Times New Roman" w:hAnsi="Times New Roman" w:cs="Times New Roman"/>
            <w:color w:val="0000FF"/>
            <w:sz w:val="24"/>
          </w:rPr>
          <w:t>п. 2</w:t>
        </w:r>
      </w:hyperlink>
      <w:r w:rsidRPr="006C6FCC">
        <w:rPr>
          <w:rFonts w:ascii="Times New Roman" w:hAnsi="Times New Roman" w:cs="Times New Roman"/>
          <w:sz w:val="24"/>
        </w:rPr>
        <w:t>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- от 12.05.2020 </w:t>
      </w:r>
      <w:hyperlink r:id="rId15">
        <w:r w:rsidRPr="006C6FCC">
          <w:rPr>
            <w:rFonts w:ascii="Times New Roman" w:hAnsi="Times New Roman" w:cs="Times New Roman"/>
            <w:color w:val="0000FF"/>
            <w:sz w:val="24"/>
          </w:rPr>
          <w:t>N 220</w:t>
        </w:r>
      </w:hyperlink>
      <w:r w:rsidRPr="006C6FCC"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</w:t>
      </w:r>
      <w:r w:rsidRPr="006C6FCC">
        <w:rPr>
          <w:rFonts w:ascii="Times New Roman" w:hAnsi="Times New Roman" w:cs="Times New Roman"/>
          <w:sz w:val="24"/>
        </w:rPr>
        <w:lastRenderedPageBreak/>
        <w:t>муниципального образования "Городской округ Ногликский" от 16.09.2019 N 700 "Об утверждении Порядка предоставления субсидии некоммерческим организациям на проведение капитального ремонта общего имущества в многоквартирных домах, расположенных на территории муниципального образования "Городской округ Ногликский", включенных в региональную программу "Капитальный ремонт общего имущества в многоквартирных домах, расположенных на территории Сахалинской области, на 2014 - 2043 годы";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- от 15.03.2022 </w:t>
      </w:r>
      <w:hyperlink r:id="rId16">
        <w:r w:rsidRPr="006C6FCC">
          <w:rPr>
            <w:rFonts w:ascii="Times New Roman" w:hAnsi="Times New Roman" w:cs="Times New Roman"/>
            <w:color w:val="0000FF"/>
            <w:sz w:val="24"/>
          </w:rPr>
          <w:t>N 105</w:t>
        </w:r>
      </w:hyperlink>
      <w:r w:rsidRPr="006C6FCC">
        <w:rPr>
          <w:rFonts w:ascii="Times New Roman" w:hAnsi="Times New Roman" w:cs="Times New Roman"/>
          <w:sz w:val="24"/>
        </w:rPr>
        <w:t xml:space="preserve"> "Об утверждении порядка предоставления субсидии некоммерческим организациям на проведение капитального ремонта общего имущества в многоквартирных домах, расположенных на территории муниципального образования "Городской округ Ногликский", включенных в региональную программу "Капитальный ремонт общего имущества в многоквартирных домах, расположенных на территории Сахалинской области, на 2014 - 2043 годы".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3. Опубликовать настоящее постановление в газете "Знамя труда" и разместить на официальном сайте муниципального образования "Городской округ Ногликский" в информационно-телекоммуникационной сети "Интернет".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4. Контроль за исполнением настоящего постановления возложить на первого вице-мэра муниципального образования "Городской округ Ногликский" Гуляева С.С.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Мэр муниципального образования</w:t>
      </w:r>
    </w:p>
    <w:p w:rsidR="000E266A" w:rsidRPr="006C6FCC" w:rsidRDefault="000E266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"Городской округ Ногликский"</w:t>
      </w:r>
    </w:p>
    <w:p w:rsidR="000E266A" w:rsidRPr="006C6FCC" w:rsidRDefault="000E266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С.В.Камелин</w:t>
      </w:r>
    </w:p>
    <w:p w:rsidR="000E266A" w:rsidRPr="006C6FCC" w:rsidRDefault="000E266A">
      <w:pPr>
        <w:pStyle w:val="ConsPlusNormal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6C6FCC" w:rsidRPr="006C6FCC" w:rsidRDefault="006C6FCC">
      <w:pPr>
        <w:pStyle w:val="ConsPlusNormal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lastRenderedPageBreak/>
        <w:t>Утвержден</w:t>
      </w:r>
    </w:p>
    <w:p w:rsidR="000E266A" w:rsidRPr="006C6FCC" w:rsidRDefault="000E266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0E266A" w:rsidRPr="006C6FCC" w:rsidRDefault="000E266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муниципального образования</w:t>
      </w:r>
    </w:p>
    <w:p w:rsidR="000E266A" w:rsidRPr="006C6FCC" w:rsidRDefault="000E266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"Городской округ Ногликский"</w:t>
      </w:r>
    </w:p>
    <w:p w:rsidR="000E266A" w:rsidRPr="006C6FCC" w:rsidRDefault="000E266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от 04.07.2022 N 338</w:t>
      </w:r>
    </w:p>
    <w:p w:rsidR="000E266A" w:rsidRPr="006C6FCC" w:rsidRDefault="000E266A">
      <w:pPr>
        <w:pStyle w:val="ConsPlusNormal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40"/>
      <w:bookmarkEnd w:id="0"/>
      <w:r w:rsidRPr="006C6FCC">
        <w:rPr>
          <w:rFonts w:ascii="Times New Roman" w:hAnsi="Times New Roman" w:cs="Times New Roman"/>
          <w:sz w:val="24"/>
        </w:rPr>
        <w:t>ПОРЯДОК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ПРЕДОСТАВЛЕНИЯ СУБСИДИИ НЕКОММЕРЧЕСКИМ ОРГАНИЗАЦИЯМ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НА ПРОВЕДЕНИЕ КАПИТАЛЬНОГО РЕМОНТА ОБЩЕГО ИМУЩЕСТВА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В МНОГОКВАРТИРНЫХ ДОМАХ, РАСПОЛОЖЕННЫХ НА ТЕРРИТОРИИ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МУНИЦИПАЛЬНОГО ОБРАЗОВАНИЯ "ГОРОДСКОЙ ОКРУГ НОГЛИКСКИЙ",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ВКЛЮЧЕННЫХ В РЕГИОНАЛЬНУЮ ПРОГРАММУ "КАПИТАЛЬНЫЙ РЕМОНТ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ОБЩЕГО ИМУЩЕСТВА В МНОГОКВАРТИРНЫХ ДОМАХ, РАСПОЛОЖЕННЫХ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НА ТЕРРИТОРИИ САХАЛИНСКОЙ ОБЛАСТИ, НА 2014 - 2043 ГОДЫ"</w:t>
      </w:r>
    </w:p>
    <w:p w:rsidR="000E266A" w:rsidRPr="006C6FCC" w:rsidRDefault="000E266A">
      <w:pPr>
        <w:pStyle w:val="ConsPlusNormal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I. Общие положения о предоставлении субсидии</w:t>
      </w: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1.1. Настоящий Порядок устанавливает механизм определения объема и условия предоставления за счет средств бюджета муниципального образования "Городской округ Ногликский" (далее - местный бюджет) субсидии на проведение капитального ремонта общего имущества в многоквартирных домах, расположенных на территории муниципального образования "Городской округ Ногликский" (далее - субсидия), включенных в краткосрочный план реализации региональной программы капитального ремонта общего имущества в многоквартирных домах муниципального образования "Городской округ Ногликский", а также положения об обязательной проверке получателей указанной субсидии.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1.2. Главным распорядителем средств местного бюджета, предусмотренных на финансирование субсидии в соответствии с Порядком, является администрация муниципального образования "Городской округ Ногликский", до которой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- Администрация).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Функции по реализации настоящего Порядка возложены на 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(далее - Отдел ЖК и ДХ).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54"/>
      <w:bookmarkEnd w:id="1"/>
      <w:r w:rsidRPr="006C6FCC">
        <w:rPr>
          <w:rFonts w:ascii="Times New Roman" w:hAnsi="Times New Roman" w:cs="Times New Roman"/>
          <w:sz w:val="24"/>
        </w:rPr>
        <w:t>1.3. Целью предоставления субсидии является безвозмездное и безвозвратное предоставление средств бюджета муниципального образования "Городской округ Ногликский" (далее - местный бюджет) на проведение капитального ремонта общего имущества в многоквартирных домах муниципального образования "Городской округ Ногликский", включенных в краткосрочный план, в рамках выполнения мероприятий муниципальной программы "Обеспечение населения муниципального образования "Городской округ Ногликский" качественными услугами жилищно-коммунального хозяйства", утвержденной постановлением администрации муниципального образования "Городской округ Ногликский" от 04.08.2015 N 551.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55"/>
      <w:bookmarkEnd w:id="2"/>
      <w:r w:rsidRPr="006C6FCC">
        <w:rPr>
          <w:rFonts w:ascii="Times New Roman" w:hAnsi="Times New Roman" w:cs="Times New Roman"/>
          <w:sz w:val="24"/>
        </w:rPr>
        <w:t xml:space="preserve">1.4. К категории получателя субсидии, имеющего право на получение субсидии, относится некоммерческая организация, созданная Правительством Сахалинской области в форме фонда, которая осуществляет деятельность, направленную на обеспечение </w:t>
      </w:r>
      <w:r w:rsidRPr="006C6FCC">
        <w:rPr>
          <w:rFonts w:ascii="Times New Roman" w:hAnsi="Times New Roman" w:cs="Times New Roman"/>
          <w:sz w:val="24"/>
        </w:rPr>
        <w:lastRenderedPageBreak/>
        <w:t>проведения капитального ремонта общего имущества в многоквартирных домах (далее - получатель субсидии) и соответствующая следующим критериям: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юридическое лицо, определенное нормативным правовым актом Правительства Сахалинской области;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- наличие утвержденного Правительством Сахалинской области краткосрочного плана реализации региональной </w:t>
      </w:r>
      <w:hyperlink r:id="rId17">
        <w:r w:rsidRPr="006C6FCC">
          <w:rPr>
            <w:rFonts w:ascii="Times New Roman" w:hAnsi="Times New Roman" w:cs="Times New Roman"/>
            <w:color w:val="0000FF"/>
            <w:sz w:val="24"/>
          </w:rPr>
          <w:t>программы</w:t>
        </w:r>
      </w:hyperlink>
      <w:r w:rsidRPr="006C6FCC">
        <w:rPr>
          <w:rFonts w:ascii="Times New Roman" w:hAnsi="Times New Roman" w:cs="Times New Roman"/>
          <w:sz w:val="24"/>
        </w:rPr>
        <w:t xml:space="preserve"> "Капитальный ремонт общего имущества в многоквартирных домах, расположенных на территории Сахалинской области, на 2014 - 2043 годы", утвержденной постановлением Правительства Сахалинской области от 28.04.2014 N 199, включающего перечень многоквартирных домов, расположенных на территории муниципального образования "Городской округ Ногликский" (далее - краткосрочный план).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1.5. Объем субсидии определяется в соответствии со </w:t>
      </w:r>
      <w:hyperlink r:id="rId18">
        <w:r w:rsidRPr="006C6FCC">
          <w:rPr>
            <w:rFonts w:ascii="Times New Roman" w:hAnsi="Times New Roman" w:cs="Times New Roman"/>
            <w:color w:val="0000FF"/>
            <w:sz w:val="24"/>
          </w:rPr>
          <w:t>статьей 5</w:t>
        </w:r>
      </w:hyperlink>
      <w:r w:rsidRPr="006C6FCC">
        <w:rPr>
          <w:rFonts w:ascii="Times New Roman" w:hAnsi="Times New Roman" w:cs="Times New Roman"/>
          <w:sz w:val="24"/>
        </w:rPr>
        <w:t xml:space="preserve"> Закона Сахалинской области от 15.07.2013 N 76-ЗО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области" (далее - Закон) в размере не менее пяти процентов от общего объема средств, необходимых для проведения капитального ремонта домов, включенных в Краткосрочный план, утверждаемый постановлением Правительства Сахалинской области, в пределах бюджетных ассигнований, предусмотренных по соответствующим кодам классификации расходов бюджета в сводной бюджетной росписи муниципального образования "Городской округ Ногликский" на соответствующий финансовый год.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1.6. Субсидия может быть направлена на возмещение затрат на погашение кредиторской задолженности, образовавшейся на 1 января года, в котором предоставляется субсидия.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1.7. Субсидия носит целевой характер и не может быть использована на цели, не предусмотренные настоящим Порядком.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в разделе "Бюджет".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II. Условия и порядок предоставления субсидии</w:t>
      </w: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5"/>
      <w:bookmarkEnd w:id="3"/>
      <w:r w:rsidRPr="006C6FCC">
        <w:rPr>
          <w:rFonts w:ascii="Times New Roman" w:hAnsi="Times New Roman" w:cs="Times New Roman"/>
          <w:sz w:val="24"/>
        </w:rPr>
        <w:t>2.1. Субсидия предоставляется получателю субсидии при соблюдении им следующих условий и требований: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1) государственная регистрация в качестве юридического лица на территории Сахалинской области;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2) принадлежность к категории и критериям юридических лиц, имеющих право на получение субсидии, установленных </w:t>
      </w:r>
      <w:hyperlink w:anchor="P55">
        <w:r w:rsidRPr="006C6FCC">
          <w:rPr>
            <w:rFonts w:ascii="Times New Roman" w:hAnsi="Times New Roman" w:cs="Times New Roman"/>
            <w:color w:val="0000FF"/>
            <w:sz w:val="24"/>
          </w:rPr>
          <w:t>пунктом 1.4 раздела 1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3) использование субсидии на выполнение перечня услуг и (или) работ по капитальному ремонту общего имущества в многоквартирном доме, в том числе на: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ремонт внутридомовых инженерных систем электро-, тепло-, газо-, водоснабжения, водоотведения;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ремонт, замену, модернизацию лифтов, ремонт лифтовых шахт, машинных и блочных помещений;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lastRenderedPageBreak/>
        <w:t>- ремонт крыши;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ремонт подвальных помещений, относящихся к общему имуществу в многоквартирном доме;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ремонт фасада;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ремонт фундамента многоквартирного дома;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выполнение инженерных изысканий;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подготовка проектной документации;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осуществление авторского надзора;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осуществление государственной экспертизы проектной документации;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осуществление строительного контроля;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экспертиза сметной документации;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утепление фасада;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переустройство невентилируемой крыши на вентилируемую крышу, устройство выходов на кровлю;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4) на первое число месяца, предшествующего месяцу, в котором планируется заключение соглашения: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85"/>
      <w:bookmarkEnd w:id="4"/>
      <w:r w:rsidRPr="006C6FCC">
        <w:rPr>
          <w:rFonts w:ascii="Times New Roman" w:hAnsi="Times New Roman" w:cs="Times New Roman"/>
          <w:sz w:val="24"/>
        </w:rPr>
        <w:t>- получатель субсидии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86"/>
      <w:bookmarkEnd w:id="5"/>
      <w:r w:rsidRPr="006C6FCC">
        <w:rPr>
          <w:rFonts w:ascii="Times New Roman" w:hAnsi="Times New Roman" w:cs="Times New Roman"/>
          <w:sz w:val="24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- у получателя субсидии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</w:t>
      </w:r>
      <w:r w:rsidRPr="006C6FCC">
        <w:rPr>
          <w:rFonts w:ascii="Times New Roman" w:hAnsi="Times New Roman" w:cs="Times New Roman"/>
          <w:sz w:val="24"/>
        </w:rPr>
        <w:lastRenderedPageBreak/>
        <w:t>перед местным бюджетом;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- получателю субсидии не предоставляются средства из местного бюджета на цели, указанные в </w:t>
      </w:r>
      <w:hyperlink w:anchor="P54">
        <w:r w:rsidRPr="006C6FCC">
          <w:rPr>
            <w:rFonts w:ascii="Times New Roman" w:hAnsi="Times New Roman" w:cs="Times New Roman"/>
            <w:color w:val="0000FF"/>
            <w:sz w:val="24"/>
          </w:rPr>
          <w:t>пункте 1.3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Порядка, в соответствии с иными нормативными правовыми актами.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90"/>
      <w:bookmarkEnd w:id="6"/>
      <w:r w:rsidRPr="006C6FCC">
        <w:rPr>
          <w:rFonts w:ascii="Times New Roman" w:hAnsi="Times New Roman" w:cs="Times New Roman"/>
          <w:sz w:val="24"/>
        </w:rPr>
        <w:t>2.2. Предоставление субсидии носит заявительный характер.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Для получения субсидии из местного бюджета получатель субсидии представляет в Администрацию до 1 декабря текущего года следующий пакет документов: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1) заявление в произвольной форме о предоставлении субсидии с указанием реквизитов банковского счета для перечисления субсидии;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2) справки, подтверждающие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Копии документов, представляемых в соответствии с настоящим пунктом, заверяются подписью руководителя получателя субсидии с проставлением оттиска печати (при наличии). Допускается предоставление оригиналов указанных документов.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Получатель субсидии вправе по собственной инициативе предоставить следующие документы: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а) выписку из Единого государственного реестра юридических лиц по состоянию на первое число месяца, предшествующего месяцу, в котором планируется заключение соглашения, - для подтверждения соответствия требованиям, установленным </w:t>
      </w:r>
      <w:hyperlink w:anchor="P85">
        <w:r w:rsidRPr="006C6FCC">
          <w:rPr>
            <w:rFonts w:ascii="Times New Roman" w:hAnsi="Times New Roman" w:cs="Times New Roman"/>
            <w:color w:val="0000FF"/>
            <w:sz w:val="24"/>
          </w:rPr>
          <w:t>абзацами 2</w:t>
        </w:r>
      </w:hyperlink>
      <w:r w:rsidRPr="006C6FCC">
        <w:rPr>
          <w:rFonts w:ascii="Times New Roman" w:hAnsi="Times New Roman" w:cs="Times New Roman"/>
          <w:sz w:val="24"/>
        </w:rPr>
        <w:t xml:space="preserve"> и </w:t>
      </w:r>
      <w:hyperlink w:anchor="P86">
        <w:r w:rsidRPr="006C6FCC">
          <w:rPr>
            <w:rFonts w:ascii="Times New Roman" w:hAnsi="Times New Roman" w:cs="Times New Roman"/>
            <w:color w:val="0000FF"/>
            <w:sz w:val="24"/>
          </w:rPr>
          <w:t>3 подпункта 4 пункта 2.1</w:t>
        </w:r>
      </w:hyperlink>
      <w:r w:rsidRPr="006C6FCC">
        <w:rPr>
          <w:rFonts w:ascii="Times New Roman" w:hAnsi="Times New Roman" w:cs="Times New Roman"/>
          <w:sz w:val="24"/>
        </w:rPr>
        <w:t xml:space="preserve"> Порядка;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б) документ, который подтверждает, что деятельность получателя с субсидии не приостановлена в порядке, предусмотренном законодательством.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Отдел ЖК и ДХ в случае непредоставления документов, которые получатель субсидии вправе предоставить по собственной инициативе, самостоятельно проверяет получателя субсидии на соответствие требованиям, установленным </w:t>
      </w:r>
      <w:hyperlink w:anchor="P85">
        <w:r w:rsidRPr="006C6FCC">
          <w:rPr>
            <w:rFonts w:ascii="Times New Roman" w:hAnsi="Times New Roman" w:cs="Times New Roman"/>
            <w:color w:val="0000FF"/>
            <w:sz w:val="24"/>
          </w:rPr>
          <w:t>абзацами 2</w:t>
        </w:r>
      </w:hyperlink>
      <w:r w:rsidRPr="006C6FCC">
        <w:rPr>
          <w:rFonts w:ascii="Times New Roman" w:hAnsi="Times New Roman" w:cs="Times New Roman"/>
          <w:sz w:val="24"/>
        </w:rPr>
        <w:t xml:space="preserve"> и </w:t>
      </w:r>
      <w:hyperlink w:anchor="P86">
        <w:r w:rsidRPr="006C6FCC">
          <w:rPr>
            <w:rFonts w:ascii="Times New Roman" w:hAnsi="Times New Roman" w:cs="Times New Roman"/>
            <w:color w:val="0000FF"/>
            <w:sz w:val="24"/>
          </w:rPr>
          <w:t>3 подпункта 4 пункта 2.1</w:t>
        </w:r>
      </w:hyperlink>
      <w:r w:rsidRPr="006C6FCC">
        <w:rPr>
          <w:rFonts w:ascii="Times New Roman" w:hAnsi="Times New Roman" w:cs="Times New Roman"/>
          <w:sz w:val="24"/>
        </w:rPr>
        <w:t xml:space="preserve"> Порядка, а также запрашивает и проверяет сведения об отсутствии получателя субсидии в числе получателей средств местного бюджета на основании иных муниципальных правовых актов на цели, предусмотренные Порядком, и рассматривает в течение не более 10 рабочих дней с даты приема документов от получателя субсидии.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2.3. Получатель субсидии вправе до окончания срока представления документов, установленного </w:t>
      </w:r>
      <w:hyperlink w:anchor="P90">
        <w:r w:rsidRPr="006C6FCC">
          <w:rPr>
            <w:rFonts w:ascii="Times New Roman" w:hAnsi="Times New Roman" w:cs="Times New Roman"/>
            <w:color w:val="0000FF"/>
            <w:sz w:val="24"/>
          </w:rPr>
          <w:t>пунктом 2.2 раздела 2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Порядка, отозвать свои документы. Для этого необходимо направить Администрации письменное уведомление.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2.4. Администрация регистрирует заявления о предоставлении субсидии и прилагаемые к ним документы в порядке очередности в день их поступления.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Днем поступления документов в Администрацию считается дата регистрации документов.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2.5. Документы, представленные получателями субсидии, рассматриваются Отделом ЖК и ДХ в соответствии с очередностью их регистрации в течение 10 рабочих дней со дня их поступления в Администрацию.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103"/>
      <w:bookmarkEnd w:id="7"/>
      <w:r w:rsidRPr="006C6FCC">
        <w:rPr>
          <w:rFonts w:ascii="Times New Roman" w:hAnsi="Times New Roman" w:cs="Times New Roman"/>
          <w:sz w:val="24"/>
        </w:rPr>
        <w:lastRenderedPageBreak/>
        <w:t xml:space="preserve">2.6. В случае представления документов получателем субсидии в соответствии с требованиями, установленными </w:t>
      </w:r>
      <w:hyperlink w:anchor="P90">
        <w:r w:rsidRPr="006C6FCC">
          <w:rPr>
            <w:rFonts w:ascii="Times New Roman" w:hAnsi="Times New Roman" w:cs="Times New Roman"/>
            <w:color w:val="0000FF"/>
            <w:sz w:val="24"/>
          </w:rPr>
          <w:t>пунктом 2.2 раздела 2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Порядка, и соблюдения условий и требований, предусмотренных </w:t>
      </w:r>
      <w:hyperlink w:anchor="P65">
        <w:r w:rsidRPr="006C6FCC">
          <w:rPr>
            <w:rFonts w:ascii="Times New Roman" w:hAnsi="Times New Roman" w:cs="Times New Roman"/>
            <w:color w:val="0000FF"/>
            <w:sz w:val="24"/>
          </w:rPr>
          <w:t>пунктом 2.1 раздела 2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Порядка, Администрация в течение 5 рабочих дней со дня окончания срока рассмотрения документов направляет получателю субсидии проект соглашения.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Получатель субсидии в течение 5 рабочих дней со дня получения проекта соглашения подписывает его и направляет в Администрацию. В течение 5 рабочих дней со дня получения подписанного получателем субсидии соглашения Администрация подписывает его со своей стороны и один экземпляр направляет получателю субсидии.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Субсидия предоставляется на основании заключенного между Администрацией и получателем субсидии Соглашения.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Соглашение, в том числе дополнительное соглашение о внесении изменений в Соглашение, а также дополнительное соглашение о расторжении Соглашения заключаются в соответствии с типовой формой, установленной финансовым управлением муниципального образования "Городской округ Ногликский".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Соглашение заключается в пределах средств, доведенных Администрации с указанием объема субсидии на текущий финансовый год.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Соглашение, заключаемое между Администрацией и получателем субсидии, должно содержать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указанных в </w:t>
      </w:r>
      <w:hyperlink w:anchor="P55">
        <w:r w:rsidRPr="006C6FCC">
          <w:rPr>
            <w:rFonts w:ascii="Times New Roman" w:hAnsi="Times New Roman" w:cs="Times New Roman"/>
            <w:color w:val="0000FF"/>
            <w:sz w:val="24"/>
          </w:rPr>
          <w:t>пункте 1.4</w:t>
        </w:r>
      </w:hyperlink>
      <w:r w:rsidRPr="006C6FCC">
        <w:rPr>
          <w:rFonts w:ascii="Times New Roman" w:hAnsi="Times New Roman" w:cs="Times New Roman"/>
          <w:sz w:val="24"/>
        </w:rPr>
        <w:t xml:space="preserve"> Порядка, приводящего к невозможности предоставления субсидии в размере, определенном в Соглашении.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Соглашение должно содержать следующие положения: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целевое назначение субсидии;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размер предоставляемой субсидии;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сроки (периодичность), счета, порядок, условия перечисления субсидии получателям субсидии;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показатели, необходимые для достижения результатов предоставления субсидии, использования субсидии, устанавливаемые главным распорядителем бюджетных средств;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сроки, порядок и формы представления отчетности об осуществлении расходов получателя субсидии, источником финансового обеспечения которых является субсидия;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сроки, порядок и формы представления отчетности о показателях, необходимых для достижения результатов предоставления субсидии, использования субсидии;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порядок осуществления контроля главным распорядителем бюджетных средств за выполнением получателем субсидии обязательств, предусмотренных Соглашением;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последствия невыполнения получателем субсидии условий Соглашения;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ответственность сторон за нарушение условий Соглашения.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Соглашение в отношении субсидии, предоставляемой из местного бюджета, если источником финансового обеспечения расходных обязательств муниципального </w:t>
      </w:r>
      <w:r w:rsidRPr="006C6FCC">
        <w:rPr>
          <w:rFonts w:ascii="Times New Roman" w:hAnsi="Times New Roman" w:cs="Times New Roman"/>
          <w:sz w:val="24"/>
        </w:rPr>
        <w:lastRenderedPageBreak/>
        <w:t>образования "Городской округ Ногликский" по предоставлению субсидии являются межбюджетные трансферты, имеющие целевое назначение, из федерального бюджета бюджету Сахалинской области,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указанных субсидий.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120"/>
      <w:bookmarkEnd w:id="8"/>
      <w:r w:rsidRPr="006C6FCC">
        <w:rPr>
          <w:rFonts w:ascii="Times New Roman" w:hAnsi="Times New Roman" w:cs="Times New Roman"/>
          <w:sz w:val="24"/>
        </w:rPr>
        <w:t>2.7. Основаниями для отказа получателю субсидии в получении субсидии являются: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1) несоответствие представленных получателем субсидии документов требованиям, определенным </w:t>
      </w:r>
      <w:hyperlink w:anchor="P90">
        <w:r w:rsidRPr="006C6FCC">
          <w:rPr>
            <w:rFonts w:ascii="Times New Roman" w:hAnsi="Times New Roman" w:cs="Times New Roman"/>
            <w:color w:val="0000FF"/>
            <w:sz w:val="24"/>
          </w:rPr>
          <w:t>пунктом 2.2 раздела 2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2) недостоверность представленной получателем субсидии информации;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3) представление документов получателем субсидии по истечении срока, определенного </w:t>
      </w:r>
      <w:hyperlink w:anchor="P90">
        <w:r w:rsidRPr="006C6FCC">
          <w:rPr>
            <w:rFonts w:ascii="Times New Roman" w:hAnsi="Times New Roman" w:cs="Times New Roman"/>
            <w:color w:val="0000FF"/>
            <w:sz w:val="24"/>
          </w:rPr>
          <w:t>пунктом 2.2 раздела 2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4) несоблюдение получателем субсидии условий и требований, предусмотренных </w:t>
      </w:r>
      <w:hyperlink w:anchor="P65">
        <w:r w:rsidRPr="006C6FCC">
          <w:rPr>
            <w:rFonts w:ascii="Times New Roman" w:hAnsi="Times New Roman" w:cs="Times New Roman"/>
            <w:color w:val="0000FF"/>
            <w:sz w:val="24"/>
          </w:rPr>
          <w:t>пунктом 2.1 раздела 2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5) несоответствие получателя субсидии категории и критериям, установленным </w:t>
      </w:r>
      <w:hyperlink w:anchor="P55">
        <w:r w:rsidRPr="006C6FCC">
          <w:rPr>
            <w:rFonts w:ascii="Times New Roman" w:hAnsi="Times New Roman" w:cs="Times New Roman"/>
            <w:color w:val="0000FF"/>
            <w:sz w:val="24"/>
          </w:rPr>
          <w:t>пунктом 1.4 раздела 1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6) использование Администрацией в полном объеме лимитов бюджетных обязательств на соответствующий финансовый год;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7) субсидия не предусмотрена в местном бюджете на соответствующий финансовый год.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2.8. При наличии оснований, указанных в </w:t>
      </w:r>
      <w:hyperlink w:anchor="P120">
        <w:r w:rsidRPr="006C6FCC">
          <w:rPr>
            <w:rFonts w:ascii="Times New Roman" w:hAnsi="Times New Roman" w:cs="Times New Roman"/>
            <w:color w:val="0000FF"/>
            <w:sz w:val="24"/>
          </w:rPr>
          <w:t>пункте 2.7 раздела 2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Порядка, Администрация в течение 5 рабочих дней со дня окончания срока рассмотрения документов направляет получателю субсидии письменное уведомление об отказе в предоставлении субсидии, в уведомлении указываются причины отказа.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При отказе в получении Субсидии пакет документов не возвращается.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2.9. Перечисление субсидии получателю субсидии осуществляется в размере, определенном соглашением. Порядок перечисления субсидии устанавливается в соглашении.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Администрация осуществляет перечисление субсидии на счет получателя субсидии, указанный в соглашении, не позднее 15 рабочих дней после подписания соглашения в соответствии с </w:t>
      </w:r>
      <w:hyperlink w:anchor="P103">
        <w:r w:rsidRPr="006C6FCC">
          <w:rPr>
            <w:rFonts w:ascii="Times New Roman" w:hAnsi="Times New Roman" w:cs="Times New Roman"/>
            <w:color w:val="0000FF"/>
            <w:sz w:val="24"/>
          </w:rPr>
          <w:t>пунктом 2.6 раздела 2</w:t>
        </w:r>
      </w:hyperlink>
      <w:r w:rsidRPr="006C6FCC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2.10. При предоставлении субсидии обязательными условиями ее предоставления, включаемыми в договоры (соглашения) о предоставлении субсидий и договоры (соглашения), заключенные в целях исполнения обязательств по данным договорам (соглашениям), являются: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-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администрацией </w:t>
      </w:r>
      <w:r w:rsidRPr="006C6FCC">
        <w:rPr>
          <w:rFonts w:ascii="Times New Roman" w:hAnsi="Times New Roman" w:cs="Times New Roman"/>
          <w:sz w:val="24"/>
        </w:rPr>
        <w:lastRenderedPageBreak/>
        <w:t xml:space="preserve">муниципального образования "Городской округ Ногликский" и органом муниципального финансового контроля проверок соблюдения ими порядка и условий предоставления субсидии, в том числе в части достижения результатов предоставления субсидии, а также проверок соблюдения получателем субсидии порядка и условий предоставления субсидии в соответствии со </w:t>
      </w:r>
      <w:hyperlink r:id="rId19">
        <w:r w:rsidRPr="006C6FCC">
          <w:rPr>
            <w:rFonts w:ascii="Times New Roman" w:hAnsi="Times New Roman" w:cs="Times New Roman"/>
            <w:color w:val="0000FF"/>
            <w:sz w:val="24"/>
          </w:rPr>
          <w:t>статьями 268.1</w:t>
        </w:r>
      </w:hyperlink>
      <w:r w:rsidRPr="006C6FCC">
        <w:rPr>
          <w:rFonts w:ascii="Times New Roman" w:hAnsi="Times New Roman" w:cs="Times New Roman"/>
          <w:sz w:val="24"/>
        </w:rPr>
        <w:t xml:space="preserve"> и </w:t>
      </w:r>
      <w:hyperlink r:id="rId20">
        <w:r w:rsidRPr="006C6FCC">
          <w:rPr>
            <w:rFonts w:ascii="Times New Roman" w:hAnsi="Times New Roman" w:cs="Times New Roman"/>
            <w:color w:val="0000FF"/>
            <w:sz w:val="24"/>
          </w:rPr>
          <w:t>269.2</w:t>
        </w:r>
      </w:hyperlink>
      <w:r w:rsidRPr="006C6FCC">
        <w:rPr>
          <w:rFonts w:ascii="Times New Roman" w:hAnsi="Times New Roman" w:cs="Times New Roman"/>
          <w:sz w:val="24"/>
        </w:rPr>
        <w:t xml:space="preserve"> Бюджетного кодекса Российской Федерации, и включение таких положений в соглашение;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запрет приобретения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2.11. Получатели субсидии несут ответственность за достоверность предоставляемых сведений и целевое использование субсидии в соответствии с законодательством Российской Федерации.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Изменение заключенного Соглашения оформляется в виде Дополнительного Соглашения в соответствии с типовой формой дополнительного соглашения, утвержденной финансовым управлением муниципального образования, и являющегося неотъемлемой частью Соглашения, вступившего в действие после его подписания.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2.12. Остатки Субсидии, не использованной получателем субсидии в отчетном финансовом году (год предоставления Субсидии), подлежат возврату в местный бюджет в течение первых 15 рабочих дней текущего финансового года.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2.13. Перечисление субсидии осуществляется на расчетный счет, указанный в Соглашении, открытый Получателем в учреждениях Центрального банка Российской Федерации или кредитных организациях, не позднее пятнадцатого рабочего дня, следующего за днем заключения Соглашения.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139"/>
      <w:bookmarkEnd w:id="9"/>
      <w:r w:rsidRPr="006C6FCC">
        <w:rPr>
          <w:rFonts w:ascii="Times New Roman" w:hAnsi="Times New Roman" w:cs="Times New Roman"/>
          <w:sz w:val="24"/>
        </w:rPr>
        <w:t>2.14. Результатом предоставления субсидии и показателем, необходимым для достижения результата предоставления субсидии, который ежегодно оценивается Администрацией на основании сравнения их планового и достигнутого значения, является: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- количество многоквартирных домов, в которых произведен капитальный ремонт общего имущества в соответствии с краткосрочным </w:t>
      </w:r>
      <w:hyperlink r:id="rId21">
        <w:r w:rsidRPr="006C6FCC">
          <w:rPr>
            <w:rFonts w:ascii="Times New Roman" w:hAnsi="Times New Roman" w:cs="Times New Roman"/>
            <w:color w:val="0000FF"/>
            <w:sz w:val="24"/>
          </w:rPr>
          <w:t>планом</w:t>
        </w:r>
      </w:hyperlink>
      <w:r w:rsidRPr="006C6FCC">
        <w:rPr>
          <w:rFonts w:ascii="Times New Roman" w:hAnsi="Times New Roman" w:cs="Times New Roman"/>
          <w:sz w:val="24"/>
        </w:rPr>
        <w:t xml:space="preserve">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2014 - 2043 годы", утвержденным постановлением Правительства Сахалинской области от 27.08.2019 N 375, значение которого устанавливается в Соглашении.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III. Требования к отчетности</w:t>
      </w: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3.1. Оценка в отчетном году результата, показателя, указанного в </w:t>
      </w:r>
      <w:hyperlink w:anchor="P139">
        <w:r w:rsidRPr="006C6FCC">
          <w:rPr>
            <w:rFonts w:ascii="Times New Roman" w:hAnsi="Times New Roman" w:cs="Times New Roman"/>
            <w:color w:val="0000FF"/>
            <w:sz w:val="24"/>
          </w:rPr>
          <w:t>пункте 2.14</w:t>
        </w:r>
      </w:hyperlink>
      <w:r w:rsidRPr="006C6FCC">
        <w:rPr>
          <w:rFonts w:ascii="Times New Roman" w:hAnsi="Times New Roman" w:cs="Times New Roman"/>
          <w:sz w:val="24"/>
        </w:rPr>
        <w:t xml:space="preserve"> Порядка, производится Отделом ЖК и ДХ на основании отчета о достижении значения показателя.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3.2. Получатель субсидии представляет в Администрацию отчетность по формам, определенным типовыми формами соглашения, установленными финансовым органом муниципального образования для соответствующего вида субсидии: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- о достижении значения показателя, необходимого для достижения результата </w:t>
      </w:r>
      <w:r w:rsidRPr="006C6FCC">
        <w:rPr>
          <w:rFonts w:ascii="Times New Roman" w:hAnsi="Times New Roman" w:cs="Times New Roman"/>
          <w:sz w:val="24"/>
        </w:rPr>
        <w:lastRenderedPageBreak/>
        <w:t>предоставления субсидии - в течение 10 (десяти) рабочих дней после окончания финансового года;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о расходах, источником финансового обеспечения которых является субсидия - ежеквартально в срок до 20 числа месяца, следующего за отчетным кварталом.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3.3. Отдел ЖК и ДХ вправе устанавливать в Соглашении сроки и формы представления Получателем субсидии дополнительной отчетности.</w:t>
      </w: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IV. Требования об осуществлении контроля (мониторинга)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за соблюдением условий и порядка предоставления субсидии</w:t>
      </w:r>
    </w:p>
    <w:p w:rsidR="000E266A" w:rsidRPr="006C6FCC" w:rsidRDefault="000E266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и ответственности за их нарушение</w:t>
      </w: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4.1. Администрация и орган муниципального финансового контроля проводят обязательные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о соответствии </w:t>
      </w:r>
      <w:hyperlink r:id="rId22">
        <w:r w:rsidRPr="006C6FCC">
          <w:rPr>
            <w:rFonts w:ascii="Times New Roman" w:hAnsi="Times New Roman" w:cs="Times New Roman"/>
            <w:color w:val="0000FF"/>
            <w:sz w:val="24"/>
          </w:rPr>
          <w:t>статьям 268.1</w:t>
        </w:r>
      </w:hyperlink>
      <w:r w:rsidRPr="006C6FCC">
        <w:rPr>
          <w:rFonts w:ascii="Times New Roman" w:hAnsi="Times New Roman" w:cs="Times New Roman"/>
          <w:sz w:val="24"/>
        </w:rPr>
        <w:t xml:space="preserve"> и </w:t>
      </w:r>
      <w:hyperlink r:id="rId23">
        <w:r w:rsidRPr="006C6FCC">
          <w:rPr>
            <w:rFonts w:ascii="Times New Roman" w:hAnsi="Times New Roman" w:cs="Times New Roman"/>
            <w:color w:val="0000FF"/>
            <w:sz w:val="24"/>
          </w:rPr>
          <w:t>269.2</w:t>
        </w:r>
      </w:hyperlink>
      <w:r w:rsidRPr="006C6FCC">
        <w:rPr>
          <w:rFonts w:ascii="Times New Roman" w:hAnsi="Times New Roman" w:cs="Times New Roman"/>
          <w:sz w:val="24"/>
        </w:rPr>
        <w:t xml:space="preserve"> Бюджетного кодекса Российской Федерации.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Администрация вправе запрашивать у получателя субсидии информацию и документы, необходимые для проведения контрольных мероприятий.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4.2. В случае нарушения получателем субсидии условий, установленных при предоставлении субсидии, выявленного по фактам проверок, субсидия подлежит возврату в местный бюджет в следующем порядке: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получатель субсидии производит возврат субсидии на лицевой счет Администрации в течение трех дней с момента получения им требования Администрации о возврате;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Администрация осуществляет возврат субсидии в местный бюджет в течение 10 рабочих дней после их возврата получателем субсидии;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в случае невозврата получателем субсидии в установленный срок субсидии Администрация приостанавливает дальнейшее ее предоставление. Взыскание субсидии производится Администрацией в порядке, установленном законодательством.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4.3. В случае если Получателем субсидии по состоянию на 31 декабря отчетного года допущены нарушения обязательств о достижении значений показателя результативности использования субсидии, объем средств, подлежащий перечислению в бюджет муниципального образования "Городской округ Ногликский" в срок до 1 марта года, следующего за годом предоставления субсидии (возврата), рассчитывается по формуле: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V возврата = (V субсидии x k x m / n) x 0,1, где: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V субсидии - размер субсидии, предоставленной получателю субсидии;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n - общее количество показателей результативности использования субсидии;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k - коэффициент возврата субсидии;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 xml:space="preserve">0,1 - объем средств, подлежащих возврату в доход местного бюджета за </w:t>
      </w:r>
      <w:r w:rsidRPr="006C6FCC">
        <w:rPr>
          <w:rFonts w:ascii="Times New Roman" w:hAnsi="Times New Roman" w:cs="Times New Roman"/>
          <w:sz w:val="24"/>
        </w:rPr>
        <w:lastRenderedPageBreak/>
        <w:t>соответствующие нарушения.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Коэффициент возврата субсидии рассчитывается по формуле: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  <w:lang w:val="en-US"/>
        </w:rPr>
      </w:pPr>
      <w:r w:rsidRPr="006C6FCC">
        <w:rPr>
          <w:rFonts w:ascii="Times New Roman" w:hAnsi="Times New Roman" w:cs="Times New Roman"/>
          <w:sz w:val="24"/>
          <w:lang w:val="en-US"/>
        </w:rPr>
        <w:t xml:space="preserve">k = SUM Di / m, </w:t>
      </w:r>
      <w:r w:rsidRPr="006C6FCC">
        <w:rPr>
          <w:rFonts w:ascii="Times New Roman" w:hAnsi="Times New Roman" w:cs="Times New Roman"/>
          <w:sz w:val="24"/>
        </w:rPr>
        <w:t>где</w:t>
      </w:r>
      <w:r w:rsidRPr="006C6FCC">
        <w:rPr>
          <w:rFonts w:ascii="Times New Roman" w:hAnsi="Times New Roman" w:cs="Times New Roman"/>
          <w:sz w:val="24"/>
          <w:lang w:val="en-US"/>
        </w:rPr>
        <w:t>:</w:t>
      </w: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  <w:lang w:val="en-US"/>
        </w:rPr>
      </w:pP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Di - индекс, отражающий уровень недостижения i-го показателя результативности использования субсидии.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Индекс, отражающий уровень недостижения i-го показателя результативности использования субсидии, определяется: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Di = 1 - Ti / Si, где:</w:t>
      </w: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Ti - фактически достигнутое значение i-го показателя результативности использования субсидии на отчетную дату;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Si - плановое значение i-го показателя результативности использования субсидии, установленное Соглашением;</w:t>
      </w:r>
    </w:p>
    <w:p w:rsidR="000E266A" w:rsidRPr="006C6FCC" w:rsidRDefault="000E26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-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Di = 1 - Si / Ti.</w:t>
      </w:r>
    </w:p>
    <w:p w:rsidR="000E266A" w:rsidRPr="006C6FCC" w:rsidRDefault="000E266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266A" w:rsidRPr="006C6FC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66A" w:rsidRPr="006C6FCC" w:rsidRDefault="000E266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66A" w:rsidRPr="006C6FCC" w:rsidRDefault="000E266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66A" w:rsidRPr="006C6FCC" w:rsidRDefault="000E26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C6FCC">
              <w:rPr>
                <w:rFonts w:ascii="Times New Roman" w:hAnsi="Times New Roman" w:cs="Times New Roman"/>
                <w:color w:val="392C69"/>
                <w:sz w:val="24"/>
              </w:rPr>
              <w:t>КонсультантПлюс: примечание.</w:t>
            </w:r>
          </w:p>
          <w:p w:rsidR="000E266A" w:rsidRPr="006C6FCC" w:rsidRDefault="000E26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C6FCC">
              <w:rPr>
                <w:rFonts w:ascii="Times New Roman" w:hAnsi="Times New Roman" w:cs="Times New Roman"/>
                <w:color w:val="392C69"/>
                <w:sz w:val="24"/>
              </w:rPr>
              <w:t>В официальном тексте документа, видимо, допущена опечатка: в настоящем Порядке п. 4.6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66A" w:rsidRPr="006C6FCC" w:rsidRDefault="000E266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266A" w:rsidRPr="006C6FCC" w:rsidRDefault="000E266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</w:rPr>
      </w:pPr>
      <w:r w:rsidRPr="006C6FCC">
        <w:rPr>
          <w:rFonts w:ascii="Times New Roman" w:hAnsi="Times New Roman" w:cs="Times New Roman"/>
          <w:sz w:val="24"/>
        </w:rPr>
        <w:t>4.4. Основанием для освобождения получателя субсидии от применения мер ответственности, предусмотренных пунктом 4.6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0E266A" w:rsidRPr="006C6FCC" w:rsidRDefault="000E26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964BE" w:rsidRPr="006C6FCC" w:rsidRDefault="000964BE">
      <w:pPr>
        <w:rPr>
          <w:rFonts w:ascii="Times New Roman" w:hAnsi="Times New Roman" w:cs="Times New Roman"/>
          <w:sz w:val="24"/>
        </w:rPr>
      </w:pPr>
      <w:bookmarkStart w:id="10" w:name="_GoBack"/>
      <w:bookmarkEnd w:id="10"/>
    </w:p>
    <w:sectPr w:rsidR="000964BE" w:rsidRPr="006C6FCC" w:rsidSect="0031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6A"/>
    <w:rsid w:val="0002272E"/>
    <w:rsid w:val="000872DE"/>
    <w:rsid w:val="000964BE"/>
    <w:rsid w:val="000E266A"/>
    <w:rsid w:val="005F6CA8"/>
    <w:rsid w:val="006C6FCC"/>
    <w:rsid w:val="00763B99"/>
    <w:rsid w:val="0095240D"/>
    <w:rsid w:val="00B04A0A"/>
    <w:rsid w:val="00D80946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0C38-1D60-4D51-A3B7-8FAFC750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2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26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6F3BA82FC747FD9231631E71B6D672B3E2759A96232764279E83E4F208E623AC291F2B3EA8725182755FA28A606FD8BF0D69F91123C00GDN8F" TargetMode="External"/><Relationship Id="rId13" Type="http://schemas.openxmlformats.org/officeDocument/2006/relationships/hyperlink" Target="consultantplus://offline/ref=6BA6F3BA82FC747FD923083CF177316B2F377B55A06431291D25EE69107088377A8297A7E2AFD12D1E2B1FAA6EED09FD8EGENCF" TargetMode="External"/><Relationship Id="rId18" Type="http://schemas.openxmlformats.org/officeDocument/2006/relationships/hyperlink" Target="consultantplus://offline/ref=6BA6F3BA82FC747FD923083CF177316B2F377B55A0643020172EEE69107088377A8297A7F0AF89211E2C00AA6BF85FACC8BBDA9D880E3D00C42AF496G4N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A6F3BA82FC747FD923083CF177316B2F377B55A06739211C28EE69107088377A8297A7F0AF89221A2C00AA6FF85FACC8BBDA9D880E3D00C42AF496G4NDF" TargetMode="External"/><Relationship Id="rId7" Type="http://schemas.openxmlformats.org/officeDocument/2006/relationships/hyperlink" Target="consultantplus://offline/ref=6BA6F3BA82FC747FD923083CF177316B2F377B55A0643020172EEE69107088377A8297A7E2AFD12D1E2B1FAA6EED09FD8EGENCF" TargetMode="External"/><Relationship Id="rId12" Type="http://schemas.openxmlformats.org/officeDocument/2006/relationships/hyperlink" Target="consultantplus://offline/ref=6BA6F3BA82FC747FD923083CF177316B2F377B55A06430261E24EE69107088377A8297A7F0AF89211E2C06A368F85FACC8BBDA9D880E3D00C42AF496G4NDF" TargetMode="External"/><Relationship Id="rId17" Type="http://schemas.openxmlformats.org/officeDocument/2006/relationships/hyperlink" Target="consultantplus://offline/ref=6BA6F3BA82FC747FD923083CF177316B2F377B55A0673B291928EE69107088377A8297A7F0AF89211E2C01AA6CF85FACC8BBDA9D880E3D00C42AF496G4N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A6F3BA82FC747FD923083CF177316B2F377B55A06431281A24EE69107088377A8297A7E2AFD12D1E2B1FAA6EED09FD8EGENCF" TargetMode="External"/><Relationship Id="rId20" Type="http://schemas.openxmlformats.org/officeDocument/2006/relationships/hyperlink" Target="consultantplus://offline/ref=6BA6F3BA82FC747FD9231631E71B6D672B3F2450A96D32764279E83E4F208E623AC291F0B4E9862B4A7D45FE61F30CE38DECC99F8F12G3N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A6F3BA82FC747FD9231631E71B6D672B3F2451A66532764279E83E4F208E6228C2C9FEB3EC9A211C3203AB6EGFN1F" TargetMode="External"/><Relationship Id="rId11" Type="http://schemas.openxmlformats.org/officeDocument/2006/relationships/hyperlink" Target="consultantplus://offline/ref=6BA6F3BA82FC747FD923083CF177316B2F377B55A06430261E24EE69107088377A8297A7F0AF89211E2C07AB6CF85FACC8BBDA9D880E3D00C42AF496G4ND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BA6F3BA82FC747FD9231631E71B6D672B3F2450A96D32764279E83E4F208E623AC291F5B5E98D2B4A7D45FE61F30CE38DECC99F8F12G3NEF" TargetMode="External"/><Relationship Id="rId15" Type="http://schemas.openxmlformats.org/officeDocument/2006/relationships/hyperlink" Target="consultantplus://offline/ref=6BA6F3BA82FC747FD923083CF177316B2F377B55A06538201C2AEE69107088377A8297A7E2AFD12D1E2B1FAA6EED09FD8EGENCF" TargetMode="External"/><Relationship Id="rId23" Type="http://schemas.openxmlformats.org/officeDocument/2006/relationships/hyperlink" Target="consultantplus://offline/ref=6BA6F3BA82FC747FD9231631E71B6D672B3F2450A96D32764279E83E4F208E623AC291F0B4E9862B4A7D45FE61F30CE38DECC99F8F12G3NEF" TargetMode="External"/><Relationship Id="rId10" Type="http://schemas.openxmlformats.org/officeDocument/2006/relationships/hyperlink" Target="consultantplus://offline/ref=6BA6F3BA82FC747FD9231631E71B6D672B3E225AA46132764279E83E4F208E623AC291F2B3E0D0715A790CAB6BED0AFF92ECD79FG8NDF" TargetMode="External"/><Relationship Id="rId19" Type="http://schemas.openxmlformats.org/officeDocument/2006/relationships/hyperlink" Target="consultantplus://offline/ref=6BA6F3BA82FC747FD9231631E71B6D672B3F2450A96D32764279E83E4F208E623AC291F0B4EB802B4A7D45FE61F30CE38DECC99F8F12G3N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BA6F3BA82FC747FD9231631E71B6D672B3E255DA26032764279E83E4F208E6228C2C9FEB3EC9A211C3203AB6EGFN1F" TargetMode="External"/><Relationship Id="rId14" Type="http://schemas.openxmlformats.org/officeDocument/2006/relationships/hyperlink" Target="consultantplus://offline/ref=6BA6F3BA82FC747FD923083CF177316B2F377B55A06431291D25EE69107088377A8297A7F0AF89211E2C01AB6AF85FACC8BBDA9D880E3D00C42AF496G4NDF" TargetMode="External"/><Relationship Id="rId22" Type="http://schemas.openxmlformats.org/officeDocument/2006/relationships/hyperlink" Target="consultantplus://offline/ref=6BA6F3BA82FC747FD9231631E71B6D672B3F2450A96D32764279E83E4F208E623AC291F0B4EB802B4A7D45FE61F30CE38DECC99F8F12G3N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4635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</cp:revision>
  <dcterms:created xsi:type="dcterms:W3CDTF">2022-12-07T05:13:00Z</dcterms:created>
  <dcterms:modified xsi:type="dcterms:W3CDTF">2022-12-09T01:08:00Z</dcterms:modified>
</cp:coreProperties>
</file>