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35E" w:rsidRPr="0077635E" w:rsidRDefault="0077635E">
      <w:pPr>
        <w:pStyle w:val="ConsPlusTitlePage"/>
        <w:rPr>
          <w:rFonts w:ascii="Times New Roman" w:hAnsi="Times New Roman" w:cs="Times New Roman"/>
          <w:sz w:val="22"/>
        </w:rPr>
      </w:pPr>
      <w:r w:rsidRPr="0077635E">
        <w:rPr>
          <w:rFonts w:ascii="Times New Roman" w:hAnsi="Times New Roman" w:cs="Times New Roman"/>
          <w:sz w:val="22"/>
        </w:rPr>
        <w:t xml:space="preserve">Документ предоставлен </w:t>
      </w:r>
      <w:hyperlink r:id="rId4">
        <w:r w:rsidRPr="0077635E">
          <w:rPr>
            <w:rFonts w:ascii="Times New Roman" w:hAnsi="Times New Roman" w:cs="Times New Roman"/>
            <w:color w:val="0000FF"/>
            <w:sz w:val="22"/>
          </w:rPr>
          <w:t>КонсультантПлюс</w:t>
        </w:r>
      </w:hyperlink>
      <w:r w:rsidRPr="0077635E">
        <w:rPr>
          <w:rFonts w:ascii="Times New Roman" w:hAnsi="Times New Roman" w:cs="Times New Roman"/>
          <w:sz w:val="22"/>
        </w:rPr>
        <w:br/>
      </w:r>
    </w:p>
    <w:p w:rsidR="0077635E" w:rsidRPr="0077635E" w:rsidRDefault="0077635E">
      <w:pPr>
        <w:pStyle w:val="ConsPlusNormal"/>
        <w:outlineLvl w:val="0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АДМИНИСТРАЦИЯ МУНИЦИПАЛЬНОГО ОБРАЗОВАНИЯ</w:t>
      </w: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"ГОРОДСКОЙ ОКРУГ НОГЛИКСКИЙ"</w:t>
      </w: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ПОСТАНОВЛЕНИЕ</w:t>
      </w: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от 15 октября 2019 г. N 757</w:t>
      </w: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О ВНЕСЕНИИ ИЗМЕНЕНИЙ В ПОСТАНОВЛЕНИЕ АДМИНИСТРАЦИИ</w:t>
      </w: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МУНИЦИПАЛЬНОГО ОБРАЗОВАНИЯ "ГОРОДСКОЙ ОКРУГ НОГЛИКСКИЙ"</w:t>
      </w:r>
    </w:p>
    <w:p w:rsidR="0077635E" w:rsidRPr="0077635E" w:rsidRDefault="0077635E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ОТ 17.07.2018 N 689</w:t>
      </w:r>
    </w:p>
    <w:p w:rsidR="0077635E" w:rsidRPr="0077635E" w:rsidRDefault="0077635E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Руководствуясь Федеральными законами от 06.10.2003 </w:t>
      </w:r>
      <w:hyperlink r:id="rId5">
        <w:r w:rsidRPr="0077635E">
          <w:rPr>
            <w:rFonts w:ascii="Times New Roman" w:hAnsi="Times New Roman" w:cs="Times New Roman"/>
            <w:color w:val="0000FF"/>
            <w:sz w:val="24"/>
          </w:rPr>
          <w:t>N 131-ФЗ</w:t>
        </w:r>
      </w:hyperlink>
      <w:r w:rsidRPr="0077635E">
        <w:rPr>
          <w:rFonts w:ascii="Times New Roman" w:hAnsi="Times New Roman" w:cs="Times New Roman"/>
          <w:sz w:val="24"/>
        </w:rPr>
        <w:t xml:space="preserve"> "Об общих принципах организации местного самоуправления в Российской Федерации", от 27.07.2010 </w:t>
      </w:r>
      <w:hyperlink r:id="rId6">
        <w:r w:rsidRPr="0077635E">
          <w:rPr>
            <w:rFonts w:ascii="Times New Roman" w:hAnsi="Times New Roman" w:cs="Times New Roman"/>
            <w:color w:val="0000FF"/>
            <w:sz w:val="24"/>
          </w:rPr>
          <w:t>N 210-ФЗ</w:t>
        </w:r>
      </w:hyperlink>
      <w:r w:rsidRPr="0077635E">
        <w:rPr>
          <w:rFonts w:ascii="Times New Roman" w:hAnsi="Times New Roman" w:cs="Times New Roman"/>
          <w:sz w:val="24"/>
        </w:rPr>
        <w:t xml:space="preserve"> "Об организации предоставления государственных и муниципальных услуг", от 28.12.2009 </w:t>
      </w:r>
      <w:hyperlink r:id="rId7">
        <w:r w:rsidRPr="0077635E">
          <w:rPr>
            <w:rFonts w:ascii="Times New Roman" w:hAnsi="Times New Roman" w:cs="Times New Roman"/>
            <w:color w:val="0000FF"/>
            <w:sz w:val="24"/>
          </w:rPr>
          <w:t>N 381-ФЗ</w:t>
        </w:r>
      </w:hyperlink>
      <w:r w:rsidRPr="0077635E">
        <w:rPr>
          <w:rFonts w:ascii="Times New Roman" w:hAnsi="Times New Roman" w:cs="Times New Roman"/>
          <w:sz w:val="24"/>
        </w:rPr>
        <w:t xml:space="preserve"> "Об основах государственного регулирования торговой деятельности в Российской Федерации", </w:t>
      </w:r>
      <w:hyperlink r:id="rId8">
        <w:r w:rsidRPr="0077635E">
          <w:rPr>
            <w:rFonts w:ascii="Times New Roman" w:hAnsi="Times New Roman" w:cs="Times New Roman"/>
            <w:color w:val="0000FF"/>
            <w:sz w:val="24"/>
          </w:rPr>
          <w:t>распоряжением</w:t>
        </w:r>
      </w:hyperlink>
      <w:r w:rsidRPr="0077635E">
        <w:rPr>
          <w:rFonts w:ascii="Times New Roman" w:hAnsi="Times New Roman" w:cs="Times New Roman"/>
          <w:sz w:val="24"/>
        </w:rPr>
        <w:t xml:space="preserve"> Правительства Сахалинской области от 15.09.2015 N 459-р "Об утверждении Типового административного регламента предоставления государственных (муниципальных) услуг органами местного самоуправления муниципальных образований Сахалинской области", постановлением администрации муниципального образования "Городской округ Ногликский" от 13.03.2018 N 250 "Об утверждении Перечня муниципальных услуг органов местного самоуправления муниципального образования "Городской округ Ногликский"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области", руководствуясь </w:t>
      </w:r>
      <w:hyperlink r:id="rId9">
        <w:r w:rsidRPr="0077635E">
          <w:rPr>
            <w:rFonts w:ascii="Times New Roman" w:hAnsi="Times New Roman" w:cs="Times New Roman"/>
            <w:color w:val="0000FF"/>
            <w:sz w:val="24"/>
          </w:rPr>
          <w:t>ст. 36</w:t>
        </w:r>
      </w:hyperlink>
      <w:r w:rsidRPr="0077635E">
        <w:rPr>
          <w:rFonts w:ascii="Times New Roman" w:hAnsi="Times New Roman" w:cs="Times New Roman"/>
          <w:sz w:val="24"/>
        </w:rPr>
        <w:t xml:space="preserve"> Устава муниципального образования "Городской округ Ногликский", в целях приведения в соответствие действующему законодательству, администрация муниципального образования "Городской округ Ногликский" постановляет:</w:t>
      </w:r>
    </w:p>
    <w:p w:rsidR="0077635E" w:rsidRPr="0077635E" w:rsidRDefault="0077635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1. Внести в административный </w:t>
      </w:r>
      <w:hyperlink r:id="rId10">
        <w:r w:rsidRPr="0077635E">
          <w:rPr>
            <w:rFonts w:ascii="Times New Roman" w:hAnsi="Times New Roman" w:cs="Times New Roman"/>
            <w:color w:val="0000FF"/>
            <w:sz w:val="24"/>
          </w:rPr>
          <w:t>регламент</w:t>
        </w:r>
      </w:hyperlink>
      <w:r w:rsidRPr="0077635E">
        <w:rPr>
          <w:rFonts w:ascii="Times New Roman" w:hAnsi="Times New Roman" w:cs="Times New Roman"/>
          <w:sz w:val="24"/>
        </w:rPr>
        <w:t xml:space="preserve"> предоставления муниципальной услуги "Выдача разрешения юридическим лицам и индивидуальным предпринимателям на оказание услуг торговли, общественного питания, бытового обслуживания в установленных местах", утвержденный постановлением администрации муниципального образования "Городской округ Ногликский" от 17.07.2018 N 689, следующие изменения: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hyperlink r:id="rId11">
        <w:r w:rsidRPr="0077635E">
          <w:rPr>
            <w:rFonts w:ascii="Times New Roman" w:hAnsi="Times New Roman" w:cs="Times New Roman"/>
            <w:color w:val="0000FF"/>
            <w:sz w:val="24"/>
          </w:rPr>
          <w:t>Абзац 4 подпункта 2 пункта 3.3 раздела 3</w:t>
        </w:r>
      </w:hyperlink>
      <w:r w:rsidRPr="0077635E">
        <w:rPr>
          <w:rFonts w:ascii="Times New Roman" w:hAnsi="Times New Roman" w:cs="Times New Roman"/>
          <w:sz w:val="24"/>
        </w:rPr>
        <w:t xml:space="preserve"> изложить в новой редакции следующего содержания: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"Ответственный исполнитель в течение 2 рабочих дней со дня регистрации запроса в журнале регистрации входящей документации формирует и направляет через единую систему межведомственного электронного взаимодействия (далее - СМЭВ) запрос: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В Межрайонную ИФНС России N 4 по Сахалинской области в целях получения сведений из Единого реестра юридических лиц, индивидуальных предпринимателей, содержащих информацию о видах экономической деятельности хозяйствующего субъекта.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Межведомственные запросы формируются в электронной форме и направляются в соответствующие органы и организации.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</w:t>
      </w:r>
      <w:r w:rsidRPr="0077635E">
        <w:rPr>
          <w:rFonts w:ascii="Times New Roman" w:hAnsi="Times New Roman" w:cs="Times New Roman"/>
          <w:sz w:val="24"/>
        </w:rPr>
        <w:lastRenderedPageBreak/>
        <w:t>межведомственного запроса и направление ответа на межведомственный запрос в бумажном виде.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Порядок и форма оформления межведомственного запроса о предоставлении сведений, указанных в абзаце 5 подпункта 2 пункта 3.3 раздела 3 административного регламента, осуществляется в соответствии со </w:t>
      </w:r>
      <w:hyperlink r:id="rId12">
        <w:r w:rsidRPr="0077635E">
          <w:rPr>
            <w:rFonts w:ascii="Times New Roman" w:hAnsi="Times New Roman" w:cs="Times New Roman"/>
            <w:color w:val="0000FF"/>
            <w:sz w:val="24"/>
          </w:rPr>
          <w:t>статьями 7.1</w:t>
        </w:r>
      </w:hyperlink>
      <w:r w:rsidRPr="0077635E">
        <w:rPr>
          <w:rFonts w:ascii="Times New Roman" w:hAnsi="Times New Roman" w:cs="Times New Roman"/>
          <w:sz w:val="24"/>
        </w:rPr>
        <w:t xml:space="preserve">, </w:t>
      </w:r>
      <w:hyperlink r:id="rId13">
        <w:r w:rsidRPr="0077635E">
          <w:rPr>
            <w:rFonts w:ascii="Times New Roman" w:hAnsi="Times New Roman" w:cs="Times New Roman"/>
            <w:color w:val="0000FF"/>
            <w:sz w:val="24"/>
          </w:rPr>
          <w:t>7.2</w:t>
        </w:r>
      </w:hyperlink>
      <w:r w:rsidRPr="0077635E">
        <w:rPr>
          <w:rFonts w:ascii="Times New Roman" w:hAnsi="Times New Roman" w:cs="Times New Roman"/>
          <w:sz w:val="24"/>
        </w:rPr>
        <w:t xml:space="preserve"> Федерального закона от 27 июля 2010 года N 210-ФЗ "Об организации предоставления государственных и муниципальных услуг" и должен содержать следующие сведения: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1) указание на Администрацию как на орган, направляющий межведомственный запрос;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2) наименование органа или организации, в адрес которого направляется межведомственный запрос;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4) указание на положение настоящего административного регламента и иные нормативные правовые акты, которыми установлено предоставление документа и (или) сведений, необходимых для предоставления муниципальной услуги, и указание на реквизиты соответствующих нормативных правовых актов;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5) сведения, необходимые для представления документа и (или) сведений, установленных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сведений;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6) контактную информацию для направления ответа на межведомственный запрос;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7) дату направления межведомственного запроса;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8) 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9) информацию о факте получения согласия, предусмотренного </w:t>
      </w:r>
      <w:hyperlink r:id="rId14">
        <w:r w:rsidRPr="0077635E">
          <w:rPr>
            <w:rFonts w:ascii="Times New Roman" w:hAnsi="Times New Roman" w:cs="Times New Roman"/>
            <w:color w:val="0000FF"/>
            <w:sz w:val="24"/>
          </w:rPr>
          <w:t>частью 5 статьи 7</w:t>
        </w:r>
      </w:hyperlink>
      <w:r w:rsidRPr="0077635E">
        <w:rPr>
          <w:rFonts w:ascii="Times New Roman" w:hAnsi="Times New Roman" w:cs="Times New Roman"/>
          <w:sz w:val="24"/>
        </w:rPr>
        <w:t xml:space="preserve"> Федерального закона от 27.07.2010 N 210-ФЗ "Об организации предоставления государственных и муниципальных услуг" (при необходимости).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Заявитель при обращении за предоставлением государственной или муниципальной услуги подтверждает факт получения указанного согласия в форме, предусмотренной законодательством Российской Федерации, в том числе путем представления документа, подтверждающего факт получения указанного согласия, на бумажном носителе или в форме электронного документа.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Требования подпунктов 1 - 9 абзаца 8 подпункта 2 пункта 3.3 раздела 3 не распространяются на межведомственные запросы о представлении документов и (или) сведений в рамках межведомственного информационного взаимодействия с использованием СМЭВ и подключаемых к ней региональных СМЭВ.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Срок подготовки и направления ответа на межведомственный запрос о представлении документов и (или) сведений для предоставления муниципальной услуги с использованием межведомственного информационного взаимодействия не может превышать пять рабочих </w:t>
      </w:r>
      <w:r w:rsidRPr="0077635E">
        <w:rPr>
          <w:rFonts w:ascii="Times New Roman" w:hAnsi="Times New Roman" w:cs="Times New Roman"/>
          <w:sz w:val="24"/>
        </w:rPr>
        <w:lastRenderedPageBreak/>
        <w:t>дней со дня поступления межведомственного запроса в орган или организацию, предоставляющие документ и (или) сведения,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Результатом административного действия и способом фиксации результата административного действия является получение от соответствующих органов и организаций запрашиваемых документов и (или) сведений, либо отказ в предоставлении запрашиваемых документов и (или) сведений.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 xml:space="preserve">Непредставление (несвоевременное представление) органами и организациями запрашиваемых документов и (или) сведений, информации по межведомственному запросу не может являться основанием для отказа заявителю в предоставлении муниципальной услуги в соответствии со </w:t>
      </w:r>
      <w:hyperlink r:id="rId15">
        <w:r w:rsidRPr="0077635E">
          <w:rPr>
            <w:rFonts w:ascii="Times New Roman" w:hAnsi="Times New Roman" w:cs="Times New Roman"/>
            <w:color w:val="0000FF"/>
            <w:sz w:val="24"/>
          </w:rPr>
          <w:t>ст. 7.1</w:t>
        </w:r>
      </w:hyperlink>
      <w:r w:rsidRPr="0077635E">
        <w:rPr>
          <w:rFonts w:ascii="Times New Roman" w:hAnsi="Times New Roman" w:cs="Times New Roman"/>
          <w:sz w:val="24"/>
        </w:rPr>
        <w:t xml:space="preserve"> Федерального закона от 27 июля 2010 года N 210-ФЗ "Об организации предоставления государственных и муниципальных услуг".".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2. Настоящее постановление опубликовать в газете "Знамя труда" и разместить на официальном сайте муниципального образования "Городской округ Ногликский" в сети Интернет.</w:t>
      </w:r>
    </w:p>
    <w:p w:rsidR="0077635E" w:rsidRPr="0077635E" w:rsidRDefault="007763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3. Контроль за исполнением настоящего постановления возложить на мэра муниципального образования "Городской округ Ногликский" Камелина С.В.</w:t>
      </w:r>
    </w:p>
    <w:p w:rsidR="0077635E" w:rsidRPr="0077635E" w:rsidRDefault="0077635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Исполняющая обязанности</w:t>
      </w:r>
    </w:p>
    <w:p w:rsidR="0077635E" w:rsidRPr="0077635E" w:rsidRDefault="0077635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мэра муниципального образования</w:t>
      </w:r>
    </w:p>
    <w:p w:rsidR="0077635E" w:rsidRPr="0077635E" w:rsidRDefault="0077635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"Городской округ Ногликский"</w:t>
      </w:r>
    </w:p>
    <w:p w:rsidR="0077635E" w:rsidRPr="0077635E" w:rsidRDefault="0077635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77635E">
        <w:rPr>
          <w:rFonts w:ascii="Times New Roman" w:hAnsi="Times New Roman" w:cs="Times New Roman"/>
          <w:sz w:val="24"/>
        </w:rPr>
        <w:t>И.А.</w:t>
      </w:r>
      <w:r>
        <w:rPr>
          <w:rFonts w:ascii="Times New Roman" w:hAnsi="Times New Roman" w:cs="Times New Roman"/>
          <w:sz w:val="24"/>
        </w:rPr>
        <w:t xml:space="preserve"> </w:t>
      </w:r>
      <w:r w:rsidRPr="0077635E">
        <w:rPr>
          <w:rFonts w:ascii="Times New Roman" w:hAnsi="Times New Roman" w:cs="Times New Roman"/>
          <w:sz w:val="24"/>
        </w:rPr>
        <w:t>Микова</w:t>
      </w:r>
    </w:p>
    <w:p w:rsidR="0077635E" w:rsidRPr="0077635E" w:rsidRDefault="0077635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77635E" w:rsidRPr="0077635E" w:rsidRDefault="0077635E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0964BE" w:rsidRPr="0077635E" w:rsidRDefault="000964BE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0964BE" w:rsidRPr="0077635E" w:rsidSect="0060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5E"/>
    <w:rsid w:val="0002272E"/>
    <w:rsid w:val="000872DE"/>
    <w:rsid w:val="000964BE"/>
    <w:rsid w:val="0049516D"/>
    <w:rsid w:val="005F6CA8"/>
    <w:rsid w:val="00763B99"/>
    <w:rsid w:val="0077635E"/>
    <w:rsid w:val="0095240D"/>
    <w:rsid w:val="00AF234F"/>
    <w:rsid w:val="00B04A0A"/>
    <w:rsid w:val="00D80946"/>
    <w:rsid w:val="00D9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79159-6540-4795-8473-FBEC420C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3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63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63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11E224272258E68CBDF3256FCF5BE6FDFE6CDD85DF8F231AED4293B73D70B579D110A1A7E751F86881E3DE87C1A13Ak9E9E" TargetMode="External"/><Relationship Id="rId13" Type="http://schemas.openxmlformats.org/officeDocument/2006/relationships/hyperlink" Target="consultantplus://offline/ref=7811E224272258E68CBDED2879A307EAFEF733D58FD9847442B219CEE0347AE23E9E49F8E5B908A82ACAEEDE9FDDA13984A36EE1k3E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11E224272258E68CBDED2879A307EAFEF533D785DD847442B219CEE0347AE22C9E11FDE2B442F96F81E1DF9BkCE0E" TargetMode="External"/><Relationship Id="rId12" Type="http://schemas.openxmlformats.org/officeDocument/2006/relationships/hyperlink" Target="consultantplus://offline/ref=7811E224272258E68CBDED2879A307EAFEF733D58FD9847442B219CEE0347AE23E9E49F6E0B908A82ACAEEDE9FDDA13984A36EE1k3EE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11E224272258E68CBDED2879A307EAFEF733D58FD9847442B219CEE0347AE22C9E11FDE2B442F96F81E1DF9BkCE0E" TargetMode="External"/><Relationship Id="rId11" Type="http://schemas.openxmlformats.org/officeDocument/2006/relationships/hyperlink" Target="consultantplus://offline/ref=7811E224272258E68CBDF3256FCF5BE6FDFE6CDD85DA88201CED4293B73D70B579D110B3A7BF5DF96E9EE5DF9297F07CCFAC6FE523D14C94AD7603k1EAE" TargetMode="External"/><Relationship Id="rId5" Type="http://schemas.openxmlformats.org/officeDocument/2006/relationships/hyperlink" Target="consultantplus://offline/ref=7811E224272258E68CBDED2879A307EAFEF632D28ADC847442B219CEE0347AE22C9E11FDE2B442F96F81E1DF9BkCE0E" TargetMode="External"/><Relationship Id="rId15" Type="http://schemas.openxmlformats.org/officeDocument/2006/relationships/hyperlink" Target="consultantplus://offline/ref=7811E224272258E68CBDED2879A307EAFEF733D58FD9847442B219CEE0347AE23E9E49F6E0B908A82ACAEEDE9FDDA13984A36EE1k3EEE" TargetMode="External"/><Relationship Id="rId10" Type="http://schemas.openxmlformats.org/officeDocument/2006/relationships/hyperlink" Target="consultantplus://offline/ref=7811E224272258E68CBDF3256FCF5BE6FDFE6CDD85DA88201CED4293B73D70B579D110B3A7BF5DF96E9FE2DC9297F07CCFAC6FE523D14C94AD7603k1EAE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811E224272258E68CBDF3256FCF5BE6FDFE6CDD84DF8E2B1EED4293B73D70B579D110B3A7BF5DF96E99E3DF9297F07CCFAC6FE523D14C94AD7603k1EAE" TargetMode="External"/><Relationship Id="rId14" Type="http://schemas.openxmlformats.org/officeDocument/2006/relationships/hyperlink" Target="consultantplus://offline/ref=7811E224272258E68CBDED2879A307EAFEF733D58FD9847442B219CEE0347AE23E9E49F1E0BB57AD3FDBB6D298C5BF389BBF6CE33FkDE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Белецкая</dc:creator>
  <cp:keywords/>
  <dc:description/>
  <cp:lastModifiedBy>Юлия А. Белецкая</cp:lastModifiedBy>
  <cp:revision>1</cp:revision>
  <dcterms:created xsi:type="dcterms:W3CDTF">2023-01-16T04:04:00Z</dcterms:created>
  <dcterms:modified xsi:type="dcterms:W3CDTF">2023-01-16T04:05:00Z</dcterms:modified>
</cp:coreProperties>
</file>