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0A0418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8348589" wp14:editId="31F3A9FE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-627380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0418" w:rsidRPr="000A0418" w:rsidRDefault="000A0418" w:rsidP="000A041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99.45pt;margin-top:-49.4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">
                      <v:textbox style="mso-fit-shape-to-text:t">
                        <w:txbxContent>
                          <w:p w:rsidR="000A0418" w:rsidRPr="000A0418" w:rsidRDefault="000A0418" w:rsidP="000A0418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327C18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6BCD4B37" wp14:editId="3DCB63EF">
                  <wp:extent cx="6210935" cy="6080125"/>
                  <wp:effectExtent l="19050" t="19050" r="18415" b="15875"/>
                  <wp:docPr id="1" name="Рисунок 1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EC59154" wp14:editId="3C6524A0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0F3AD130" wp14:editId="5E77E7B7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9014A0C" wp14:editId="01827DCA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620502E" wp14:editId="20B0A51E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3BB3BEA" wp14:editId="30F65132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190361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327C18" w:rsidRPr="00250334" w:rsidTr="00CA6098">
              <w:tc>
                <w:tcPr>
                  <w:tcW w:w="127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327C18" w:rsidRPr="00250334" w:rsidTr="00CA6098">
              <w:tc>
                <w:tcPr>
                  <w:tcW w:w="127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2780.35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11851.62</w:t>
                  </w:r>
                </w:p>
              </w:tc>
            </w:tr>
            <w:tr w:rsidR="00327C18" w:rsidRPr="00250334" w:rsidTr="00CA6098">
              <w:tc>
                <w:tcPr>
                  <w:tcW w:w="127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2778.45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11849.10</w:t>
                  </w:r>
                </w:p>
              </w:tc>
            </w:tr>
            <w:tr w:rsidR="00327C18" w:rsidRPr="00250334" w:rsidTr="00CA6098">
              <w:tc>
                <w:tcPr>
                  <w:tcW w:w="127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2775.92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11850.99</w:t>
                  </w:r>
                </w:p>
              </w:tc>
            </w:tr>
            <w:tr w:rsidR="00327C18" w:rsidRPr="00250334" w:rsidTr="00CA6098">
              <w:tc>
                <w:tcPr>
                  <w:tcW w:w="127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2777.83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327C18" w:rsidRPr="00250334" w:rsidRDefault="00327C18" w:rsidP="00327C1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11853.53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000C2D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495AA70" wp14:editId="2CB886E2">
                      <wp:simplePos x="0" y="0"/>
                      <wp:positionH relativeFrom="column">
                        <wp:posOffset>1742193</wp:posOffset>
                      </wp:positionH>
                      <wp:positionV relativeFrom="paragraph">
                        <wp:posOffset>211925</wp:posOffset>
                      </wp:positionV>
                      <wp:extent cx="1116280" cy="1425039"/>
                      <wp:effectExtent l="0" t="0" r="84455" b="6096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6280" cy="142503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37.2pt;margin-top:16.7pt;width:87.9pt;height:11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1B5575" wp14:editId="39AA3CAD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52070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38.9pt;margin-top:4.1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2E68426" wp14:editId="706894B2">
                  <wp:extent cx="3791666" cy="3669476"/>
                  <wp:effectExtent l="0" t="0" r="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сит.сх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1673" cy="3669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419C4" w:rsidTr="004D7D2E">
        <w:trPr>
          <w:trHeight w:val="4805"/>
        </w:trPr>
        <w:tc>
          <w:tcPr>
            <w:tcW w:w="10170" w:type="dxa"/>
            <w:gridSpan w:val="4"/>
            <w:vMerge/>
          </w:tcPr>
          <w:p w:rsidR="00D419C4" w:rsidRDefault="00D419C4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D419C4" w:rsidRPr="00543F1D" w:rsidRDefault="00D419C4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524033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E604B8" w:rsidP="00E604B8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Существующий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НТО</w:t>
                  </w:r>
                </w:p>
              </w:tc>
            </w:tr>
            <w:tr w:rsidR="00112E2A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D01C25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D3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892BE2" w:rsidP="00FC24C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</w:t>
            </w:r>
            <w:r w:rsidR="0072119A">
              <w:rPr>
                <w:rFonts w:ascii="Times New Roman" w:hAnsi="Times New Roman"/>
                <w:szCs w:val="24"/>
              </w:rPr>
              <w:t xml:space="preserve">ул. </w:t>
            </w:r>
            <w:r w:rsidR="00FC24C4">
              <w:rPr>
                <w:rFonts w:ascii="Times New Roman" w:hAnsi="Times New Roman"/>
                <w:szCs w:val="24"/>
              </w:rPr>
              <w:t xml:space="preserve">Ак. </w:t>
            </w:r>
            <w:proofErr w:type="spellStart"/>
            <w:r w:rsidR="00FC24C4">
              <w:rPr>
                <w:rFonts w:ascii="Times New Roman" w:hAnsi="Times New Roman"/>
                <w:szCs w:val="24"/>
              </w:rPr>
              <w:t>Штернберга</w:t>
            </w:r>
            <w:proofErr w:type="spellEnd"/>
            <w:r w:rsidR="00FC24C4">
              <w:rPr>
                <w:rFonts w:ascii="Times New Roman" w:hAnsi="Times New Roman"/>
                <w:szCs w:val="24"/>
              </w:rPr>
              <w:t>, в районе дома №1а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D419C4" w:rsidTr="00D419C4">
        <w:trPr>
          <w:trHeight w:val="583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D419C4" w:rsidRPr="00C37270" w:rsidRDefault="00D419C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65:22:0000015:1200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C4" w:rsidRDefault="00D419C4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FD3578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FD3578" w:rsidRPr="00C37270" w:rsidRDefault="00FD357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начальника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Pr="00EB042A" w:rsidRDefault="00FD357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Пинчик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О.А.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FD3578" w:rsidRPr="00250334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250334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50334" w:rsidRPr="00C37270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377D1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2F2FF2">
              <w:rPr>
                <w:rFonts w:ascii="Times New Roman" w:hAnsi="Times New Roman"/>
                <w:szCs w:val="24"/>
              </w:rPr>
              <w:t>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FD3578" w:rsidTr="00D419C4">
        <w:trPr>
          <w:trHeight w:val="463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FD3578" w:rsidRPr="00C37270" w:rsidRDefault="00FD357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78" w:rsidRDefault="00FD357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78" w:rsidRDefault="00FD357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B90" w:rsidRDefault="00BD4B90" w:rsidP="00250334">
      <w:pPr>
        <w:spacing w:after="0" w:line="240" w:lineRule="auto"/>
      </w:pPr>
      <w:r>
        <w:separator/>
      </w:r>
    </w:p>
  </w:endnote>
  <w:endnote w:type="continuationSeparator" w:id="0">
    <w:p w:rsidR="00BD4B90" w:rsidRDefault="00BD4B90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B90" w:rsidRDefault="00BD4B90" w:rsidP="00250334">
      <w:pPr>
        <w:spacing w:after="0" w:line="240" w:lineRule="auto"/>
      </w:pPr>
      <w:r>
        <w:separator/>
      </w:r>
    </w:p>
  </w:footnote>
  <w:footnote w:type="continuationSeparator" w:id="0">
    <w:p w:rsidR="00BD4B90" w:rsidRDefault="00BD4B90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834B0"/>
    <w:rsid w:val="000A0418"/>
    <w:rsid w:val="00112E2A"/>
    <w:rsid w:val="001379FF"/>
    <w:rsid w:val="0014597E"/>
    <w:rsid w:val="001467FB"/>
    <w:rsid w:val="00181EE0"/>
    <w:rsid w:val="001919E9"/>
    <w:rsid w:val="001B488C"/>
    <w:rsid w:val="001D133A"/>
    <w:rsid w:val="002310B3"/>
    <w:rsid w:val="00232030"/>
    <w:rsid w:val="00247A46"/>
    <w:rsid w:val="00250334"/>
    <w:rsid w:val="002E45E7"/>
    <w:rsid w:val="002F2FF2"/>
    <w:rsid w:val="00301743"/>
    <w:rsid w:val="00304B79"/>
    <w:rsid w:val="00327C18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61561"/>
    <w:rsid w:val="0057418E"/>
    <w:rsid w:val="005A3C5C"/>
    <w:rsid w:val="005C0C7D"/>
    <w:rsid w:val="005C1094"/>
    <w:rsid w:val="006239D5"/>
    <w:rsid w:val="00656276"/>
    <w:rsid w:val="00664092"/>
    <w:rsid w:val="00672B27"/>
    <w:rsid w:val="006741F9"/>
    <w:rsid w:val="00685B95"/>
    <w:rsid w:val="006A555B"/>
    <w:rsid w:val="006D7850"/>
    <w:rsid w:val="0072119A"/>
    <w:rsid w:val="007744F3"/>
    <w:rsid w:val="00774B4E"/>
    <w:rsid w:val="007C7CA6"/>
    <w:rsid w:val="00810932"/>
    <w:rsid w:val="00836F68"/>
    <w:rsid w:val="00884BFF"/>
    <w:rsid w:val="008861A8"/>
    <w:rsid w:val="00892BE2"/>
    <w:rsid w:val="008B0AF4"/>
    <w:rsid w:val="008B1E4A"/>
    <w:rsid w:val="008C20DC"/>
    <w:rsid w:val="008C2DCA"/>
    <w:rsid w:val="00913C18"/>
    <w:rsid w:val="00925F98"/>
    <w:rsid w:val="00944E36"/>
    <w:rsid w:val="00970CC6"/>
    <w:rsid w:val="00990B52"/>
    <w:rsid w:val="0099109F"/>
    <w:rsid w:val="009E4191"/>
    <w:rsid w:val="009F4C7C"/>
    <w:rsid w:val="00A00627"/>
    <w:rsid w:val="00A30EBF"/>
    <w:rsid w:val="00A56D70"/>
    <w:rsid w:val="00A6056A"/>
    <w:rsid w:val="00A65416"/>
    <w:rsid w:val="00A96BAF"/>
    <w:rsid w:val="00AB628D"/>
    <w:rsid w:val="00AD6255"/>
    <w:rsid w:val="00AE5D95"/>
    <w:rsid w:val="00B32688"/>
    <w:rsid w:val="00B735F2"/>
    <w:rsid w:val="00B913AB"/>
    <w:rsid w:val="00B91C7B"/>
    <w:rsid w:val="00B93A74"/>
    <w:rsid w:val="00B97114"/>
    <w:rsid w:val="00BB6A82"/>
    <w:rsid w:val="00BD4B11"/>
    <w:rsid w:val="00BD4B90"/>
    <w:rsid w:val="00BF32E6"/>
    <w:rsid w:val="00C37270"/>
    <w:rsid w:val="00CA2BCA"/>
    <w:rsid w:val="00CF302D"/>
    <w:rsid w:val="00CF5A92"/>
    <w:rsid w:val="00D01C25"/>
    <w:rsid w:val="00D419C4"/>
    <w:rsid w:val="00D853D2"/>
    <w:rsid w:val="00DC688D"/>
    <w:rsid w:val="00DD6A09"/>
    <w:rsid w:val="00DF7BDB"/>
    <w:rsid w:val="00E44AF9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F275E8"/>
    <w:rsid w:val="00F74C0B"/>
    <w:rsid w:val="00F97333"/>
    <w:rsid w:val="00FB0C87"/>
    <w:rsid w:val="00FC24C4"/>
    <w:rsid w:val="00FD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93</cp:revision>
  <cp:lastPrinted>2017-02-19T05:50:00Z</cp:lastPrinted>
  <dcterms:created xsi:type="dcterms:W3CDTF">2017-02-19T04:57:00Z</dcterms:created>
  <dcterms:modified xsi:type="dcterms:W3CDTF">2019-02-20T06:53:00Z</dcterms:modified>
</cp:coreProperties>
</file>