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C6" w:rsidRPr="002B5566" w:rsidRDefault="00F739C6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566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:rsidR="00F739C6" w:rsidRDefault="00F739C6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ходе выполнения </w:t>
      </w:r>
      <w:r w:rsidRPr="00AD522B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D522B">
        <w:rPr>
          <w:rFonts w:ascii="Times New Roman" w:hAnsi="Times New Roman" w:cs="Times New Roman"/>
          <w:sz w:val="26"/>
          <w:szCs w:val="26"/>
        </w:rPr>
        <w:t xml:space="preserve"> первоочередных мероприятий </w:t>
      </w:r>
    </w:p>
    <w:p w:rsidR="00F739C6" w:rsidRDefault="00F739C6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>по обеспечению устойчивого развития экономики и социальной стабильности</w:t>
      </w:r>
      <w:r w:rsidRPr="004672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522B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739C6" w:rsidRDefault="00F739C6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2015 году и на 2016-2017 годы,  утвержденного  постановлением администрации от 25.03.2015 № 209</w:t>
      </w:r>
    </w:p>
    <w:p w:rsidR="00F739C6" w:rsidRPr="008133AE" w:rsidRDefault="00F739C6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по состоянию на 01.10</w:t>
      </w:r>
      <w:r w:rsidRPr="008133AE">
        <w:rPr>
          <w:rFonts w:ascii="Times New Roman" w:hAnsi="Times New Roman" w:cs="Times New Roman"/>
          <w:b/>
          <w:bCs/>
          <w:sz w:val="26"/>
          <w:szCs w:val="26"/>
          <w:u w:val="single"/>
        </w:rPr>
        <w:t>.2015</w:t>
      </w:r>
    </w:p>
    <w:p w:rsidR="00F739C6" w:rsidRDefault="00F739C6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4170"/>
        <w:gridCol w:w="2835"/>
        <w:gridCol w:w="2268"/>
        <w:gridCol w:w="4536"/>
      </w:tblGrid>
      <w:tr w:rsidR="00F739C6" w:rsidRPr="002B5566">
        <w:trPr>
          <w:tblHeader/>
        </w:trPr>
        <w:tc>
          <w:tcPr>
            <w:tcW w:w="722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4170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536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F739C6" w:rsidRPr="002B5566">
        <w:tc>
          <w:tcPr>
            <w:tcW w:w="722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70" w:type="dxa"/>
          </w:tcPr>
          <w:p w:rsidR="00F739C6" w:rsidRPr="002B5566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кументов стратегического план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рования:</w:t>
            </w:r>
          </w:p>
          <w:p w:rsidR="00F739C6" w:rsidRPr="002B5566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предварительного прогноза социально-экономического развития муниц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на 2016-2018 годы</w:t>
            </w:r>
          </w:p>
        </w:tc>
        <w:tc>
          <w:tcPr>
            <w:tcW w:w="2835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июля 2015 года</w:t>
            </w:r>
          </w:p>
        </w:tc>
        <w:tc>
          <w:tcPr>
            <w:tcW w:w="2268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ОЖКХ, ОСиА,</w:t>
            </w:r>
          </w:p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ОО, ОКСиМП</w:t>
            </w:r>
          </w:p>
        </w:tc>
        <w:tc>
          <w:tcPr>
            <w:tcW w:w="4536" w:type="dxa"/>
          </w:tcPr>
          <w:p w:rsidR="00F739C6" w:rsidRPr="002B5566" w:rsidRDefault="00F739C6" w:rsidP="008E2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Основные показатели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циально-экономического развития МО на 2016-2018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разработаны и согласованы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в Минэконоразвития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халинской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области -  5 июня т.г.</w:t>
            </w:r>
          </w:p>
        </w:tc>
      </w:tr>
      <w:tr w:rsidR="00F739C6" w:rsidRPr="002B5566">
        <w:tc>
          <w:tcPr>
            <w:tcW w:w="722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70" w:type="dxa"/>
          </w:tcPr>
          <w:p w:rsidR="00F739C6" w:rsidRPr="002B5566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Уточнение приоритетности мер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приятий муниципальных программ в условиях ограниченности ресу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сов </w:t>
            </w:r>
          </w:p>
        </w:tc>
        <w:tc>
          <w:tcPr>
            <w:tcW w:w="2835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мая 2015 года</w:t>
            </w:r>
          </w:p>
        </w:tc>
        <w:tc>
          <w:tcPr>
            <w:tcW w:w="2268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</w:t>
            </w:r>
          </w:p>
        </w:tc>
        <w:tc>
          <w:tcPr>
            <w:tcW w:w="4536" w:type="dxa"/>
          </w:tcPr>
          <w:p w:rsidR="00F739C6" w:rsidRPr="002B5566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   Разработчиками программ сформ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рованы предложения по изменениям в муниципальные программы, учит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вающие приоритетность мероприятий</w:t>
            </w:r>
          </w:p>
        </w:tc>
      </w:tr>
      <w:tr w:rsidR="00F739C6" w:rsidRPr="002B5566">
        <w:tc>
          <w:tcPr>
            <w:tcW w:w="722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170" w:type="dxa"/>
          </w:tcPr>
          <w:p w:rsidR="00F739C6" w:rsidRPr="002B5566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опт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мизации расходов местного бю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жета на основании решений раб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чей группы по проведению анализа действующих расходных обяз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тельств муниципального образов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835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апреля  2015 года</w:t>
            </w:r>
          </w:p>
        </w:tc>
        <w:tc>
          <w:tcPr>
            <w:tcW w:w="2268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Главные </w:t>
            </w:r>
          </w:p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распорядители бюджетных средств</w:t>
            </w:r>
          </w:p>
        </w:tc>
        <w:tc>
          <w:tcPr>
            <w:tcW w:w="4536" w:type="dxa"/>
          </w:tcPr>
          <w:p w:rsidR="00F739C6" w:rsidRPr="00362845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привед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ны в соответствие с бюджетом.</w:t>
            </w:r>
          </w:p>
          <w:p w:rsidR="00F739C6" w:rsidRPr="00362845" w:rsidRDefault="00F739C6" w:rsidP="00E7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Принято распоряжение мэра от 19.06.2015 № 34-р об установлении предельного объема командирово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62845">
              <w:rPr>
                <w:rFonts w:ascii="Times New Roman" w:hAnsi="Times New Roman" w:cs="Times New Roman"/>
                <w:sz w:val="26"/>
                <w:szCs w:val="26"/>
              </w:rPr>
              <w:t>ных расходов в администрации МО с учетом 10-процентного сокращения.</w:t>
            </w:r>
          </w:p>
        </w:tc>
      </w:tr>
      <w:tr w:rsidR="00F739C6" w:rsidRPr="002B5566">
        <w:tc>
          <w:tcPr>
            <w:tcW w:w="722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170" w:type="dxa"/>
          </w:tcPr>
          <w:p w:rsidR="00F739C6" w:rsidRPr="00F601A9" w:rsidRDefault="00F739C6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Утверждение органами местного самоуправления требований к з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купаемым ими, подведомственн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 казенными и бюджетными 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реждениями отдельным видам 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варов, работ, услуг (в том числе предельные цены товаров, работ, услуг) и (или) нормативны затраты на обеспечение функций указа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ных органов и подведомственных им казенных учреждений</w:t>
            </w:r>
          </w:p>
        </w:tc>
        <w:tc>
          <w:tcPr>
            <w:tcW w:w="2835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01 июня 2015 года</w:t>
            </w:r>
          </w:p>
        </w:tc>
        <w:tc>
          <w:tcPr>
            <w:tcW w:w="2268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</w:t>
            </w:r>
          </w:p>
        </w:tc>
        <w:tc>
          <w:tcPr>
            <w:tcW w:w="4536" w:type="dxa"/>
          </w:tcPr>
          <w:p w:rsidR="00F739C6" w:rsidRPr="000B2958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E4840">
              <w:rPr>
                <w:rFonts w:ascii="Times New Roman" w:hAnsi="Times New Roman" w:cs="Times New Roman"/>
                <w:sz w:val="26"/>
                <w:szCs w:val="26"/>
              </w:rPr>
              <w:t>В разработке</w:t>
            </w:r>
          </w:p>
        </w:tc>
      </w:tr>
      <w:tr w:rsidR="00F739C6" w:rsidRPr="002B5566">
        <w:tc>
          <w:tcPr>
            <w:tcW w:w="722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4170" w:type="dxa"/>
          </w:tcPr>
          <w:p w:rsidR="00F739C6" w:rsidRPr="002B5566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по пров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дению совместных конкурсов и аукционов с целью оптимизации количества размещаемых закупок</w:t>
            </w:r>
          </w:p>
        </w:tc>
        <w:tc>
          <w:tcPr>
            <w:tcW w:w="2835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01 июня 2015 года</w:t>
            </w:r>
          </w:p>
        </w:tc>
        <w:tc>
          <w:tcPr>
            <w:tcW w:w="2268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администрации,</w:t>
            </w:r>
          </w:p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  <w:tc>
          <w:tcPr>
            <w:tcW w:w="4536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Проведено совещание с муниципал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ными заказчиками 29.04.15. Даны 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комендации по совместным торгам. </w:t>
            </w:r>
          </w:p>
        </w:tc>
      </w:tr>
      <w:tr w:rsidR="00F739C6" w:rsidRPr="002B5566">
        <w:tc>
          <w:tcPr>
            <w:tcW w:w="722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170" w:type="dxa"/>
          </w:tcPr>
          <w:p w:rsidR="00F739C6" w:rsidRPr="00F601A9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субъектам, осуществляющим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дернизацию действующих или создание новых производств в сферах импортозамещения  и 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вития местных производств, в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борах на участие в госпрограммах Сахалинской области</w:t>
            </w:r>
          </w:p>
        </w:tc>
        <w:tc>
          <w:tcPr>
            <w:tcW w:w="2835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F739C6" w:rsidRPr="00F601A9" w:rsidRDefault="00F739C6" w:rsidP="000B2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01.09.15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бращений от хозяйствующих  субъектов не п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ступало</w:t>
            </w:r>
          </w:p>
        </w:tc>
      </w:tr>
      <w:tr w:rsidR="00F739C6" w:rsidRPr="002B5566">
        <w:tc>
          <w:tcPr>
            <w:tcW w:w="722" w:type="dxa"/>
          </w:tcPr>
          <w:p w:rsidR="00F739C6" w:rsidRPr="00E53C8A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170" w:type="dxa"/>
          </w:tcPr>
          <w:p w:rsidR="00F739C6" w:rsidRPr="00E53C8A" w:rsidRDefault="00F739C6" w:rsidP="00E56E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Выполнение расчетов по ставкам арендной платы в отношении з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мельных участков, предоставле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ных в аренду без торгов для ра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мещения объектов государстве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 xml:space="preserve">ного и муниципального значения, и для проведения работ, связанных </w:t>
            </w:r>
            <w:r w:rsidRPr="00E53C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пользованием недр</w:t>
            </w:r>
          </w:p>
        </w:tc>
        <w:tc>
          <w:tcPr>
            <w:tcW w:w="2835" w:type="dxa"/>
          </w:tcPr>
          <w:p w:rsidR="00F739C6" w:rsidRPr="00E53C8A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 принятия </w:t>
            </w:r>
          </w:p>
          <w:p w:rsidR="00F739C6" w:rsidRPr="00E53C8A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Закона Сахалинской области</w:t>
            </w:r>
          </w:p>
        </w:tc>
        <w:tc>
          <w:tcPr>
            <w:tcW w:w="2268" w:type="dxa"/>
          </w:tcPr>
          <w:p w:rsidR="00F739C6" w:rsidRPr="00E53C8A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C8A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4536" w:type="dxa"/>
          </w:tcPr>
          <w:p w:rsidR="00F739C6" w:rsidRPr="000B2958" w:rsidRDefault="00F739C6" w:rsidP="0090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3383">
              <w:rPr>
                <w:rFonts w:ascii="Times New Roman" w:hAnsi="Times New Roman" w:cs="Times New Roman"/>
                <w:sz w:val="26"/>
                <w:szCs w:val="26"/>
              </w:rPr>
              <w:t>Закон не принят</w:t>
            </w:r>
          </w:p>
        </w:tc>
      </w:tr>
      <w:tr w:rsidR="00F739C6" w:rsidRPr="002B5566">
        <w:tc>
          <w:tcPr>
            <w:tcW w:w="722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4170" w:type="dxa"/>
          </w:tcPr>
          <w:p w:rsidR="00F739C6" w:rsidRPr="002B5566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Участие администрации в отборе на получение субсидии на соф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нансирование мероприятий мун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по разв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тию инвестиционного потенциала </w:t>
            </w:r>
          </w:p>
        </w:tc>
        <w:tc>
          <w:tcPr>
            <w:tcW w:w="2835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 сроки, объявленные министерством инв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стиций и внешних св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зей Сахалинской 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2268" w:type="dxa"/>
          </w:tcPr>
          <w:p w:rsidR="00F739C6" w:rsidRPr="002B556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F739C6" w:rsidRPr="00F91A1B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Отбор не проводился</w:t>
            </w:r>
          </w:p>
        </w:tc>
      </w:tr>
      <w:tr w:rsidR="00F739C6" w:rsidRPr="002B5566">
        <w:tc>
          <w:tcPr>
            <w:tcW w:w="722" w:type="dxa"/>
          </w:tcPr>
          <w:p w:rsidR="00F739C6" w:rsidRPr="00E740EF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170" w:type="dxa"/>
          </w:tcPr>
          <w:p w:rsidR="00F739C6" w:rsidRPr="00E740EF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нормативного док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мента о снижении величины ко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ректирующего коэффициента б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зовой доходности для налогопл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тельщиков, применяющих систему налогообложения виде единого н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лога на вмененный доход</w:t>
            </w:r>
          </w:p>
        </w:tc>
        <w:tc>
          <w:tcPr>
            <w:tcW w:w="2835" w:type="dxa"/>
          </w:tcPr>
          <w:p w:rsidR="00F739C6" w:rsidRPr="00E740EF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В течение месяца п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сле принятия закона на областном уровне о снижении ставки нал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га для налогоплател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щиков, применяющих систему налогообл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жения в виде единого налога на вмененный доход</w:t>
            </w:r>
          </w:p>
        </w:tc>
        <w:tc>
          <w:tcPr>
            <w:tcW w:w="2268" w:type="dxa"/>
          </w:tcPr>
          <w:p w:rsidR="00F739C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739C6" w:rsidRPr="00E740EF" w:rsidRDefault="00F739C6" w:rsidP="00E5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0EF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  <w:p w:rsidR="00F739C6" w:rsidRPr="00E740EF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739C6" w:rsidRPr="00E740EF" w:rsidRDefault="00F739C6" w:rsidP="000B2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Подготовлен проект решения Собр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муниципального образования о снижения коэффициента К2 налог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плательщикам для объектов «соц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альная аптека», участников проекта «Региональный продукт «Доступная рыба».  А также снижения ставки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лога с 15 % до 10% для субъектов 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зывающих услуги в сфере бытовых услуг.</w:t>
            </w:r>
          </w:p>
        </w:tc>
      </w:tr>
      <w:tr w:rsidR="00F739C6" w:rsidRPr="002B5566">
        <w:trPr>
          <w:trHeight w:val="461"/>
        </w:trPr>
        <w:tc>
          <w:tcPr>
            <w:tcW w:w="722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170" w:type="dxa"/>
          </w:tcPr>
          <w:p w:rsidR="00F739C6" w:rsidRPr="00F601A9" w:rsidRDefault="00F739C6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Участие в  отборе по предоставл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субсидий на софинансиров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ние мероприятий муниципальной программы по поддержки и разв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тию малого и среднего предпр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</w:p>
        </w:tc>
        <w:tc>
          <w:tcPr>
            <w:tcW w:w="2835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сроки объявленные Министерством эк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номического развития Сахалинской области</w:t>
            </w:r>
          </w:p>
        </w:tc>
        <w:tc>
          <w:tcPr>
            <w:tcW w:w="2268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F739C6" w:rsidRPr="00125578" w:rsidRDefault="00F739C6" w:rsidP="0033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В соответствии с постановлениями Правительства Сахалинской области от 17.02.2015 № 43 «О распределении субсидий местным бюджетам на с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мун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ципальных программ по поддержке и развитию субъектов малого и средн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предпринимательства»</w:t>
            </w:r>
            <w:r w:rsidRPr="00125578">
              <w:rPr>
                <w:sz w:val="26"/>
                <w:szCs w:val="26"/>
              </w:rPr>
              <w:t xml:space="preserve"> и от 11.08.2015 № 327 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муниципалитет п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 xml:space="preserve">лучил 9 314,9 тыс.рублей из средств областного бюджета. </w:t>
            </w:r>
          </w:p>
        </w:tc>
      </w:tr>
      <w:tr w:rsidR="00F739C6" w:rsidRPr="002B5566">
        <w:tc>
          <w:tcPr>
            <w:tcW w:w="722" w:type="dxa"/>
          </w:tcPr>
          <w:p w:rsidR="00F739C6" w:rsidRPr="00B234AD" w:rsidRDefault="00F739C6" w:rsidP="005D009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170" w:type="dxa"/>
          </w:tcPr>
          <w:p w:rsidR="00F739C6" w:rsidRPr="001F4502" w:rsidRDefault="00F739C6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помощи хозяйствующим субъектам сельского хозяйства  в 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получении государственной по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держки в рамках реализации гос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сельского хозяйства и регулиров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ние рынков сельскохозяйственной продукции, сырья и продовольс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вия на 2014-2020 годы»</w:t>
            </w:r>
          </w:p>
        </w:tc>
        <w:tc>
          <w:tcPr>
            <w:tcW w:w="2835" w:type="dxa"/>
          </w:tcPr>
          <w:p w:rsidR="00F739C6" w:rsidRPr="001F4502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F739C6" w:rsidRPr="001F4502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F739C6" w:rsidRPr="001F4502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Оказана  помощь  в  подготовке  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кументов:</w:t>
            </w:r>
          </w:p>
          <w:p w:rsidR="00F739C6" w:rsidRPr="001F4502" w:rsidRDefault="00F739C6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1.Для  участия  в  отборе  на  п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лучение  гранта  на  создание  и  ра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витие  крестьянских  (фермерских)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зяйств  Лексутовой  Т.Е,  Лесничего  Е.А., Кольина  Г.П.; </w:t>
            </w:r>
          </w:p>
          <w:p w:rsidR="00F739C6" w:rsidRPr="001F4502" w:rsidRDefault="00F739C6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 2.В  отборе  получателей  субс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дии  на  возмещение  затрат, возн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кающих  при  реализации  меропри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тий  на  обновление  парка  сельскох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зяйственной  техники  Ефанову И.И.;    </w:t>
            </w:r>
          </w:p>
          <w:p w:rsidR="00F739C6" w:rsidRPr="001F4502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3. На  получение  субсидии  на  финансовое  обеспечение  затрат  по  поддержке  кредитования  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лых  форм  хозяйствования  главе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ЛПХ  Трушину В.Г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39C6" w:rsidRPr="001F4502" w:rsidRDefault="00F739C6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4. Главам  ЛПХ  Леонтович С.Д., Штакину Н.А.,Дарчинову, В.И.,Трушину В.Г. в  получении  су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сидии на  содержание коров молочн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го стада.</w:t>
            </w:r>
          </w:p>
        </w:tc>
      </w:tr>
      <w:tr w:rsidR="00F739C6" w:rsidRPr="002B5566">
        <w:trPr>
          <w:trHeight w:val="2439"/>
        </w:trPr>
        <w:tc>
          <w:tcPr>
            <w:tcW w:w="722" w:type="dxa"/>
          </w:tcPr>
          <w:p w:rsidR="00F739C6" w:rsidRPr="001F4502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170" w:type="dxa"/>
          </w:tcPr>
          <w:p w:rsidR="00F739C6" w:rsidRPr="001F4502" w:rsidRDefault="00F739C6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рыбопромышленного комплекса в получении государс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венной поддержки в рамках  гос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рыбопромышленного комплекса Сахалинской области на 2014-2020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F739C6" w:rsidRPr="001F4502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F739C6" w:rsidRPr="001F4502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F739C6" w:rsidRPr="001F4502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125578">
              <w:rPr>
                <w:rFonts w:ascii="Times New Roman" w:hAnsi="Times New Roman" w:cs="Times New Roman"/>
                <w:sz w:val="26"/>
                <w:szCs w:val="26"/>
              </w:rPr>
              <w:t>По состоянию на 01.10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.15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зяйствующие субъекты не обращались</w:t>
            </w:r>
          </w:p>
        </w:tc>
      </w:tr>
      <w:tr w:rsidR="00F739C6" w:rsidRPr="002B5566">
        <w:tc>
          <w:tcPr>
            <w:tcW w:w="722" w:type="dxa"/>
          </w:tcPr>
          <w:p w:rsidR="00F739C6" w:rsidRPr="001F4502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70" w:type="dxa"/>
          </w:tcPr>
          <w:p w:rsidR="00F739C6" w:rsidRPr="001F4502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муниципальной по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держки субъектам сельского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зяйства в рамках муниципальной программы «Стимулирование эк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номической деятельности в мун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ципальном образовании «Горо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ской округ Ногликский» на 2015-2020 годы»</w:t>
            </w:r>
          </w:p>
        </w:tc>
        <w:tc>
          <w:tcPr>
            <w:tcW w:w="2835" w:type="dxa"/>
          </w:tcPr>
          <w:p w:rsidR="00F739C6" w:rsidRPr="001F4502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F739C6" w:rsidRPr="001F4502" w:rsidRDefault="00F739C6" w:rsidP="0002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F739C6" w:rsidRPr="001F4502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1.Проведен отбор получателей  су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сидии  на  возмещение  затрат, св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занных  с  доставкой поставляемых в  централизованном порядке для  ЛПХ муниципального образования  комб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кормов для КРС, свиней и птицы, а также фуражного зерна для птицы в 2015 году.</w:t>
            </w:r>
          </w:p>
          <w:p w:rsidR="00F739C6" w:rsidRPr="001F4502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Получателем субсидии определено  ООО «ДальСпецТрансТорг».</w:t>
            </w:r>
          </w:p>
          <w:p w:rsidR="00F739C6" w:rsidRPr="001F4502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Поставлено  комбикормов и  фура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зерна 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ля ЛПХ  населения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90,25 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тонн.</w:t>
            </w:r>
          </w:p>
          <w:p w:rsidR="00F739C6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2. Продолжена работа школы ог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родников и граждан, ведущих ЛПХ.</w:t>
            </w:r>
          </w:p>
          <w:p w:rsidR="00F739C6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3. Проведен  конкурс  на  лучшее  личное  подсобное  хозяйство. Итоги  конкурса  </w:t>
            </w:r>
            <w:r w:rsidR="00125578">
              <w:rPr>
                <w:rFonts w:ascii="Times New Roman" w:hAnsi="Times New Roman" w:cs="Times New Roman"/>
                <w:sz w:val="26"/>
                <w:szCs w:val="26"/>
              </w:rPr>
              <w:t>подведены, победители н</w:t>
            </w:r>
            <w:r w:rsidR="0012557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25578">
              <w:rPr>
                <w:rFonts w:ascii="Times New Roman" w:hAnsi="Times New Roman" w:cs="Times New Roman"/>
                <w:sz w:val="26"/>
                <w:szCs w:val="26"/>
              </w:rPr>
              <w:t>граждены ценными подарками на празднике «День муниципального о</w:t>
            </w:r>
            <w:r w:rsidR="0012557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125578">
              <w:rPr>
                <w:rFonts w:ascii="Times New Roman" w:hAnsi="Times New Roman" w:cs="Times New Roman"/>
                <w:sz w:val="26"/>
                <w:szCs w:val="26"/>
              </w:rPr>
              <w:t>разования»</w:t>
            </w:r>
          </w:p>
          <w:p w:rsidR="00F739C6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Выполнено кадастровых работ в отношении  земель  сельскохозяйс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венного назначения площадью  400  га  на  сумму 494 тыс. руб.</w:t>
            </w:r>
          </w:p>
          <w:p w:rsidR="00F739C6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Приобретено  на  условиях  соф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нансирования   КФХ  Ефановым  И.И.  2  единицы  сельскохозяйственной  техники (УАЗ  -фермер  и  сортир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вочная  машина   М-616).  Сумма 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трат  КФХ  Ефанова  составила  450,0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рублей.</w:t>
            </w:r>
          </w:p>
          <w:p w:rsidR="00F739C6" w:rsidRPr="001F4502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9C6" w:rsidRPr="002B5566">
        <w:tc>
          <w:tcPr>
            <w:tcW w:w="722" w:type="dxa"/>
          </w:tcPr>
          <w:p w:rsidR="00F739C6" w:rsidRPr="00F25C3F" w:rsidRDefault="00F739C6" w:rsidP="0032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4170" w:type="dxa"/>
          </w:tcPr>
          <w:p w:rsidR="00F739C6" w:rsidRPr="00F25C3F" w:rsidRDefault="00F739C6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подпрограммы мун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ципальной </w:t>
            </w:r>
            <w:hyperlink r:id="rId7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«Обеспеч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ние населения муниципального образования «Городской округ Ногликский» качественным жил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ем на 2015 – 2020 годы» по разв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тию строительной отрасли, вкл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чающей поддержку строительных организаций и предприятий мес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ной промышленности строител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ных материалов, при обновлении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основных фондов, посредством субсидирования процентных ст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вок по кредитам и погашения ча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 лизинговых платежей и других мер поддержки</w:t>
            </w:r>
          </w:p>
        </w:tc>
        <w:tc>
          <w:tcPr>
            <w:tcW w:w="2835" w:type="dxa"/>
          </w:tcPr>
          <w:p w:rsidR="00F739C6" w:rsidRPr="00F25C3F" w:rsidRDefault="00F739C6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 течение 3-х месяцев после утверждения  подпрограммы гос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дарственной </w:t>
            </w:r>
            <w:hyperlink r:id="rId8" w:history="1"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програ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м</w:t>
              </w:r>
              <w:r w:rsidRPr="00F25C3F">
                <w:rPr>
                  <w:rFonts w:ascii="Times New Roman" w:hAnsi="Times New Roman" w:cs="Times New Roman"/>
                  <w:sz w:val="26"/>
                  <w:szCs w:val="26"/>
                </w:rPr>
                <w:t>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ласти «Обеспечение населения Сахали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ской области качес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венным жильем на 2014 – 2020 годы» по развитию строител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ной отрасли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вкл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чающей поддержку строительных орган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заций и предприятий местной промышле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ности строительных материалов, при 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новлении основных фондов, посредством  субсидирования 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центных ставок по кредитам и погашения части лизинговых пл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тежей и других мер поддержки   и прин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тия решения о необх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димости разработки 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одноименной подпр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граммы муниципал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ной </w:t>
            </w:r>
            <w:hyperlink r:id="rId9" w:history="1">
              <w:r w:rsidRPr="00F25C3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F25C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«Обе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печение населения м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ниципального образ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вания «Городской о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руг Ногликский» кач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>ственным жильем на 2015 – 2020 годы»</w:t>
            </w:r>
          </w:p>
        </w:tc>
        <w:tc>
          <w:tcPr>
            <w:tcW w:w="2268" w:type="dxa"/>
          </w:tcPr>
          <w:p w:rsidR="00F739C6" w:rsidRPr="00F25C3F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C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 и А</w:t>
            </w:r>
          </w:p>
        </w:tc>
        <w:tc>
          <w:tcPr>
            <w:tcW w:w="4536" w:type="dxa"/>
          </w:tcPr>
          <w:p w:rsidR="00F739C6" w:rsidRPr="00E5588B" w:rsidRDefault="00F739C6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Финансирование подпрограммы «Р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витие предприятий промышленности</w:t>
            </w:r>
          </w:p>
          <w:p w:rsidR="00F739C6" w:rsidRPr="00E5588B" w:rsidRDefault="00F739C6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строительных материалов и индустр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ального домостроения Сахалинской области до 2020 года» государстве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Сахалинской области «Обеспечение населения Сахалинской области качественным жильем на 2014 – 2020 годы» осуществляется за счет внебюджетных источников. </w:t>
            </w:r>
          </w:p>
          <w:p w:rsidR="00F739C6" w:rsidRPr="00F25C3F" w:rsidRDefault="00F739C6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муницип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литету не планируется и как следс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5588B">
              <w:rPr>
                <w:rFonts w:ascii="Times New Roman" w:hAnsi="Times New Roman" w:cs="Times New Roman"/>
                <w:sz w:val="26"/>
                <w:szCs w:val="26"/>
              </w:rPr>
              <w:t>вие, нет необходимости разработки одноименной подпрограммы.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39C6" w:rsidRPr="00F25C3F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9C6" w:rsidRPr="002B5566">
        <w:tc>
          <w:tcPr>
            <w:tcW w:w="722" w:type="dxa"/>
          </w:tcPr>
          <w:p w:rsidR="00F739C6" w:rsidRPr="002036FF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4170" w:type="dxa"/>
          </w:tcPr>
          <w:p w:rsidR="00F739C6" w:rsidRPr="002036FF" w:rsidRDefault="00F739C6" w:rsidP="00997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мероприятия </w:t>
            </w:r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</w:t>
            </w:r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пальной </w:t>
            </w:r>
            <w:hyperlink r:id="rId10" w:history="1">
              <w:r w:rsidRPr="002036FF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2036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муниципального обр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зования «Городской округ             Ногликский» качественными усл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гами жилищно-коммунального х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зяйства на 2015 – 2020 годы» по возмещению недополученных д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ходов и (или) финансового обесп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чения (возмещения) затрат в связи с производством (реализацией) т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варов, выполнением работ, оказ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 xml:space="preserve">нием услуг в сфере ЖКХ </w:t>
            </w:r>
          </w:p>
        </w:tc>
        <w:tc>
          <w:tcPr>
            <w:tcW w:w="2835" w:type="dxa"/>
          </w:tcPr>
          <w:p w:rsidR="00F739C6" w:rsidRPr="002036FF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F739C6" w:rsidRPr="002036FF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F739C6" w:rsidRPr="00125578" w:rsidRDefault="00F739C6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По состоянию на 01.10.2015 года о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ганизациям оказывающим ЖКУ были предоставлены субсидии на возмещ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ние недополученных доходов и ф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нансовое обеспечение (возмещение) затрат связанных с оказанием ЖКУ на сумму 20 055,45 тыс. руб., в том чи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 xml:space="preserve">ле: </w:t>
            </w:r>
          </w:p>
          <w:p w:rsidR="00F739C6" w:rsidRPr="00125578" w:rsidRDefault="00F739C6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электр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энергии в муниципальных электрич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ских сетях, при осуществлении тран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портировки электроэнергии – 6 536,40 тыс. руб.;</w:t>
            </w:r>
          </w:p>
          <w:p w:rsidR="00F739C6" w:rsidRPr="00125578" w:rsidRDefault="00F739C6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теплон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сителя – 1 654,27 тыс. руб.</w:t>
            </w:r>
          </w:p>
          <w:p w:rsidR="00F739C6" w:rsidRPr="00125578" w:rsidRDefault="00F739C6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- обслуживание пустующего муниц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пального жилья – 799,54 тыс. руб.;</w:t>
            </w:r>
          </w:p>
          <w:p w:rsidR="00F739C6" w:rsidRPr="00125578" w:rsidRDefault="00F739C6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- затраты при оказании жилищно-коммунальных услуг – 153,89 тыс. руб. (вывоз ЖБО из с. Ныш);</w:t>
            </w:r>
          </w:p>
          <w:p w:rsidR="00F739C6" w:rsidRPr="00125578" w:rsidRDefault="00F739C6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 xml:space="preserve">- недополученные доходы, возникшие 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результате регулирования стоимости жилищных услуг – 6 544,86 тыс. руб. (сбор и вывоз ТБО);</w:t>
            </w:r>
          </w:p>
          <w:p w:rsidR="00F739C6" w:rsidRPr="00125578" w:rsidRDefault="00F739C6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- возмещение дебиторской задолже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ности нереальной к взысканию – 4 366,49 тыс. руб.</w:t>
            </w:r>
          </w:p>
        </w:tc>
      </w:tr>
      <w:tr w:rsidR="00F739C6" w:rsidRPr="002B5566">
        <w:tc>
          <w:tcPr>
            <w:tcW w:w="722" w:type="dxa"/>
          </w:tcPr>
          <w:p w:rsidR="00F739C6" w:rsidRPr="001F4502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</w:t>
            </w:r>
          </w:p>
        </w:tc>
        <w:tc>
          <w:tcPr>
            <w:tcW w:w="4170" w:type="dxa"/>
          </w:tcPr>
          <w:p w:rsidR="00F739C6" w:rsidRPr="001F4502" w:rsidRDefault="00F739C6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Субсидирование предприятий транспорта, осуществляющих 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родские, пригородные, междуг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родные перевозки</w:t>
            </w:r>
          </w:p>
        </w:tc>
        <w:tc>
          <w:tcPr>
            <w:tcW w:w="2835" w:type="dxa"/>
          </w:tcPr>
          <w:p w:rsidR="00F739C6" w:rsidRPr="001F4502" w:rsidRDefault="00F739C6" w:rsidP="0008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F739C6" w:rsidRPr="001F4502" w:rsidRDefault="00F739C6" w:rsidP="009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F739C6" w:rsidRPr="00E17247" w:rsidRDefault="00F739C6" w:rsidP="00125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 xml:space="preserve">   Проведены проверки обоснованн</w:t>
            </w: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>сти недополученных доходов  за  я</w:t>
            </w: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25578">
              <w:rPr>
                <w:rFonts w:ascii="Times New Roman" w:hAnsi="Times New Roman" w:cs="Times New Roman"/>
                <w:sz w:val="26"/>
                <w:szCs w:val="26"/>
              </w:rPr>
              <w:t>варь  - август</w:t>
            </w: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 xml:space="preserve">  2015  г.  Размер субс</w:t>
            </w: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>ди</w:t>
            </w:r>
            <w:r w:rsidR="00125578">
              <w:rPr>
                <w:rFonts w:ascii="Times New Roman" w:hAnsi="Times New Roman" w:cs="Times New Roman"/>
                <w:sz w:val="26"/>
                <w:szCs w:val="26"/>
              </w:rPr>
              <w:t>и предприятию составил 6 179 364</w:t>
            </w:r>
            <w:r w:rsidRPr="00E1724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F739C6" w:rsidRPr="002B5566">
        <w:tc>
          <w:tcPr>
            <w:tcW w:w="722" w:type="dxa"/>
          </w:tcPr>
          <w:p w:rsidR="00F739C6" w:rsidRPr="002036FF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170" w:type="dxa"/>
          </w:tcPr>
          <w:p w:rsidR="00F739C6" w:rsidRPr="002036FF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мун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«Организ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ция оплачиваемых общественных работ на территории муниципал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ного образования «Городской 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руг Ногликский» на 2013-2015 г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ды»</w:t>
            </w:r>
          </w:p>
        </w:tc>
        <w:tc>
          <w:tcPr>
            <w:tcW w:w="2835" w:type="dxa"/>
          </w:tcPr>
          <w:p w:rsidR="00F739C6" w:rsidRPr="002036FF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F739C6" w:rsidRPr="002036FF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6FF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F739C6" w:rsidRPr="00125578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Заключены договора по организации оплачиваемых работ: № ОР-15-ССТ от 06.04.2015 г. на сумму 734044,52 рублей; № ОР-15-БН от 07.04.2015 г. на сумму 157750,48 рублей; № ОР-15-ССТ3 от 02.03.2015 на сумму 59205 рублей. По договору № ОР-15-ССТ3 от 02.03.2015 по состоянию на 01.10.2015 освоено 297 583,02 руб.</w:t>
            </w:r>
          </w:p>
        </w:tc>
      </w:tr>
      <w:tr w:rsidR="00F739C6" w:rsidRPr="002B5566">
        <w:tc>
          <w:tcPr>
            <w:tcW w:w="722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170" w:type="dxa"/>
          </w:tcPr>
          <w:p w:rsidR="00F739C6" w:rsidRPr="00F601A9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граммы «Социальная поддержка отдельных категорий граждан, проживающих на территории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«Г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родской округ Ногликский» на 2015 год»</w:t>
            </w:r>
          </w:p>
        </w:tc>
        <w:tc>
          <w:tcPr>
            <w:tcW w:w="2835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Отдел по соцв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просам и КМНС</w:t>
            </w:r>
          </w:p>
        </w:tc>
        <w:tc>
          <w:tcPr>
            <w:tcW w:w="4536" w:type="dxa"/>
          </w:tcPr>
          <w:p w:rsidR="00F739C6" w:rsidRPr="000B2958" w:rsidRDefault="00F739C6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70AEE">
              <w:rPr>
                <w:rFonts w:ascii="Times New Roman" w:hAnsi="Times New Roman" w:cs="Times New Roman"/>
                <w:sz w:val="26"/>
                <w:szCs w:val="26"/>
              </w:rPr>
              <w:t xml:space="preserve">       На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Pr="00470AEE">
              <w:rPr>
                <w:rFonts w:ascii="Times New Roman" w:hAnsi="Times New Roman" w:cs="Times New Roman"/>
                <w:sz w:val="26"/>
                <w:szCs w:val="26"/>
              </w:rPr>
              <w:t>.2015года оказана мат</w:t>
            </w:r>
            <w:r w:rsidRPr="00470A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риальная поддержка  411</w:t>
            </w:r>
            <w:r w:rsidRPr="00470AEE">
              <w:rPr>
                <w:rFonts w:ascii="Times New Roman" w:hAnsi="Times New Roman" w:cs="Times New Roman"/>
                <w:sz w:val="26"/>
                <w:szCs w:val="26"/>
              </w:rPr>
              <w:t xml:space="preserve">       гражд</w:t>
            </w:r>
            <w:r w:rsidRPr="00470A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нам на сумму  1663,865</w:t>
            </w:r>
            <w:r w:rsidRPr="00470AE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F739C6" w:rsidRPr="002B5566">
        <w:tc>
          <w:tcPr>
            <w:tcW w:w="722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170" w:type="dxa"/>
          </w:tcPr>
          <w:p w:rsidR="00F739C6" w:rsidRPr="00F601A9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пущению необоснованного роста 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розничных цен на социально – значимые продукты питания</w:t>
            </w:r>
          </w:p>
        </w:tc>
        <w:tc>
          <w:tcPr>
            <w:tcW w:w="2835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268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F739C6" w:rsidRPr="00F601A9" w:rsidRDefault="00F739C6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Мониторинг цен проводится ежен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дельно, информация направляется в 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сельского хозяйства, торговли и продовольствия. В рамках действующего меморандума 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пущении необоснованного роста цен, участниками которого являются 17 хоз. субъектов, в  магазинах опред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лены социальные цены на от 22 до 28 наименований товаров. </w:t>
            </w:r>
          </w:p>
          <w:p w:rsidR="00F739C6" w:rsidRPr="00F601A9" w:rsidRDefault="00F739C6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еженедельный монит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ринг цен на рыбную продукцию,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 реализуемой на ярмарке.</w:t>
            </w:r>
          </w:p>
        </w:tc>
      </w:tr>
      <w:tr w:rsidR="00F739C6" w:rsidRPr="002B5566">
        <w:tc>
          <w:tcPr>
            <w:tcW w:w="722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4170" w:type="dxa"/>
          </w:tcPr>
          <w:p w:rsidR="00F739C6" w:rsidRPr="00F601A9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и ко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троль за розничными ценами на сельскохозяйственную продукции хозяйствующих субъектов пол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чающих государственную по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держку</w:t>
            </w:r>
          </w:p>
        </w:tc>
        <w:tc>
          <w:tcPr>
            <w:tcW w:w="2835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F739C6" w:rsidRPr="00F601A9" w:rsidRDefault="00F739C6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Контроль цен за продукцией КФХ Ефанова И. И. проводится еженедел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но, нарушений нет</w:t>
            </w:r>
          </w:p>
        </w:tc>
      </w:tr>
      <w:tr w:rsidR="00F739C6" w:rsidRPr="002B5566">
        <w:tc>
          <w:tcPr>
            <w:tcW w:w="722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170" w:type="dxa"/>
          </w:tcPr>
          <w:p w:rsidR="00F739C6" w:rsidRPr="00F601A9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своевр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менной выплаты заработной платы</w:t>
            </w:r>
          </w:p>
        </w:tc>
        <w:tc>
          <w:tcPr>
            <w:tcW w:w="2835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F739C6" w:rsidRPr="00F601A9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По состоянию на 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.2015 года (данные оперативные) задолженность по выплате заработной платы на предприятиях и организациях МО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сутствует.</w:t>
            </w:r>
          </w:p>
          <w:p w:rsidR="00F739C6" w:rsidRPr="00F601A9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Звонки на телефон «горячей линии» о нарушениях сроков выплаты зарабо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ной платы работодателями, не пре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ставляющими отчетность в статорг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ны, не поступали</w:t>
            </w:r>
          </w:p>
        </w:tc>
      </w:tr>
      <w:tr w:rsidR="00F739C6" w:rsidRPr="002B5566">
        <w:tc>
          <w:tcPr>
            <w:tcW w:w="722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170" w:type="dxa"/>
          </w:tcPr>
          <w:p w:rsidR="00F739C6" w:rsidRPr="00F601A9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мин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мальной  заработной платы и 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намики номинальной и реальной заработной платы</w:t>
            </w:r>
          </w:p>
        </w:tc>
        <w:tc>
          <w:tcPr>
            <w:tcW w:w="2835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2268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плины оплаты труда и исполн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F739C6" w:rsidRPr="001C6FD5" w:rsidRDefault="00F739C6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15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     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Уровень среднемесячной зарабо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 xml:space="preserve">ной платы за январь-август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C6FD5">
                <w:rPr>
                  <w:rFonts w:ascii="Times New Roman" w:hAnsi="Times New Roman" w:cs="Times New Roman"/>
                  <w:sz w:val="26"/>
                  <w:szCs w:val="26"/>
                </w:rPr>
                <w:t>2015 г</w:t>
              </w:r>
            </w:smartTag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. с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ставил 103 857 рублей (на 20,5 % больше аналогичного периода 2014 года). В реальном измерении средн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месячная заработная плата выросла на 7%.</w:t>
            </w:r>
          </w:p>
          <w:p w:rsidR="00F739C6" w:rsidRPr="001C6FD5" w:rsidRDefault="00F739C6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 xml:space="preserve">С 01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C6FD5">
                <w:rPr>
                  <w:rFonts w:ascii="Times New Roman" w:hAnsi="Times New Roman" w:cs="Times New Roman"/>
                  <w:sz w:val="26"/>
                  <w:szCs w:val="26"/>
                </w:rPr>
                <w:t>2015 г</w:t>
              </w:r>
            </w:smartTag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. размер минимал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ной ЗП в МО составляет 16405 ру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лей, а с 1 июля 2015 года – 18571 рубль. Соотношение среднемесячной ЗП работников организаций и мин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C6FD5">
              <w:rPr>
                <w:rFonts w:ascii="Times New Roman" w:hAnsi="Times New Roman" w:cs="Times New Roman"/>
                <w:sz w:val="26"/>
                <w:szCs w:val="26"/>
              </w:rPr>
              <w:t>мального размера ЗП составляет 1:6,1 (103 857 руб. / 17 127 руб.).</w:t>
            </w:r>
          </w:p>
          <w:p w:rsidR="00F739C6" w:rsidRPr="00E8103F" w:rsidRDefault="00F739C6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 xml:space="preserve">            В целях недопущения социал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ной напряженности среди наименее защищенных категорий населения</w:t>
            </w:r>
            <w:r w:rsidRPr="00E8103F">
              <w:t xml:space="preserve"> 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ласти в связи с ростом инфляции и цен на основные продукты питания будет продолжена работа по монит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рингу изменения стоимости потреб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тельской корзины, а также недопущ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нию выплаты заработной платы ниже минимального размера.</w:t>
            </w:r>
          </w:p>
          <w:p w:rsidR="00F739C6" w:rsidRPr="00831F58" w:rsidRDefault="00F739C6" w:rsidP="00E81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 xml:space="preserve">     Для получения информации от граждан о начислении им заработной платы ниже установленного миним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ма в МО действует телефонная «гор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 xml:space="preserve">чая линия». 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 xml:space="preserve"> месяцев обр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тились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по вопросам, в том числе, связанных и с уровнем зар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8103F">
              <w:rPr>
                <w:rFonts w:ascii="Times New Roman" w:hAnsi="Times New Roman" w:cs="Times New Roman"/>
                <w:sz w:val="26"/>
                <w:szCs w:val="26"/>
              </w:rPr>
              <w:t>ботной платы</w:t>
            </w:r>
          </w:p>
        </w:tc>
      </w:tr>
      <w:tr w:rsidR="00F739C6" w:rsidRPr="002B5566">
        <w:tc>
          <w:tcPr>
            <w:tcW w:w="722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</w:t>
            </w:r>
          </w:p>
        </w:tc>
        <w:tc>
          <w:tcPr>
            <w:tcW w:w="4170" w:type="dxa"/>
          </w:tcPr>
          <w:p w:rsidR="00F739C6" w:rsidRPr="00F601A9" w:rsidRDefault="00F739C6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состо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ния малого и среднего предприн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мательства </w:t>
            </w:r>
          </w:p>
        </w:tc>
        <w:tc>
          <w:tcPr>
            <w:tcW w:w="2835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F739C6" w:rsidRPr="00EB1628" w:rsidRDefault="00F739C6" w:rsidP="00D113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По оценке, по состоянию на 01.10.2015 в МО количество субъе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тов малого и среднего предприним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тельства составило - 439 единиц (к с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ответствующему периоду предыдущ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го месяца – 97,1%. Уменьшение числа субъектов произошло вследствие с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кращения количества индивидуал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ные предпринимателей  на 13).</w:t>
            </w:r>
          </w:p>
          <w:p w:rsidR="00F739C6" w:rsidRPr="00EB1628" w:rsidRDefault="00F739C6" w:rsidP="00D113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 xml:space="preserve">   В 2015 году на оказание финансовой поддержки бизнеса предусмотрено 10,4 млн.рублей:</w:t>
            </w:r>
          </w:p>
          <w:p w:rsidR="00F739C6" w:rsidRPr="00EB1628" w:rsidRDefault="00F739C6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- в местном бюджете на реализацию Программы развития МБ предусмо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рено 1,1 млн.рублей;</w:t>
            </w:r>
          </w:p>
          <w:p w:rsidR="00F739C6" w:rsidRPr="00EB1628" w:rsidRDefault="00F739C6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- из средств областного бюджета на софинансирование мероприятий м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ниципальной программы поступило 9,3 млн.рублей.</w:t>
            </w:r>
          </w:p>
          <w:p w:rsidR="00F739C6" w:rsidRPr="00EB1628" w:rsidRDefault="00F739C6" w:rsidP="00831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B1628">
              <w:rPr>
                <w:rFonts w:ascii="Times New Roman" w:hAnsi="Times New Roman" w:cs="Times New Roman"/>
                <w:sz w:val="26"/>
                <w:szCs w:val="26"/>
              </w:rPr>
              <w:t>Поддержка оказана 19-ти субъектам на сумму  2,9 млн.рублей.</w:t>
            </w:r>
          </w:p>
        </w:tc>
      </w:tr>
      <w:tr w:rsidR="00F739C6" w:rsidRPr="002B5566">
        <w:tc>
          <w:tcPr>
            <w:tcW w:w="722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170" w:type="dxa"/>
          </w:tcPr>
          <w:p w:rsidR="00F739C6" w:rsidRPr="00F601A9" w:rsidRDefault="00F739C6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 фактов  неформальной занятости населения, легализации «серой» заработной платы, повышению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бираемости взносов во внебю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жетные фонды. </w:t>
            </w:r>
          </w:p>
        </w:tc>
        <w:tc>
          <w:tcPr>
            <w:tcW w:w="2835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вых взносов</w:t>
            </w:r>
          </w:p>
        </w:tc>
        <w:tc>
          <w:tcPr>
            <w:tcW w:w="4536" w:type="dxa"/>
          </w:tcPr>
          <w:p w:rsidR="00F739C6" w:rsidRPr="001F587E" w:rsidRDefault="00F739C6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МО создана и работает комиссия по укреплению дисциплины оплаты тр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да и исполнению обязательств по 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лате страховых взносов, а также раб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тает телефон «горячей линии» по сб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ру информации о фактах невыплаты заработной платы, выплаты неофиц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альной заработной платы, отсутствия оформления трудовых отношений. </w:t>
            </w:r>
            <w:r w:rsidRPr="001F587E">
              <w:rPr>
                <w:rFonts w:ascii="Times New Roman" w:hAnsi="Times New Roman" w:cs="Times New Roman"/>
                <w:sz w:val="26"/>
                <w:szCs w:val="26"/>
              </w:rPr>
              <w:t>В течение 9 месяцев проведено 5 зас</w:t>
            </w:r>
            <w:r w:rsidRPr="001F58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F587E">
              <w:rPr>
                <w:rFonts w:ascii="Times New Roman" w:hAnsi="Times New Roman" w:cs="Times New Roman"/>
                <w:sz w:val="26"/>
                <w:szCs w:val="26"/>
              </w:rPr>
              <w:t>даний комиссии.</w:t>
            </w:r>
          </w:p>
          <w:p w:rsidR="00F739C6" w:rsidRPr="00F601A9" w:rsidRDefault="00F739C6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По состоянию на 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.2015 года на телефон «горячей линии» поступило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обращений. </w:t>
            </w:r>
          </w:p>
          <w:p w:rsidR="00F739C6" w:rsidRPr="00F601A9" w:rsidRDefault="00F739C6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двум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факт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материалы направл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ны в ГИТ  Сахалинской области. </w:t>
            </w:r>
          </w:p>
          <w:p w:rsidR="00F739C6" w:rsidRPr="00F601A9" w:rsidRDefault="00F739C6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На сайте МО размещена информация о последствиях получения «теневой» заработной платы.</w:t>
            </w:r>
          </w:p>
          <w:p w:rsidR="00F739C6" w:rsidRPr="00F601A9" w:rsidRDefault="00F739C6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Для обращения работников, в том числе анонимного, на сайте муниц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размещена 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кета, разработанная агентством по труду Сахалинской области (далее – Агентство), с целью обращения гра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дан непосредственно в региональное Агентство о нарушениях в отношении них трудового законодательства</w:t>
            </w:r>
          </w:p>
        </w:tc>
      </w:tr>
      <w:tr w:rsidR="00F739C6" w:rsidRPr="002B5566">
        <w:tc>
          <w:tcPr>
            <w:tcW w:w="722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</w:t>
            </w:r>
          </w:p>
        </w:tc>
        <w:tc>
          <w:tcPr>
            <w:tcW w:w="4170" w:type="dxa"/>
          </w:tcPr>
          <w:p w:rsidR="00F739C6" w:rsidRPr="00F601A9" w:rsidRDefault="00F739C6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увольн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ний работников в связи с ликвид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цией организаций либо сокращ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нием численности или штата р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ботников, а также неполной зан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тости работников</w:t>
            </w:r>
          </w:p>
        </w:tc>
        <w:tc>
          <w:tcPr>
            <w:tcW w:w="2835" w:type="dxa"/>
          </w:tcPr>
          <w:p w:rsidR="00F739C6" w:rsidRPr="00F601A9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F739C6" w:rsidRPr="00F601A9" w:rsidRDefault="00F739C6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F739C6" w:rsidRPr="00F601A9" w:rsidRDefault="00F739C6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F739C6" w:rsidRPr="00F91A1B" w:rsidRDefault="00F739C6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A1B">
              <w:t xml:space="preserve">   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По состоянию на 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.2015 года 18 предприятий представили сведения о высвобождении 46 работников. Фа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тически уволено по сокращению чи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ленности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 xml:space="preserve"> чел. Из них трудоустро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но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 xml:space="preserve"> (на те же предприятия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работников), 25 – обратились в ОКУ «Ногликский центр занятости».   Наибольшее высвобождение пр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91A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изошло: на предприятиях транспорта, в государственном и муниципальном управлении, ТЭК и ЖКХ, банковской структуре</w:t>
            </w:r>
          </w:p>
        </w:tc>
      </w:tr>
      <w:tr w:rsidR="00F739C6" w:rsidRPr="002B5566">
        <w:tc>
          <w:tcPr>
            <w:tcW w:w="722" w:type="dxa"/>
          </w:tcPr>
          <w:p w:rsidR="00F739C6" w:rsidRPr="005C5D51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4170" w:type="dxa"/>
          </w:tcPr>
          <w:p w:rsidR="00F739C6" w:rsidRDefault="00F739C6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Создание и функционирование с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вета по противодействию корру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F739C6" w:rsidRPr="005C5D51" w:rsidRDefault="00F739C6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работы</w:t>
            </w:r>
          </w:p>
        </w:tc>
        <w:tc>
          <w:tcPr>
            <w:tcW w:w="2835" w:type="dxa"/>
          </w:tcPr>
          <w:p w:rsidR="00F739C6" w:rsidRPr="005C5D51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августа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</w:p>
          <w:p w:rsidR="00F739C6" w:rsidRPr="005C5D51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9C6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9C6" w:rsidRPr="005C5D51" w:rsidRDefault="00F739C6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F739C6" w:rsidRPr="005C5D51" w:rsidRDefault="00F739C6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Вручинский С. В.</w:t>
            </w:r>
          </w:p>
        </w:tc>
        <w:tc>
          <w:tcPr>
            <w:tcW w:w="4536" w:type="dxa"/>
          </w:tcPr>
          <w:p w:rsidR="00F739C6" w:rsidRPr="005C5D51" w:rsidRDefault="00125578" w:rsidP="00125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 п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остановление администр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ции от 14.07.2015  № 475 "О создании Совета по противодействию корру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ции при администрации муниципал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ного образования "Городской округ Но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25578">
              <w:rPr>
                <w:rFonts w:ascii="Times New Roman" w:hAnsi="Times New Roman" w:cs="Times New Roman"/>
                <w:sz w:val="26"/>
                <w:szCs w:val="26"/>
              </w:rPr>
              <w:t>ликский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F739C6" w:rsidRPr="002B5566" w:rsidRDefault="00F739C6">
      <w:pPr>
        <w:rPr>
          <w:rFonts w:ascii="Times New Roman" w:hAnsi="Times New Roman" w:cs="Times New Roman"/>
          <w:sz w:val="26"/>
          <w:szCs w:val="26"/>
        </w:rPr>
      </w:pPr>
    </w:p>
    <w:sectPr w:rsidR="00F739C6" w:rsidRPr="002B5566" w:rsidSect="00564059">
      <w:footerReference w:type="default" r:id="rId11"/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C6" w:rsidRDefault="00F739C6" w:rsidP="00026D55">
      <w:pPr>
        <w:spacing w:after="0" w:line="240" w:lineRule="auto"/>
      </w:pPr>
      <w:r>
        <w:separator/>
      </w:r>
    </w:p>
  </w:endnote>
  <w:endnote w:type="continuationSeparator" w:id="0">
    <w:p w:rsidR="00F739C6" w:rsidRDefault="00F739C6" w:rsidP="0002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C6" w:rsidRDefault="00DE3648" w:rsidP="00686C6F">
    <w:pPr>
      <w:pStyle w:val="a7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F739C6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125578">
      <w:rPr>
        <w:rStyle w:val="ab"/>
        <w:rFonts w:cs="Calibri"/>
        <w:noProof/>
      </w:rPr>
      <w:t>12</w:t>
    </w:r>
    <w:r>
      <w:rPr>
        <w:rStyle w:val="ab"/>
        <w:rFonts w:cs="Calibri"/>
      </w:rPr>
      <w:fldChar w:fldCharType="end"/>
    </w:r>
  </w:p>
  <w:p w:rsidR="00F739C6" w:rsidRDefault="00F739C6" w:rsidP="00D113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C6" w:rsidRDefault="00F739C6" w:rsidP="00026D55">
      <w:pPr>
        <w:spacing w:after="0" w:line="240" w:lineRule="auto"/>
      </w:pPr>
      <w:r>
        <w:separator/>
      </w:r>
    </w:p>
  </w:footnote>
  <w:footnote w:type="continuationSeparator" w:id="0">
    <w:p w:rsidR="00F739C6" w:rsidRDefault="00F739C6" w:rsidP="0002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498"/>
    <w:multiLevelType w:val="hybridMultilevel"/>
    <w:tmpl w:val="8A5A1FDE"/>
    <w:lvl w:ilvl="0" w:tplc="2A7C455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704093"/>
    <w:multiLevelType w:val="hybridMultilevel"/>
    <w:tmpl w:val="4A40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22B"/>
    <w:rsid w:val="00007453"/>
    <w:rsid w:val="00024999"/>
    <w:rsid w:val="00025049"/>
    <w:rsid w:val="000265EE"/>
    <w:rsid w:val="00026D55"/>
    <w:rsid w:val="00032959"/>
    <w:rsid w:val="0006610C"/>
    <w:rsid w:val="00074EE4"/>
    <w:rsid w:val="00077C25"/>
    <w:rsid w:val="00083AC7"/>
    <w:rsid w:val="000879B0"/>
    <w:rsid w:val="00090412"/>
    <w:rsid w:val="00091E48"/>
    <w:rsid w:val="000A2FDF"/>
    <w:rsid w:val="000A3261"/>
    <w:rsid w:val="000B2958"/>
    <w:rsid w:val="000C2271"/>
    <w:rsid w:val="000D140C"/>
    <w:rsid w:val="000E365A"/>
    <w:rsid w:val="000F50DF"/>
    <w:rsid w:val="000F6642"/>
    <w:rsid w:val="00107187"/>
    <w:rsid w:val="001114FB"/>
    <w:rsid w:val="0011489E"/>
    <w:rsid w:val="00125578"/>
    <w:rsid w:val="001421A9"/>
    <w:rsid w:val="0014763E"/>
    <w:rsid w:val="00160B0C"/>
    <w:rsid w:val="001614AF"/>
    <w:rsid w:val="00171745"/>
    <w:rsid w:val="00173156"/>
    <w:rsid w:val="001756BC"/>
    <w:rsid w:val="001761D4"/>
    <w:rsid w:val="00181A5E"/>
    <w:rsid w:val="001867D1"/>
    <w:rsid w:val="001C052E"/>
    <w:rsid w:val="001C6FD5"/>
    <w:rsid w:val="001C7990"/>
    <w:rsid w:val="001F2AC4"/>
    <w:rsid w:val="001F4502"/>
    <w:rsid w:val="001F587E"/>
    <w:rsid w:val="00201C6B"/>
    <w:rsid w:val="0020321B"/>
    <w:rsid w:val="002036FF"/>
    <w:rsid w:val="00211154"/>
    <w:rsid w:val="0021195A"/>
    <w:rsid w:val="00220CF8"/>
    <w:rsid w:val="00227825"/>
    <w:rsid w:val="00227E8F"/>
    <w:rsid w:val="0023764E"/>
    <w:rsid w:val="00245EC3"/>
    <w:rsid w:val="0025116E"/>
    <w:rsid w:val="00253A2C"/>
    <w:rsid w:val="00272B33"/>
    <w:rsid w:val="00273E82"/>
    <w:rsid w:val="00276A4B"/>
    <w:rsid w:val="00276A9A"/>
    <w:rsid w:val="0028258C"/>
    <w:rsid w:val="0028377B"/>
    <w:rsid w:val="002861A4"/>
    <w:rsid w:val="00287E88"/>
    <w:rsid w:val="002B0FA5"/>
    <w:rsid w:val="002B5566"/>
    <w:rsid w:val="002C5E97"/>
    <w:rsid w:val="002D47EF"/>
    <w:rsid w:val="002D7F5D"/>
    <w:rsid w:val="002E1AAF"/>
    <w:rsid w:val="002E1CB5"/>
    <w:rsid w:val="002E50E8"/>
    <w:rsid w:val="002F5B84"/>
    <w:rsid w:val="00302784"/>
    <w:rsid w:val="00303E8B"/>
    <w:rsid w:val="00305169"/>
    <w:rsid w:val="00315BFD"/>
    <w:rsid w:val="0032265B"/>
    <w:rsid w:val="003264E0"/>
    <w:rsid w:val="00327FCA"/>
    <w:rsid w:val="00334CCC"/>
    <w:rsid w:val="0033707B"/>
    <w:rsid w:val="00341A0B"/>
    <w:rsid w:val="00352C06"/>
    <w:rsid w:val="00362338"/>
    <w:rsid w:val="00362845"/>
    <w:rsid w:val="00397D00"/>
    <w:rsid w:val="003A2BC6"/>
    <w:rsid w:val="003A6DCF"/>
    <w:rsid w:val="003B4C5C"/>
    <w:rsid w:val="003B62AB"/>
    <w:rsid w:val="003E1089"/>
    <w:rsid w:val="003E12BB"/>
    <w:rsid w:val="003E1741"/>
    <w:rsid w:val="003E2B0A"/>
    <w:rsid w:val="003F2A3E"/>
    <w:rsid w:val="003F78CD"/>
    <w:rsid w:val="00411077"/>
    <w:rsid w:val="00412F0A"/>
    <w:rsid w:val="0043438B"/>
    <w:rsid w:val="0044019E"/>
    <w:rsid w:val="00467240"/>
    <w:rsid w:val="00470AEE"/>
    <w:rsid w:val="004717CD"/>
    <w:rsid w:val="00473111"/>
    <w:rsid w:val="00474CA6"/>
    <w:rsid w:val="00475D6B"/>
    <w:rsid w:val="004B2263"/>
    <w:rsid w:val="004E04E8"/>
    <w:rsid w:val="004F77C4"/>
    <w:rsid w:val="00502111"/>
    <w:rsid w:val="0051347C"/>
    <w:rsid w:val="00514339"/>
    <w:rsid w:val="00536E94"/>
    <w:rsid w:val="00544E4D"/>
    <w:rsid w:val="00552903"/>
    <w:rsid w:val="00554589"/>
    <w:rsid w:val="00556E9A"/>
    <w:rsid w:val="0056086F"/>
    <w:rsid w:val="00564059"/>
    <w:rsid w:val="00564FB7"/>
    <w:rsid w:val="00565765"/>
    <w:rsid w:val="005922C5"/>
    <w:rsid w:val="005A40D1"/>
    <w:rsid w:val="005B6A38"/>
    <w:rsid w:val="005C5D51"/>
    <w:rsid w:val="005D0093"/>
    <w:rsid w:val="005D3E23"/>
    <w:rsid w:val="005D6E07"/>
    <w:rsid w:val="00606B7E"/>
    <w:rsid w:val="00622BA5"/>
    <w:rsid w:val="00637D40"/>
    <w:rsid w:val="006460CB"/>
    <w:rsid w:val="00655AA6"/>
    <w:rsid w:val="0066490D"/>
    <w:rsid w:val="00683A2A"/>
    <w:rsid w:val="00686C6F"/>
    <w:rsid w:val="006B333A"/>
    <w:rsid w:val="006B6155"/>
    <w:rsid w:val="006C5A51"/>
    <w:rsid w:val="006F7BBF"/>
    <w:rsid w:val="007038AE"/>
    <w:rsid w:val="007059C3"/>
    <w:rsid w:val="007123CC"/>
    <w:rsid w:val="007333B7"/>
    <w:rsid w:val="0073793C"/>
    <w:rsid w:val="00766F99"/>
    <w:rsid w:val="00780C18"/>
    <w:rsid w:val="00784764"/>
    <w:rsid w:val="007B41B6"/>
    <w:rsid w:val="007C4790"/>
    <w:rsid w:val="007F072D"/>
    <w:rsid w:val="007F3BF6"/>
    <w:rsid w:val="00812772"/>
    <w:rsid w:val="008133AE"/>
    <w:rsid w:val="00816D5E"/>
    <w:rsid w:val="00826DF5"/>
    <w:rsid w:val="00830206"/>
    <w:rsid w:val="00831F58"/>
    <w:rsid w:val="00836E2D"/>
    <w:rsid w:val="00862EF3"/>
    <w:rsid w:val="00863FC8"/>
    <w:rsid w:val="00870A20"/>
    <w:rsid w:val="008828DE"/>
    <w:rsid w:val="0089603B"/>
    <w:rsid w:val="008A0FFA"/>
    <w:rsid w:val="008A445C"/>
    <w:rsid w:val="008C6AE6"/>
    <w:rsid w:val="008D3A1A"/>
    <w:rsid w:val="008E2454"/>
    <w:rsid w:val="008E71E7"/>
    <w:rsid w:val="008F2431"/>
    <w:rsid w:val="009009E3"/>
    <w:rsid w:val="00901F33"/>
    <w:rsid w:val="009026DC"/>
    <w:rsid w:val="00903703"/>
    <w:rsid w:val="00920CDA"/>
    <w:rsid w:val="0093081E"/>
    <w:rsid w:val="009439EC"/>
    <w:rsid w:val="00943EE6"/>
    <w:rsid w:val="00950988"/>
    <w:rsid w:val="00953450"/>
    <w:rsid w:val="00955993"/>
    <w:rsid w:val="009643F1"/>
    <w:rsid w:val="00977AC1"/>
    <w:rsid w:val="009853F8"/>
    <w:rsid w:val="00987A28"/>
    <w:rsid w:val="00991D11"/>
    <w:rsid w:val="009970BA"/>
    <w:rsid w:val="009A4F36"/>
    <w:rsid w:val="009E6448"/>
    <w:rsid w:val="009F64BC"/>
    <w:rsid w:val="00A063D0"/>
    <w:rsid w:val="00A22642"/>
    <w:rsid w:val="00A41FBA"/>
    <w:rsid w:val="00A42AD1"/>
    <w:rsid w:val="00A57D6C"/>
    <w:rsid w:val="00A627A8"/>
    <w:rsid w:val="00A62B1E"/>
    <w:rsid w:val="00A71D83"/>
    <w:rsid w:val="00A74417"/>
    <w:rsid w:val="00A8566F"/>
    <w:rsid w:val="00A85904"/>
    <w:rsid w:val="00AB05A5"/>
    <w:rsid w:val="00AD4911"/>
    <w:rsid w:val="00AD522B"/>
    <w:rsid w:val="00AF4ACC"/>
    <w:rsid w:val="00B1452D"/>
    <w:rsid w:val="00B1581D"/>
    <w:rsid w:val="00B234AD"/>
    <w:rsid w:val="00B37B0F"/>
    <w:rsid w:val="00B52773"/>
    <w:rsid w:val="00B64B45"/>
    <w:rsid w:val="00B77508"/>
    <w:rsid w:val="00BB46F6"/>
    <w:rsid w:val="00BC03FB"/>
    <w:rsid w:val="00BC1331"/>
    <w:rsid w:val="00BC6465"/>
    <w:rsid w:val="00BD6CF3"/>
    <w:rsid w:val="00BF6E2B"/>
    <w:rsid w:val="00BF7D3D"/>
    <w:rsid w:val="00C06F6E"/>
    <w:rsid w:val="00C1293D"/>
    <w:rsid w:val="00C144B6"/>
    <w:rsid w:val="00C17C14"/>
    <w:rsid w:val="00C3799C"/>
    <w:rsid w:val="00C40238"/>
    <w:rsid w:val="00C56AFB"/>
    <w:rsid w:val="00C73950"/>
    <w:rsid w:val="00C849E1"/>
    <w:rsid w:val="00C84EF6"/>
    <w:rsid w:val="00C86754"/>
    <w:rsid w:val="00C94FAA"/>
    <w:rsid w:val="00CA49DF"/>
    <w:rsid w:val="00CA52C4"/>
    <w:rsid w:val="00CA71B9"/>
    <w:rsid w:val="00CB3267"/>
    <w:rsid w:val="00CC30A6"/>
    <w:rsid w:val="00CC5FBE"/>
    <w:rsid w:val="00CD6E37"/>
    <w:rsid w:val="00CD7A29"/>
    <w:rsid w:val="00D07736"/>
    <w:rsid w:val="00D113AA"/>
    <w:rsid w:val="00D2754C"/>
    <w:rsid w:val="00D46D48"/>
    <w:rsid w:val="00D569F3"/>
    <w:rsid w:val="00D63A9C"/>
    <w:rsid w:val="00D70A9B"/>
    <w:rsid w:val="00D70F08"/>
    <w:rsid w:val="00D737B5"/>
    <w:rsid w:val="00D805F7"/>
    <w:rsid w:val="00D86E26"/>
    <w:rsid w:val="00DA0A9A"/>
    <w:rsid w:val="00DA43AA"/>
    <w:rsid w:val="00DB2495"/>
    <w:rsid w:val="00DB2D76"/>
    <w:rsid w:val="00DB31FC"/>
    <w:rsid w:val="00DC090E"/>
    <w:rsid w:val="00DE173F"/>
    <w:rsid w:val="00DE2DDB"/>
    <w:rsid w:val="00DE3648"/>
    <w:rsid w:val="00DE4840"/>
    <w:rsid w:val="00E06C3B"/>
    <w:rsid w:val="00E17247"/>
    <w:rsid w:val="00E329C2"/>
    <w:rsid w:val="00E41A0C"/>
    <w:rsid w:val="00E41A4D"/>
    <w:rsid w:val="00E476CB"/>
    <w:rsid w:val="00E50C92"/>
    <w:rsid w:val="00E52B29"/>
    <w:rsid w:val="00E53C8A"/>
    <w:rsid w:val="00E5588B"/>
    <w:rsid w:val="00E56E27"/>
    <w:rsid w:val="00E72FB1"/>
    <w:rsid w:val="00E740EF"/>
    <w:rsid w:val="00E8103F"/>
    <w:rsid w:val="00E90774"/>
    <w:rsid w:val="00E92FE9"/>
    <w:rsid w:val="00EA1A48"/>
    <w:rsid w:val="00EA4320"/>
    <w:rsid w:val="00EB1510"/>
    <w:rsid w:val="00EB1628"/>
    <w:rsid w:val="00EB3847"/>
    <w:rsid w:val="00EC3982"/>
    <w:rsid w:val="00ED07F5"/>
    <w:rsid w:val="00EE654B"/>
    <w:rsid w:val="00F04CF5"/>
    <w:rsid w:val="00F25611"/>
    <w:rsid w:val="00F25C3F"/>
    <w:rsid w:val="00F57342"/>
    <w:rsid w:val="00F601A9"/>
    <w:rsid w:val="00F6667B"/>
    <w:rsid w:val="00F739C6"/>
    <w:rsid w:val="00F91A1B"/>
    <w:rsid w:val="00F93383"/>
    <w:rsid w:val="00F96A65"/>
    <w:rsid w:val="00FA27E8"/>
    <w:rsid w:val="00FB4DCD"/>
    <w:rsid w:val="00FC67FF"/>
    <w:rsid w:val="00FD0FAA"/>
    <w:rsid w:val="00FD41F0"/>
    <w:rsid w:val="00FF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22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522B"/>
    <w:pPr>
      <w:ind w:left="720"/>
    </w:pPr>
  </w:style>
  <w:style w:type="paragraph" w:styleId="a5">
    <w:name w:val="header"/>
    <w:basedOn w:val="a"/>
    <w:link w:val="a6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943E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43F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page number"/>
    <w:basedOn w:val="a0"/>
    <w:uiPriority w:val="99"/>
    <w:rsid w:val="00D113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D4A4BED973BCD993F9DD832BF7ED09C2FCCF1B13B570E0D1062BDA174908BD4434995D5CDC2E81FD112aAr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7944294BDFC06E02751E3B45D87F7CAFE513B13046F7A7B60952064C10CDBBA373351DA9242FE8A35BE27k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D7944294BDFC06E02751E3B45D87F7CAFE513B13046F7A7B60952064C10CDBBA373351DA9242FE8A35BE27k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7944294BDFC06E02751E3B45D87F7CAFE513B13046F7A7B60952064C10CDBBA373351DA9242FE8A35BE27k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1994</Words>
  <Characters>14983</Characters>
  <Application>Microsoft Office Word</Application>
  <DocSecurity>0</DocSecurity>
  <Lines>124</Lines>
  <Paragraphs>33</Paragraphs>
  <ScaleCrop>false</ScaleCrop>
  <Company>Grizli777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kononenko</dc:creator>
  <cp:keywords/>
  <dc:description/>
  <cp:lastModifiedBy>kononenko</cp:lastModifiedBy>
  <cp:revision>15</cp:revision>
  <cp:lastPrinted>2015-10-08T04:43:00Z</cp:lastPrinted>
  <dcterms:created xsi:type="dcterms:W3CDTF">2015-10-07T23:43:00Z</dcterms:created>
  <dcterms:modified xsi:type="dcterms:W3CDTF">2015-10-08T06:19:00Z</dcterms:modified>
</cp:coreProperties>
</file>