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C60" w:rsidRPr="00C61E2D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Утвержден</w:t>
      </w:r>
    </w:p>
    <w:p w:rsidR="00D13C60" w:rsidRPr="00C61E2D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DE6D06" w:rsidRPr="00C61E2D">
        <w:rPr>
          <w:rFonts w:ascii="Times New Roman" w:hAnsi="Times New Roman" w:cs="Times New Roman"/>
          <w:sz w:val="26"/>
          <w:szCs w:val="26"/>
        </w:rPr>
        <w:t>ф</w:t>
      </w:r>
      <w:r w:rsidRPr="00C61E2D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D13C60" w:rsidRPr="00C61E2D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D13C60" w:rsidRPr="00C61E2D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«Городской округ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»</w:t>
      </w:r>
    </w:p>
    <w:p w:rsidR="002C19BC" w:rsidRPr="00C61E2D" w:rsidRDefault="00CE30C2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о</w:t>
      </w:r>
      <w:r w:rsidR="002C19BC" w:rsidRPr="00C61E2D">
        <w:rPr>
          <w:rFonts w:ascii="Times New Roman" w:hAnsi="Times New Roman" w:cs="Times New Roman"/>
          <w:sz w:val="26"/>
          <w:szCs w:val="26"/>
        </w:rPr>
        <w:t>т</w:t>
      </w:r>
      <w:r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7678D7">
        <w:rPr>
          <w:rFonts w:ascii="Times New Roman" w:hAnsi="Times New Roman" w:cs="Times New Roman"/>
          <w:sz w:val="26"/>
          <w:szCs w:val="26"/>
        </w:rPr>
        <w:t>22</w:t>
      </w:r>
      <w:r w:rsidR="00342828" w:rsidRPr="00C61E2D">
        <w:rPr>
          <w:rFonts w:ascii="Times New Roman" w:hAnsi="Times New Roman" w:cs="Times New Roman"/>
          <w:sz w:val="26"/>
          <w:szCs w:val="26"/>
        </w:rPr>
        <w:t>.1</w:t>
      </w:r>
      <w:r w:rsidR="006245FE">
        <w:rPr>
          <w:rFonts w:ascii="Times New Roman" w:hAnsi="Times New Roman" w:cs="Times New Roman"/>
          <w:sz w:val="26"/>
          <w:szCs w:val="26"/>
        </w:rPr>
        <w:t>0</w:t>
      </w:r>
      <w:r w:rsidR="00342828" w:rsidRPr="00C61E2D">
        <w:rPr>
          <w:rFonts w:ascii="Times New Roman" w:hAnsi="Times New Roman" w:cs="Times New Roman"/>
          <w:sz w:val="26"/>
          <w:szCs w:val="26"/>
        </w:rPr>
        <w:t>.2018</w:t>
      </w:r>
      <w:r w:rsidR="002C19BC" w:rsidRPr="00C61E2D">
        <w:rPr>
          <w:rFonts w:ascii="Times New Roman" w:hAnsi="Times New Roman" w:cs="Times New Roman"/>
          <w:sz w:val="26"/>
          <w:szCs w:val="26"/>
        </w:rPr>
        <w:t xml:space="preserve"> № </w:t>
      </w:r>
      <w:r w:rsidR="007678D7">
        <w:rPr>
          <w:rFonts w:ascii="Times New Roman" w:hAnsi="Times New Roman" w:cs="Times New Roman"/>
          <w:sz w:val="26"/>
          <w:szCs w:val="26"/>
        </w:rPr>
        <w:t>42</w:t>
      </w:r>
    </w:p>
    <w:p w:rsidR="00D13C60" w:rsidRPr="00C61E2D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D13C60" w:rsidRPr="00C61E2D" w:rsidRDefault="00D13C60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1E2D">
        <w:rPr>
          <w:rFonts w:ascii="Times New Roman" w:hAnsi="Times New Roman" w:cs="Times New Roman"/>
          <w:b/>
          <w:sz w:val="26"/>
          <w:szCs w:val="26"/>
        </w:rPr>
        <w:t xml:space="preserve">Порядок открытия и ведения лицевых счетов </w:t>
      </w:r>
    </w:p>
    <w:p w:rsidR="00D13C60" w:rsidRPr="00C61E2D" w:rsidRDefault="00B87BB7" w:rsidP="00D13C6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1E2D">
        <w:rPr>
          <w:rFonts w:ascii="Times New Roman" w:hAnsi="Times New Roman" w:cs="Times New Roman"/>
          <w:b/>
          <w:sz w:val="26"/>
          <w:szCs w:val="26"/>
        </w:rPr>
        <w:t>ф</w:t>
      </w:r>
      <w:r w:rsidR="00D13C60" w:rsidRPr="00C61E2D">
        <w:rPr>
          <w:rFonts w:ascii="Times New Roman" w:hAnsi="Times New Roman" w:cs="Times New Roman"/>
          <w:b/>
          <w:sz w:val="26"/>
          <w:szCs w:val="26"/>
        </w:rPr>
        <w:t>инансовым управлением муниципального образования</w:t>
      </w:r>
    </w:p>
    <w:p w:rsidR="00F535F9" w:rsidRPr="00C61E2D" w:rsidRDefault="00D13C60" w:rsidP="00F535F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1E2D">
        <w:rPr>
          <w:rFonts w:ascii="Times New Roman" w:hAnsi="Times New Roman" w:cs="Times New Roman"/>
          <w:b/>
          <w:sz w:val="26"/>
          <w:szCs w:val="26"/>
        </w:rPr>
        <w:t xml:space="preserve">«Городской округ </w:t>
      </w:r>
      <w:proofErr w:type="spellStart"/>
      <w:r w:rsidRPr="00C61E2D">
        <w:rPr>
          <w:rFonts w:ascii="Times New Roman" w:hAnsi="Times New Roman" w:cs="Times New Roman"/>
          <w:b/>
          <w:sz w:val="26"/>
          <w:szCs w:val="26"/>
        </w:rPr>
        <w:t>Ногликский</w:t>
      </w:r>
      <w:proofErr w:type="spellEnd"/>
      <w:r w:rsidRPr="00C61E2D">
        <w:rPr>
          <w:rFonts w:ascii="Times New Roman" w:hAnsi="Times New Roman" w:cs="Times New Roman"/>
          <w:b/>
          <w:sz w:val="26"/>
          <w:szCs w:val="26"/>
        </w:rPr>
        <w:t>»</w:t>
      </w:r>
    </w:p>
    <w:p w:rsidR="00F535F9" w:rsidRPr="00C61E2D" w:rsidRDefault="00F535F9" w:rsidP="00F535F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030B" w:rsidRPr="00C61E2D" w:rsidRDefault="00C7030B" w:rsidP="00F535F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Общие </w:t>
      </w:r>
      <w:r w:rsidR="00466ADC" w:rsidRPr="00C61E2D">
        <w:rPr>
          <w:rFonts w:ascii="Times New Roman" w:hAnsi="Times New Roman" w:cs="Times New Roman"/>
          <w:sz w:val="26"/>
          <w:szCs w:val="26"/>
        </w:rPr>
        <w:t>положения</w:t>
      </w:r>
    </w:p>
    <w:p w:rsidR="00C7030B" w:rsidRPr="00C61E2D" w:rsidRDefault="00C7030B" w:rsidP="00F41006">
      <w:pPr>
        <w:widowControl w:val="0"/>
        <w:autoSpaceDE w:val="0"/>
        <w:autoSpaceDN w:val="0"/>
        <w:adjustRightInd w:val="0"/>
        <w:spacing w:after="0" w:line="240" w:lineRule="atLeast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915C23" w:rsidRPr="00C61E2D" w:rsidRDefault="00D13C60" w:rsidP="00915C23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61E2D">
        <w:rPr>
          <w:rFonts w:ascii="Times New Roman" w:hAnsi="Times New Roman" w:cs="Times New Roman"/>
          <w:sz w:val="26"/>
          <w:szCs w:val="26"/>
        </w:rPr>
        <w:t>1.1.</w:t>
      </w:r>
      <w:r w:rsidR="00F41006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Pr="00C61E2D">
        <w:rPr>
          <w:rFonts w:ascii="Times New Roman" w:hAnsi="Times New Roman" w:cs="Times New Roman"/>
          <w:sz w:val="26"/>
          <w:szCs w:val="26"/>
        </w:rPr>
        <w:t xml:space="preserve">Настоящий Порядок открытия и ведения лицевых счетов </w:t>
      </w:r>
      <w:r w:rsidR="00F535F9" w:rsidRPr="00C61E2D">
        <w:rPr>
          <w:rFonts w:ascii="Times New Roman" w:hAnsi="Times New Roman" w:cs="Times New Roman"/>
          <w:sz w:val="26"/>
          <w:szCs w:val="26"/>
        </w:rPr>
        <w:t xml:space="preserve">финансовым управлением муниципального образования «Городской округ </w:t>
      </w:r>
      <w:proofErr w:type="spellStart"/>
      <w:r w:rsidR="00F535F9" w:rsidRPr="00C61E2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F535F9" w:rsidRPr="00C61E2D">
        <w:rPr>
          <w:rFonts w:ascii="Times New Roman" w:hAnsi="Times New Roman" w:cs="Times New Roman"/>
          <w:sz w:val="26"/>
          <w:szCs w:val="26"/>
        </w:rPr>
        <w:t xml:space="preserve">» </w:t>
      </w:r>
      <w:r w:rsidR="00F535F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(далее - Порядок) разработан на основании </w:t>
      </w:r>
      <w:hyperlink r:id="rId8" w:history="1">
        <w:r w:rsidR="00F535F9" w:rsidRPr="00C61E2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статьи 220.1</w:t>
        </w:r>
      </w:hyperlink>
      <w:r w:rsidR="00F535F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9" w:history="1">
        <w:r w:rsidR="00F535F9" w:rsidRPr="00C61E2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части 3.3 статьи 2</w:t>
        </w:r>
      </w:hyperlink>
      <w:r w:rsidR="00F535F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Федерального закона от 03.11.2006 N 174-ФЗ "Об автономных учреждениях", </w:t>
      </w:r>
      <w:hyperlink r:id="rId10" w:history="1">
        <w:r w:rsidR="00F535F9" w:rsidRPr="00C61E2D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части 3 статьи 30</w:t>
        </w:r>
      </w:hyperlink>
      <w:r w:rsidR="00F535F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D14D2D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устанавливает порядок открытия и ведения</w:t>
      </w:r>
      <w:r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7007D8" w:rsidRPr="00C61E2D">
        <w:rPr>
          <w:rFonts w:ascii="Times New Roman" w:hAnsi="Times New Roman" w:cs="Times New Roman"/>
          <w:sz w:val="26"/>
          <w:szCs w:val="26"/>
        </w:rPr>
        <w:t>ф</w:t>
      </w:r>
      <w:r w:rsidR="00C7030B" w:rsidRPr="00C61E2D">
        <w:rPr>
          <w:rFonts w:ascii="Times New Roman" w:hAnsi="Times New Roman" w:cs="Times New Roman"/>
          <w:sz w:val="26"/>
          <w:szCs w:val="26"/>
        </w:rPr>
        <w:t xml:space="preserve">инансовым управлением муниципального образования «Городской округ </w:t>
      </w:r>
      <w:proofErr w:type="spellStart"/>
      <w:r w:rsidR="00C7030B" w:rsidRPr="00C61E2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C7030B" w:rsidRPr="00C61E2D">
        <w:rPr>
          <w:rFonts w:ascii="Times New Roman" w:hAnsi="Times New Roman" w:cs="Times New Roman"/>
          <w:sz w:val="26"/>
          <w:szCs w:val="26"/>
        </w:rPr>
        <w:t>»</w:t>
      </w:r>
      <w:r w:rsidRPr="00C61E2D">
        <w:rPr>
          <w:rFonts w:ascii="Times New Roman" w:hAnsi="Times New Roman" w:cs="Times New Roman"/>
          <w:sz w:val="26"/>
          <w:szCs w:val="26"/>
        </w:rPr>
        <w:t xml:space="preserve"> (далее - </w:t>
      </w:r>
      <w:proofErr w:type="spellStart"/>
      <w:r w:rsidR="00F41006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) </w:t>
      </w:r>
      <w:r w:rsidR="00D14D2D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лицевых счетов для учета операций по исполнению расходов </w:t>
      </w:r>
      <w:r w:rsidR="006245F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бюджета муниципального образования «Городской округ </w:t>
      </w:r>
      <w:proofErr w:type="spellStart"/>
      <w:r w:rsidR="006245FE">
        <w:rPr>
          <w:rFonts w:ascii="Times New Roman" w:eastAsia="Calibri" w:hAnsi="Times New Roman" w:cs="Times New Roman"/>
          <w:sz w:val="26"/>
          <w:szCs w:val="26"/>
          <w:lang w:eastAsia="en-US"/>
        </w:rPr>
        <w:t>Ногликский</w:t>
      </w:r>
      <w:proofErr w:type="spellEnd"/>
      <w:r w:rsidR="006245F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(далее - </w:t>
      </w:r>
      <w:r w:rsidR="00D14D2D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местн</w:t>
      </w:r>
      <w:r w:rsidR="006245FE">
        <w:rPr>
          <w:rFonts w:ascii="Times New Roman" w:eastAsia="Calibri" w:hAnsi="Times New Roman" w:cs="Times New Roman"/>
          <w:sz w:val="26"/>
          <w:szCs w:val="26"/>
          <w:lang w:eastAsia="en-US"/>
        </w:rPr>
        <w:t>ый</w:t>
      </w:r>
      <w:r w:rsidR="00D14D2D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бюджет</w:t>
      </w:r>
      <w:r w:rsidR="006245FE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D14D2D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, лицевых счетов для учета операций, осуществляемых муниципальными бюджетными и автономными учреждениями.</w:t>
      </w:r>
    </w:p>
    <w:p w:rsidR="00915C23" w:rsidRPr="00C61E2D" w:rsidRDefault="00270113" w:rsidP="00915C23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>1.2. В целях настоящего Порядка:</w:t>
      </w:r>
    </w:p>
    <w:p w:rsidR="00915C23" w:rsidRPr="00C61E2D" w:rsidRDefault="00270113" w:rsidP="00915C23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Участниками бюджетного процесса в </w:t>
      </w:r>
      <w:r w:rsidR="00E86E20" w:rsidRPr="00C61E2D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муниципальном образовании «Городской округ </w:t>
      </w:r>
      <w:proofErr w:type="spellStart"/>
      <w:r w:rsidR="00E86E20" w:rsidRPr="00C61E2D">
        <w:rPr>
          <w:rFonts w:ascii="Times New Roman" w:eastAsia="Times New Roman" w:hAnsi="Times New Roman" w:cs="Times New Roman"/>
          <w:sz w:val="26"/>
          <w:szCs w:val="26"/>
        </w:rPr>
        <w:t>Ногликский</w:t>
      </w:r>
      <w:proofErr w:type="spellEnd"/>
      <w:r w:rsidR="00E86E20" w:rsidRPr="00C61E2D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являются:</w:t>
      </w:r>
    </w:p>
    <w:p w:rsidR="00270113" w:rsidRPr="00C61E2D" w:rsidRDefault="00270113" w:rsidP="00915C23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>- главный распорядитель (распорядитель) бюджетных средств - орган местного самоуправления, который распределяет средства местного бюджета по подведомственным учреждениям;</w:t>
      </w:r>
    </w:p>
    <w:p w:rsidR="00915C23" w:rsidRPr="00C61E2D" w:rsidRDefault="00270113" w:rsidP="00915C2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- получатель бюджетных средств - </w:t>
      </w:r>
      <w:r w:rsidR="00E86E20" w:rsidRPr="00C61E2D">
        <w:rPr>
          <w:rFonts w:ascii="Times New Roman" w:eastAsia="Times New Roman" w:hAnsi="Times New Roman" w:cs="Times New Roman"/>
          <w:sz w:val="26"/>
          <w:szCs w:val="26"/>
        </w:rPr>
        <w:t xml:space="preserve">орган местного </w:t>
      </w:r>
      <w:r w:rsidR="00F16D47" w:rsidRPr="00C61E2D">
        <w:rPr>
          <w:rFonts w:ascii="Times New Roman" w:eastAsia="Times New Roman" w:hAnsi="Times New Roman" w:cs="Times New Roman"/>
          <w:sz w:val="26"/>
          <w:szCs w:val="26"/>
        </w:rPr>
        <w:t xml:space="preserve">самоуправления, </w:t>
      </w:r>
      <w:r w:rsidR="00A2271B" w:rsidRPr="00C61E2D">
        <w:rPr>
          <w:rFonts w:ascii="Times New Roman" w:eastAsia="Times New Roman" w:hAnsi="Times New Roman" w:cs="Times New Roman"/>
          <w:sz w:val="26"/>
          <w:szCs w:val="26"/>
        </w:rPr>
        <w:t xml:space="preserve">казенное учреждение, </w:t>
      </w:r>
      <w:r w:rsidR="00F16D47" w:rsidRPr="00C61E2D">
        <w:rPr>
          <w:rFonts w:ascii="Times New Roman" w:eastAsia="Times New Roman" w:hAnsi="Times New Roman" w:cs="Times New Roman"/>
          <w:sz w:val="26"/>
          <w:szCs w:val="26"/>
        </w:rPr>
        <w:t>находящееся</w:t>
      </w: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в ведении главного распорядителя (распорядителя) бюджетных средств;</w:t>
      </w:r>
    </w:p>
    <w:p w:rsidR="00915C23" w:rsidRPr="00C61E2D" w:rsidRDefault="00270113" w:rsidP="00915C2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Неучастниками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бюджетного процесса в</w:t>
      </w:r>
      <w:r w:rsidR="00F16D47" w:rsidRPr="00C61E2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 образовании «Городской округ </w:t>
      </w:r>
      <w:proofErr w:type="spellStart"/>
      <w:r w:rsidR="00F16D47" w:rsidRPr="00C61E2D">
        <w:rPr>
          <w:rFonts w:ascii="Times New Roman" w:eastAsia="Times New Roman" w:hAnsi="Times New Roman" w:cs="Times New Roman"/>
          <w:sz w:val="26"/>
          <w:szCs w:val="26"/>
        </w:rPr>
        <w:t>Ногликский</w:t>
      </w:r>
      <w:proofErr w:type="spellEnd"/>
      <w:r w:rsidR="00F16D47" w:rsidRPr="00C61E2D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C61E2D">
        <w:rPr>
          <w:rFonts w:ascii="Times New Roman" w:eastAsia="Times New Roman" w:hAnsi="Times New Roman" w:cs="Times New Roman"/>
          <w:sz w:val="26"/>
          <w:szCs w:val="26"/>
        </w:rPr>
        <w:t>являются:</w:t>
      </w:r>
    </w:p>
    <w:p w:rsidR="00915C23" w:rsidRPr="00C61E2D" w:rsidRDefault="00270113" w:rsidP="00915C2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245FE">
        <w:rPr>
          <w:rFonts w:ascii="Times New Roman" w:eastAsia="Times New Roman" w:hAnsi="Times New Roman" w:cs="Times New Roman"/>
          <w:sz w:val="26"/>
          <w:szCs w:val="26"/>
        </w:rPr>
        <w:t>муниципальное</w:t>
      </w: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бюджетное учреждение;</w:t>
      </w:r>
    </w:p>
    <w:p w:rsidR="00915C23" w:rsidRPr="00C61E2D" w:rsidRDefault="00270113" w:rsidP="00915C2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6245FE">
        <w:rPr>
          <w:rFonts w:ascii="Times New Roman" w:eastAsia="Times New Roman" w:hAnsi="Times New Roman" w:cs="Times New Roman"/>
          <w:sz w:val="26"/>
          <w:szCs w:val="26"/>
        </w:rPr>
        <w:t>муниципальное</w:t>
      </w: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автономное учреждение;</w:t>
      </w:r>
    </w:p>
    <w:p w:rsidR="00915C23" w:rsidRPr="00C61E2D" w:rsidRDefault="003F6788" w:rsidP="00915C2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1.3. </w:t>
      </w:r>
      <w:r w:rsidRPr="00C61E2D">
        <w:rPr>
          <w:rFonts w:ascii="Times New Roman" w:hAnsi="Times New Roman" w:cs="Times New Roman"/>
          <w:sz w:val="26"/>
          <w:szCs w:val="26"/>
        </w:rPr>
        <w:t>Участник бюджетного процесса, в ведении которого находится распорядитель бюджетных средств, получатель бюджетных средств, является вышестоящим участником бюджетного процесса.</w:t>
      </w:r>
    </w:p>
    <w:p w:rsidR="00915C23" w:rsidRPr="00C61E2D" w:rsidRDefault="003F6788" w:rsidP="00915C2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Участники бюджетного процесса, муниципальные бюджетные и автономные учреждения, которым в установленном порядке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открыты соответствующие лицевые счета, являются клиентами.</w:t>
      </w:r>
    </w:p>
    <w:p w:rsidR="00100ABB" w:rsidRPr="00C61E2D" w:rsidRDefault="00833697" w:rsidP="00100ABB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0" w:lineRule="atLeast"/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Для учета операций по исполнению расходов местного бюджета, осуществляемых клиентами в рамках их бюджетных полномочий,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открываются и ведутся следующие виды лицевых счетов:</w:t>
      </w:r>
    </w:p>
    <w:p w:rsidR="00F938A6" w:rsidRPr="00C61E2D" w:rsidRDefault="00F938A6" w:rsidP="00F938A6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а) лицевой счет, предназначенный для отражения операций главного </w:t>
      </w:r>
      <w:r w:rsidRPr="00C61E2D">
        <w:rPr>
          <w:rFonts w:ascii="Times New Roman" w:hAnsi="Times New Roman" w:cs="Times New Roman"/>
          <w:sz w:val="26"/>
          <w:szCs w:val="26"/>
        </w:rPr>
        <w:lastRenderedPageBreak/>
        <w:t>распорядителя, распорядителя бюджетных средств по распределению бюджетных ассигнований, лимитов бюджетных обязательств (далее - бюджетные данные) по подведомственным распорядителям и получателям бюджетных средств (далее - лицевой счет главного распорядителя (распорядителя) бюджетных средств);</w:t>
      </w:r>
    </w:p>
    <w:p w:rsidR="00C936D0" w:rsidRPr="00C61E2D" w:rsidRDefault="00C936D0" w:rsidP="00C936D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б) </w:t>
      </w:r>
      <w:r w:rsidR="0013415C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лицевой счет, предназначенный для учета операций по отражению доведенных бюджетных ассигнований, лимитов бюджетных обязательств, предельных объемов финансирования, принятых бюджетных обязательств и денежных обязательств, кассовых расходов получателя средств в процессе исполнения расходов </w:t>
      </w:r>
      <w:r w:rsidR="00644C2E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местного</w:t>
      </w:r>
      <w:r w:rsidR="0013415C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бюджета (далее - лицевой счет получателя средств);</w:t>
      </w:r>
    </w:p>
    <w:p w:rsidR="00833697" w:rsidRPr="00C61E2D" w:rsidRDefault="00DA748F" w:rsidP="00C936D0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в</w:t>
      </w:r>
      <w:r w:rsidR="004B15B3" w:rsidRPr="00C61E2D">
        <w:rPr>
          <w:rFonts w:ascii="Times New Roman" w:hAnsi="Times New Roman" w:cs="Times New Roman"/>
          <w:sz w:val="26"/>
          <w:szCs w:val="26"/>
        </w:rPr>
        <w:t>)</w:t>
      </w:r>
      <w:r w:rsidR="00833697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644C2E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лицевой счет, предназначенный для отражения операций муниципального бюджетного (автономного), принявших бюджетные полномочия в соответствии с переданными бюджетными полномочиями получателя бюджетных средств (далее - лицевой счет для учета операций по переданным полномочиям получателя бюджетных средств).</w:t>
      </w:r>
    </w:p>
    <w:p w:rsidR="001D189D" w:rsidRPr="00C61E2D" w:rsidRDefault="00C4441F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1.5. </w:t>
      </w:r>
      <w:r w:rsidR="00833697" w:rsidRPr="00C61E2D">
        <w:rPr>
          <w:rFonts w:ascii="Times New Roman" w:hAnsi="Times New Roman" w:cs="Times New Roman"/>
          <w:sz w:val="26"/>
          <w:szCs w:val="26"/>
        </w:rPr>
        <w:t xml:space="preserve">Для учета операций, осуществляемых бюджетными (автономными) учреждениями, </w:t>
      </w:r>
      <w:proofErr w:type="spellStart"/>
      <w:r w:rsidR="004B15B3"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4B15B3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833697" w:rsidRPr="00C61E2D">
        <w:rPr>
          <w:rFonts w:ascii="Times New Roman" w:hAnsi="Times New Roman" w:cs="Times New Roman"/>
          <w:sz w:val="26"/>
          <w:szCs w:val="26"/>
        </w:rPr>
        <w:t>открываются и ведутся следующие виды лицевых счетов:</w:t>
      </w:r>
    </w:p>
    <w:p w:rsidR="00833697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а) </w:t>
      </w:r>
      <w:r w:rsidR="002C39B1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лицевой счет, предназначенный для учета операций со средствами бюджетных учреждений (за исключением субсидий на иные цели, а также субсидий на капитальные вложения в объекты капитального строительства или приобретение объектов недвижимого имущества, предоставленных бюджетным учреждениям из местного бюджета) (далее - лицевой счет бюджетного учреждения);</w:t>
      </w:r>
    </w:p>
    <w:p w:rsidR="002C39B1" w:rsidRPr="00C61E2D" w:rsidRDefault="00833697" w:rsidP="002C39B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б) </w:t>
      </w:r>
      <w:r w:rsidR="002C39B1" w:rsidRPr="00C61E2D">
        <w:rPr>
          <w:rFonts w:ascii="Times New Roman" w:hAnsi="Times New Roman" w:cs="Times New Roman"/>
          <w:sz w:val="26"/>
          <w:szCs w:val="26"/>
        </w:rPr>
        <w:t>лицевой счет, предназначенный для учета операций со средствами, предоставленными бюджетным учреждениям из местного бюджета в виде субсидий на иные цели, а также субсидий на капитальные вложения в объекты капитального строительства или приобретение объектов недвижимого имущества (далее - отдельный лицевой счет бюджетного учреждения);</w:t>
      </w:r>
    </w:p>
    <w:p w:rsidR="001D189D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в) </w:t>
      </w:r>
      <w:r w:rsidR="002C39B1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лицевой счет, предназначенный для учета операций со средствами автономных учреждений (за исключением субсидий на иные цели, а также субсидий на капитальные вложения в объекты капитального строительства или приобретение объектов недвижимого имущества, предоставленных автономным учреждениям из местного бюджета) (далее - лицевой счет автономного учреждения);</w:t>
      </w:r>
    </w:p>
    <w:p w:rsidR="00833697" w:rsidRPr="00C61E2D" w:rsidRDefault="004921D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г</w:t>
      </w:r>
      <w:r w:rsidR="00833697" w:rsidRPr="00C61E2D">
        <w:rPr>
          <w:rFonts w:ascii="Times New Roman" w:hAnsi="Times New Roman" w:cs="Times New Roman"/>
          <w:sz w:val="26"/>
          <w:szCs w:val="26"/>
        </w:rPr>
        <w:t xml:space="preserve">) </w:t>
      </w:r>
      <w:r w:rsidR="002C39B1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лицевой счет, предназначенный для учета операций со средствами, предоставленными автономным учреждениям из местного бюджета в виде субсидий на иные цели, а также субсидий на капитальные вложения в объекты капитального строительства или приобретение объектов недвижимого имущества (далее - отдельный лицевой счет автономного учреждения)</w:t>
      </w:r>
      <w:r w:rsidR="00833697" w:rsidRPr="00C61E2D">
        <w:rPr>
          <w:rFonts w:ascii="Times New Roman" w:hAnsi="Times New Roman" w:cs="Times New Roman"/>
          <w:sz w:val="26"/>
          <w:szCs w:val="26"/>
        </w:rPr>
        <w:t>;</w:t>
      </w:r>
    </w:p>
    <w:p w:rsidR="001D189D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1.</w:t>
      </w:r>
      <w:r w:rsidR="00B74D56" w:rsidRPr="00C61E2D">
        <w:rPr>
          <w:rFonts w:ascii="Times New Roman" w:hAnsi="Times New Roman" w:cs="Times New Roman"/>
          <w:sz w:val="26"/>
          <w:szCs w:val="26"/>
        </w:rPr>
        <w:t>6</w:t>
      </w:r>
      <w:r w:rsidRPr="00C61E2D">
        <w:rPr>
          <w:rFonts w:ascii="Times New Roman" w:hAnsi="Times New Roman" w:cs="Times New Roman"/>
          <w:sz w:val="26"/>
          <w:szCs w:val="26"/>
        </w:rPr>
        <w:t xml:space="preserve">. При открытии лицевых счетов, указанных в </w:t>
      </w:r>
      <w:hyperlink w:anchor="Par65" w:history="1">
        <w:r w:rsidRPr="00C61E2D">
          <w:rPr>
            <w:rFonts w:ascii="Times New Roman" w:hAnsi="Times New Roman" w:cs="Times New Roman"/>
            <w:sz w:val="26"/>
            <w:szCs w:val="26"/>
          </w:rPr>
          <w:t>пункт</w:t>
        </w:r>
        <w:r w:rsidR="00C21F71" w:rsidRPr="00C61E2D">
          <w:rPr>
            <w:rFonts w:ascii="Times New Roman" w:hAnsi="Times New Roman" w:cs="Times New Roman"/>
            <w:sz w:val="26"/>
            <w:szCs w:val="26"/>
          </w:rPr>
          <w:t>ах</w:t>
        </w:r>
        <w:r w:rsidRPr="00C61E2D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1D189D" w:rsidRPr="00C61E2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1D189D" w:rsidRPr="00C61E2D">
        <w:rPr>
          <w:rFonts w:ascii="Times New Roman" w:hAnsi="Times New Roman" w:cs="Times New Roman"/>
          <w:sz w:val="26"/>
          <w:szCs w:val="26"/>
        </w:rPr>
        <w:t>.</w:t>
      </w:r>
      <w:r w:rsidR="00A02AE1" w:rsidRPr="00C61E2D">
        <w:rPr>
          <w:rFonts w:ascii="Times New Roman" w:hAnsi="Times New Roman" w:cs="Times New Roman"/>
          <w:sz w:val="26"/>
          <w:szCs w:val="26"/>
        </w:rPr>
        <w:t>4</w:t>
      </w:r>
      <w:r w:rsidR="00C21F71" w:rsidRPr="00C61E2D">
        <w:rPr>
          <w:rFonts w:ascii="Times New Roman" w:hAnsi="Times New Roman" w:cs="Times New Roman"/>
          <w:sz w:val="26"/>
          <w:szCs w:val="26"/>
        </w:rPr>
        <w:t>, 1.5</w:t>
      </w:r>
      <w:r w:rsidRPr="00C61E2D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proofErr w:type="spellStart"/>
      <w:r w:rsidR="001D189D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присваивает им учетный номер.</w:t>
      </w:r>
    </w:p>
    <w:p w:rsidR="00833697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1.</w:t>
      </w:r>
      <w:r w:rsidR="00B74D56" w:rsidRPr="00C61E2D">
        <w:rPr>
          <w:rFonts w:ascii="Times New Roman" w:hAnsi="Times New Roman" w:cs="Times New Roman"/>
          <w:sz w:val="26"/>
          <w:szCs w:val="26"/>
        </w:rPr>
        <w:t>7</w:t>
      </w:r>
      <w:r w:rsidRPr="00C61E2D">
        <w:rPr>
          <w:rFonts w:ascii="Times New Roman" w:hAnsi="Times New Roman" w:cs="Times New Roman"/>
          <w:sz w:val="26"/>
          <w:szCs w:val="26"/>
        </w:rPr>
        <w:t>. Каждому виду лицевого счета присваивается один из следующих кодов:</w:t>
      </w:r>
    </w:p>
    <w:p w:rsidR="00AE1996" w:rsidRPr="00C61E2D" w:rsidRDefault="00AE1996" w:rsidP="00AE1996">
      <w:pPr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01</w:t>
      </w:r>
      <w:r w:rsidR="00F30EF9" w:rsidRPr="00C61E2D">
        <w:rPr>
          <w:rFonts w:ascii="Times New Roman" w:hAnsi="Times New Roman" w:cs="Times New Roman"/>
          <w:sz w:val="26"/>
          <w:szCs w:val="26"/>
        </w:rPr>
        <w:t xml:space="preserve"> - </w:t>
      </w:r>
      <w:r w:rsidR="00F30EF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лицевой счет распорядителя средств;</w:t>
      </w:r>
    </w:p>
    <w:p w:rsidR="001D189D" w:rsidRPr="00C61E2D" w:rsidRDefault="00833697" w:rsidP="00AE1996">
      <w:pPr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03 -</w:t>
      </w:r>
      <w:r w:rsidR="00F30EF9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Pr="00C61E2D">
        <w:rPr>
          <w:rFonts w:ascii="Times New Roman" w:hAnsi="Times New Roman" w:cs="Times New Roman"/>
          <w:sz w:val="26"/>
          <w:szCs w:val="26"/>
        </w:rPr>
        <w:t>лицевой счет получателя средств;</w:t>
      </w:r>
    </w:p>
    <w:p w:rsidR="00833697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14 </w:t>
      </w:r>
      <w:r w:rsidR="00571DCB" w:rsidRPr="00C61E2D">
        <w:rPr>
          <w:rFonts w:ascii="Times New Roman" w:hAnsi="Times New Roman" w:cs="Times New Roman"/>
          <w:sz w:val="26"/>
          <w:szCs w:val="26"/>
        </w:rPr>
        <w:t xml:space="preserve">- </w:t>
      </w:r>
      <w:r w:rsidR="00571DCB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лицевой счет для учета операций по переданным полномочиям получателя бюджетных средств;</w:t>
      </w:r>
    </w:p>
    <w:p w:rsidR="00833697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20 - лицевой счет бюджетного учреждения;</w:t>
      </w:r>
    </w:p>
    <w:p w:rsidR="00833697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21 - отдельный лицевой счет бюджетного учреждения;</w:t>
      </w:r>
    </w:p>
    <w:p w:rsidR="00833697" w:rsidRPr="00C61E2D" w:rsidRDefault="00833697" w:rsidP="001D189D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lastRenderedPageBreak/>
        <w:t>30 - лицевой счет автономного учреждения;</w:t>
      </w:r>
    </w:p>
    <w:p w:rsidR="000053B1" w:rsidRPr="00C61E2D" w:rsidRDefault="00833697" w:rsidP="000053B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31 - отдельный лицевой счет автономного учреждения</w:t>
      </w:r>
      <w:r w:rsidR="001D189D" w:rsidRPr="00C61E2D">
        <w:rPr>
          <w:rFonts w:ascii="Times New Roman" w:hAnsi="Times New Roman" w:cs="Times New Roman"/>
          <w:sz w:val="26"/>
          <w:szCs w:val="26"/>
        </w:rPr>
        <w:t>.</w:t>
      </w:r>
    </w:p>
    <w:p w:rsidR="00833697" w:rsidRPr="00C61E2D" w:rsidRDefault="000053B1" w:rsidP="000053B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1.</w:t>
      </w:r>
      <w:r w:rsidR="00B74D56" w:rsidRPr="00C61E2D">
        <w:rPr>
          <w:rFonts w:ascii="Times New Roman" w:hAnsi="Times New Roman" w:cs="Times New Roman"/>
          <w:sz w:val="26"/>
          <w:szCs w:val="26"/>
        </w:rPr>
        <w:t>8</w:t>
      </w:r>
      <w:r w:rsidRPr="00C61E2D">
        <w:rPr>
          <w:rFonts w:ascii="Times New Roman" w:hAnsi="Times New Roman" w:cs="Times New Roman"/>
          <w:sz w:val="26"/>
          <w:szCs w:val="26"/>
        </w:rPr>
        <w:t>.</w:t>
      </w:r>
      <w:r w:rsidR="006440AE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833697" w:rsidRPr="00C61E2D">
        <w:rPr>
          <w:rFonts w:ascii="Times New Roman" w:hAnsi="Times New Roman" w:cs="Times New Roman"/>
          <w:sz w:val="26"/>
          <w:szCs w:val="26"/>
        </w:rPr>
        <w:t>Номер лицевого счета состоит из одиннадцати разрядов:</w:t>
      </w:r>
    </w:p>
    <w:p w:rsidR="00C937D2" w:rsidRPr="00C61E2D" w:rsidRDefault="00C937D2" w:rsidP="00C937D2">
      <w:pPr>
        <w:widowControl w:val="0"/>
        <w:autoSpaceDE w:val="0"/>
        <w:autoSpaceDN w:val="0"/>
        <w:adjustRightInd w:val="0"/>
        <w:spacing w:after="0" w:line="0" w:lineRule="atLeast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1"/>
        <w:gridCol w:w="577"/>
        <w:gridCol w:w="577"/>
        <w:gridCol w:w="722"/>
        <w:gridCol w:w="577"/>
        <w:gridCol w:w="722"/>
        <w:gridCol w:w="865"/>
        <w:gridCol w:w="577"/>
        <w:gridCol w:w="577"/>
        <w:gridCol w:w="577"/>
        <w:gridCol w:w="722"/>
        <w:gridCol w:w="603"/>
      </w:tblGrid>
      <w:tr w:rsidR="006440AE" w:rsidRPr="00C61E2D" w:rsidTr="00526DFD">
        <w:trPr>
          <w:trHeight w:val="423"/>
          <w:tblCellSpacing w:w="5" w:type="nil"/>
          <w:jc w:val="center"/>
        </w:trPr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Номера разрядов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AE" w:rsidRPr="00C61E2D" w:rsidRDefault="006440AE" w:rsidP="006440AE">
            <w:pPr>
              <w:pStyle w:val="ConsPlusCell"/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E2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:rsidR="004921D7" w:rsidRPr="00C61E2D" w:rsidRDefault="004921D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33697" w:rsidRPr="00C61E2D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где:</w:t>
      </w:r>
    </w:p>
    <w:p w:rsidR="00833697" w:rsidRPr="00C61E2D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1 и 2 разряды - код лицевого счета;</w:t>
      </w:r>
    </w:p>
    <w:p w:rsidR="00833697" w:rsidRPr="00C61E2D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с 3 по 10 разряд - учетный номер клиента, из них:</w:t>
      </w:r>
    </w:p>
    <w:p w:rsidR="00833697" w:rsidRPr="00C61E2D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с 3 по 5 разряд - код главного распорядителя средств</w:t>
      </w:r>
      <w:r w:rsidR="000053B1" w:rsidRPr="00C61E2D">
        <w:rPr>
          <w:rFonts w:ascii="Times New Roman" w:hAnsi="Times New Roman" w:cs="Times New Roman"/>
          <w:sz w:val="26"/>
          <w:szCs w:val="26"/>
        </w:rPr>
        <w:t xml:space="preserve"> (учредителя)</w:t>
      </w:r>
      <w:r w:rsidRPr="00C61E2D">
        <w:rPr>
          <w:rFonts w:ascii="Times New Roman" w:hAnsi="Times New Roman" w:cs="Times New Roman"/>
          <w:sz w:val="26"/>
          <w:szCs w:val="26"/>
        </w:rPr>
        <w:t xml:space="preserve">, в ведении которого находится </w:t>
      </w:r>
      <w:r w:rsidR="000053B1" w:rsidRPr="00C61E2D">
        <w:rPr>
          <w:rFonts w:ascii="Times New Roman" w:hAnsi="Times New Roman" w:cs="Times New Roman"/>
          <w:sz w:val="26"/>
          <w:szCs w:val="26"/>
        </w:rPr>
        <w:t>клиент</w:t>
      </w:r>
      <w:r w:rsidRPr="00C61E2D">
        <w:rPr>
          <w:rFonts w:ascii="Times New Roman" w:hAnsi="Times New Roman" w:cs="Times New Roman"/>
          <w:sz w:val="26"/>
          <w:szCs w:val="26"/>
        </w:rPr>
        <w:t xml:space="preserve">, в соответствии с ведомственной структурой </w:t>
      </w:r>
      <w:r w:rsidR="000053B1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бюджета;</w:t>
      </w:r>
    </w:p>
    <w:p w:rsidR="00833697" w:rsidRPr="00C61E2D" w:rsidRDefault="00833697" w:rsidP="00C937D2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с 6 по 10 разряд - учетный номер клиента</w:t>
      </w:r>
      <w:r w:rsidR="00252740" w:rsidRPr="00C61E2D">
        <w:rPr>
          <w:rFonts w:ascii="Times New Roman" w:hAnsi="Times New Roman" w:cs="Times New Roman"/>
          <w:sz w:val="26"/>
          <w:szCs w:val="26"/>
        </w:rPr>
        <w:t xml:space="preserve">, присвоенный </w:t>
      </w:r>
      <w:proofErr w:type="spellStart"/>
      <w:r w:rsidR="00252740"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;</w:t>
      </w:r>
    </w:p>
    <w:p w:rsidR="00833697" w:rsidRPr="00C61E2D" w:rsidRDefault="00833697" w:rsidP="00833697">
      <w:pPr>
        <w:widowControl w:val="0"/>
        <w:autoSpaceDE w:val="0"/>
        <w:autoSpaceDN w:val="0"/>
        <w:adjustRightInd w:val="0"/>
        <w:spacing w:line="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11 разряд - резервный разряд.</w:t>
      </w:r>
    </w:p>
    <w:p w:rsidR="0084667C" w:rsidRPr="00C61E2D" w:rsidRDefault="0084667C" w:rsidP="007F427E">
      <w:pPr>
        <w:widowControl w:val="0"/>
        <w:autoSpaceDE w:val="0"/>
        <w:autoSpaceDN w:val="0"/>
        <w:adjustRightInd w:val="0"/>
        <w:spacing w:line="0" w:lineRule="atLeast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 </w:t>
      </w:r>
      <w:r w:rsidR="007D7CEA" w:rsidRPr="00C61E2D">
        <w:rPr>
          <w:rFonts w:ascii="Times New Roman" w:hAnsi="Times New Roman" w:cs="Times New Roman"/>
          <w:sz w:val="26"/>
          <w:szCs w:val="26"/>
        </w:rPr>
        <w:t>О</w:t>
      </w:r>
      <w:r w:rsidRPr="00C61E2D">
        <w:rPr>
          <w:rFonts w:ascii="Times New Roman" w:hAnsi="Times New Roman" w:cs="Times New Roman"/>
          <w:sz w:val="26"/>
          <w:szCs w:val="26"/>
        </w:rPr>
        <w:t>ткрыти</w:t>
      </w:r>
      <w:r w:rsidR="007D7CEA" w:rsidRPr="00C61E2D">
        <w:rPr>
          <w:rFonts w:ascii="Times New Roman" w:hAnsi="Times New Roman" w:cs="Times New Roman"/>
          <w:sz w:val="26"/>
          <w:szCs w:val="26"/>
        </w:rPr>
        <w:t>е</w:t>
      </w:r>
      <w:r w:rsidRPr="00C61E2D">
        <w:rPr>
          <w:rFonts w:ascii="Times New Roman" w:hAnsi="Times New Roman" w:cs="Times New Roman"/>
          <w:sz w:val="26"/>
          <w:szCs w:val="26"/>
        </w:rPr>
        <w:t xml:space="preserve"> лицевых счетов</w:t>
      </w:r>
    </w:p>
    <w:p w:rsidR="000411BB" w:rsidRPr="00C61E2D" w:rsidRDefault="003C57DF" w:rsidP="000411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2.1. </w:t>
      </w:r>
      <w:proofErr w:type="spellStart"/>
      <w:r w:rsidR="000411BB"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0411BB" w:rsidRPr="00C61E2D">
        <w:rPr>
          <w:rFonts w:ascii="Times New Roman" w:hAnsi="Times New Roman" w:cs="Times New Roman"/>
          <w:sz w:val="26"/>
          <w:szCs w:val="26"/>
        </w:rPr>
        <w:t>, для учета операций, осуществляемых клиентом в рамках его полномочий, открывается и ведется один лицевой счет каждого вида, за исключением лицевого счета для учета операций по переданным полномочиям получателя бюджетных средств.</w:t>
      </w:r>
    </w:p>
    <w:p w:rsidR="00571636" w:rsidRPr="00C61E2D" w:rsidRDefault="000411BB" w:rsidP="00571636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Лицевой счет </w:t>
      </w:r>
      <w:r w:rsidR="00147E7B" w:rsidRPr="00C61E2D">
        <w:rPr>
          <w:rFonts w:ascii="Times New Roman" w:hAnsi="Times New Roman" w:cs="Times New Roman"/>
          <w:sz w:val="26"/>
          <w:szCs w:val="26"/>
        </w:rPr>
        <w:t xml:space="preserve">распорядителя средств открывается </w:t>
      </w:r>
      <w:r w:rsidRPr="00C61E2D">
        <w:rPr>
          <w:rFonts w:ascii="Times New Roman" w:hAnsi="Times New Roman" w:cs="Times New Roman"/>
          <w:sz w:val="26"/>
          <w:szCs w:val="26"/>
        </w:rPr>
        <w:t xml:space="preserve">главному распорядителю </w:t>
      </w:r>
      <w:r w:rsidR="00147E7B" w:rsidRPr="00C61E2D">
        <w:rPr>
          <w:rFonts w:ascii="Times New Roman" w:hAnsi="Times New Roman" w:cs="Times New Roman"/>
          <w:sz w:val="26"/>
          <w:szCs w:val="26"/>
        </w:rPr>
        <w:t>на основании сводной бюджетной росписи местного бюджета на соответствующий финансовый год.</w:t>
      </w:r>
    </w:p>
    <w:p w:rsidR="00571636" w:rsidRPr="00C61E2D" w:rsidRDefault="00571636" w:rsidP="00571636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При передаче отдельных бюджетных полномочий получателя бюджетных средств муниципальному бюджетному (автономному) учреждению получателю бюджетных средств, передающему свои бюджетные полномочия, в соответствии с настоящим Порядком, открываются лицевые счета для учета операций по переданным полномочиям получателя бюджетных средств. Основанием для открытия указанных лицевых счетов является копия документа (приказ, соглашение) о передаче бюджетных полномочий.</w:t>
      </w:r>
    </w:p>
    <w:p w:rsidR="00571636" w:rsidRPr="00C61E2D" w:rsidRDefault="00571636" w:rsidP="00571636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Лицевой счет считается открытым с внесением уполномоченным работником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записи об его открытии </w:t>
      </w:r>
      <w:r w:rsidRPr="003C1860">
        <w:rPr>
          <w:rFonts w:ascii="Times New Roman" w:hAnsi="Times New Roman" w:cs="Times New Roman"/>
          <w:sz w:val="26"/>
          <w:szCs w:val="26"/>
        </w:rPr>
        <w:t>в Книгу регистрации</w:t>
      </w:r>
      <w:r w:rsidRPr="00C61E2D">
        <w:rPr>
          <w:rFonts w:ascii="Times New Roman" w:hAnsi="Times New Roman" w:cs="Times New Roman"/>
          <w:sz w:val="26"/>
          <w:szCs w:val="26"/>
        </w:rPr>
        <w:t xml:space="preserve"> лицевых счетов.</w:t>
      </w:r>
    </w:p>
    <w:p w:rsidR="00243F11" w:rsidRPr="00C61E2D" w:rsidRDefault="00852134" w:rsidP="00243F1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2.2. </w:t>
      </w:r>
      <w:r w:rsidR="00243F11" w:rsidRPr="00C61E2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распорядителя средств главный распорядитель представляет в </w:t>
      </w:r>
      <w:proofErr w:type="spellStart"/>
      <w:r w:rsidR="00243F11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243F11" w:rsidRPr="00C61E2D">
        <w:rPr>
          <w:rFonts w:ascii="Times New Roman" w:hAnsi="Times New Roman" w:cs="Times New Roman"/>
          <w:sz w:val="26"/>
          <w:szCs w:val="26"/>
        </w:rPr>
        <w:t xml:space="preserve"> следующие документы</w:t>
      </w:r>
      <w:r w:rsidRPr="00C61E2D">
        <w:rPr>
          <w:rFonts w:ascii="Times New Roman" w:hAnsi="Times New Roman" w:cs="Times New Roman"/>
          <w:sz w:val="26"/>
          <w:szCs w:val="26"/>
        </w:rPr>
        <w:t xml:space="preserve"> по установленной форме</w:t>
      </w:r>
      <w:r w:rsidR="00243F11" w:rsidRPr="00C61E2D">
        <w:rPr>
          <w:rFonts w:ascii="Times New Roman" w:hAnsi="Times New Roman" w:cs="Times New Roman"/>
          <w:sz w:val="26"/>
          <w:szCs w:val="26"/>
        </w:rPr>
        <w:t>:</w:t>
      </w:r>
    </w:p>
    <w:p w:rsidR="00243F11" w:rsidRPr="00C61E2D" w:rsidRDefault="00243F11" w:rsidP="00243F1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а) заявление на открытие лицевого счета (</w:t>
      </w:r>
      <w:r w:rsidR="00C61E2D">
        <w:rPr>
          <w:rFonts w:ascii="Times New Roman" w:hAnsi="Times New Roman" w:cs="Times New Roman"/>
          <w:sz w:val="26"/>
          <w:szCs w:val="26"/>
        </w:rPr>
        <w:t>приложение 1</w:t>
      </w:r>
      <w:r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Порядку);</w:t>
      </w:r>
    </w:p>
    <w:p w:rsidR="00243F11" w:rsidRPr="00C61E2D" w:rsidRDefault="00243F11" w:rsidP="00243F1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б) карточку образцов подписей к лицевым счетам (далее - Карточка), заверенную в соответствии с требованиями настоящего Порядка (приложение 2 к настоящему Порядку);</w:t>
      </w:r>
    </w:p>
    <w:p w:rsidR="00243F11" w:rsidRPr="00C61E2D" w:rsidRDefault="00243F11" w:rsidP="00243F11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в) перечень получателей средств, бюджетных и автономных учреждений, находящихся в ведении главного распорядителя, заверенный подписью руководителя главного распорядителя и скрепленный оттиском его печати.</w:t>
      </w:r>
    </w:p>
    <w:p w:rsidR="003C57DF" w:rsidRPr="00C61E2D" w:rsidRDefault="00381B63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2.3. 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получателя средств клиент представляет в </w:t>
      </w:r>
      <w:proofErr w:type="spellStart"/>
      <w:r w:rsidR="005A50DF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3C57DF" w:rsidRPr="00C61E2D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5A50DF" w:rsidRPr="00C61E2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а) заявление на открытие лицевого счета</w:t>
      </w:r>
      <w:r w:rsidR="007E19CC" w:rsidRPr="00C61E2D">
        <w:rPr>
          <w:rFonts w:ascii="Times New Roman" w:hAnsi="Times New Roman" w:cs="Times New Roman"/>
          <w:sz w:val="26"/>
          <w:szCs w:val="26"/>
        </w:rPr>
        <w:t>;</w:t>
      </w:r>
    </w:p>
    <w:p w:rsidR="003C57DF" w:rsidRPr="00C61E2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б) </w:t>
      </w:r>
      <w:r w:rsidR="00E773D9" w:rsidRPr="00C61E2D">
        <w:rPr>
          <w:rFonts w:ascii="Times New Roman" w:hAnsi="Times New Roman" w:cs="Times New Roman"/>
          <w:sz w:val="26"/>
          <w:szCs w:val="26"/>
        </w:rPr>
        <w:t>Карточку</w:t>
      </w:r>
      <w:r w:rsidRPr="00C61E2D">
        <w:rPr>
          <w:rFonts w:ascii="Times New Roman" w:hAnsi="Times New Roman" w:cs="Times New Roman"/>
          <w:sz w:val="26"/>
          <w:szCs w:val="26"/>
        </w:rPr>
        <w:t>, заверенную в соответствии с требованиями настоящего Порядка</w:t>
      </w:r>
      <w:r w:rsidR="005A50DF" w:rsidRPr="00C61E2D">
        <w:rPr>
          <w:rFonts w:ascii="Times New Roman" w:hAnsi="Times New Roman" w:cs="Times New Roman"/>
          <w:sz w:val="26"/>
          <w:szCs w:val="26"/>
        </w:rPr>
        <w:t>;</w:t>
      </w:r>
    </w:p>
    <w:p w:rsidR="003C57DF" w:rsidRPr="00C61E2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lastRenderedPageBreak/>
        <w:t>в) копию документа о государственной регистрации юридического лица, заверенную учредителем или нотариально либо органом, осуществившим государственную регистрацию юридического лица;</w:t>
      </w:r>
    </w:p>
    <w:p w:rsidR="003C57DF" w:rsidRPr="00C61E2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г) копию свидетельства о постановке на учет юридического лица в инспекции Федеральной налоговой службы (далее - налоговый орган), заверенную учредителем или нотариально, либо выдавшим его налоговым органом;</w:t>
      </w:r>
    </w:p>
    <w:p w:rsidR="005A50DF" w:rsidRPr="00C61E2D" w:rsidRDefault="003C57DF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д) копи</w:t>
      </w:r>
      <w:r w:rsidR="00E773D9" w:rsidRPr="00C61E2D">
        <w:rPr>
          <w:rFonts w:ascii="Times New Roman" w:hAnsi="Times New Roman" w:cs="Times New Roman"/>
          <w:sz w:val="26"/>
          <w:szCs w:val="26"/>
        </w:rPr>
        <w:t>ю</w:t>
      </w:r>
      <w:r w:rsidRPr="00C61E2D">
        <w:rPr>
          <w:rFonts w:ascii="Times New Roman" w:hAnsi="Times New Roman" w:cs="Times New Roman"/>
          <w:sz w:val="26"/>
          <w:szCs w:val="26"/>
        </w:rPr>
        <w:t xml:space="preserve"> учредительного документа, заверенная учредителем или нотариально.</w:t>
      </w:r>
    </w:p>
    <w:p w:rsidR="003C57DF" w:rsidRPr="00C61E2D" w:rsidRDefault="00E773D9" w:rsidP="005A50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2.4. 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Для открытия лицевого счета для учета операций по переданным полномочиям получателя бюджетных средств бюджетное (автономное) учреждение, принимающее бюджетные полномочия, представляет в </w:t>
      </w:r>
      <w:proofErr w:type="spellStart"/>
      <w:r w:rsidR="003B6AC9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3C57DF" w:rsidRPr="00C61E2D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а) копию документа </w:t>
      </w:r>
      <w:r w:rsidR="00E36DFD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(приказ, соглашение) </w:t>
      </w:r>
      <w:r w:rsidRPr="00C61E2D">
        <w:rPr>
          <w:rFonts w:ascii="Times New Roman" w:hAnsi="Times New Roman" w:cs="Times New Roman"/>
          <w:sz w:val="26"/>
          <w:szCs w:val="26"/>
        </w:rPr>
        <w:t xml:space="preserve">о передаче бюджетных полномочий, заверенную нотариально либо получателем средств </w:t>
      </w:r>
      <w:r w:rsidR="003B6AC9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бюджета, передающим свои бюджетные полномочия;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б) заявление на открытие лицевого счета</w:t>
      </w:r>
      <w:r w:rsidR="00E36DFD" w:rsidRPr="00C61E2D">
        <w:rPr>
          <w:rFonts w:ascii="Times New Roman" w:hAnsi="Times New Roman" w:cs="Times New Roman"/>
          <w:sz w:val="26"/>
          <w:szCs w:val="26"/>
        </w:rPr>
        <w:t>, в котором в графах "ИНН", "КПП" и "Наименование клиента" указывается ИНН, КПП и наименование получателя бюджетных средств, передающего бюджетные полномочия, за подписью руководителя и главного бухгалтера (уполномоченного руководителем лица) учреждения (предприятия), принимающего бюджетные полномочия;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в) </w:t>
      </w:r>
      <w:r w:rsidR="00E36DFD" w:rsidRPr="00C61E2D">
        <w:rPr>
          <w:rFonts w:ascii="Times New Roman" w:hAnsi="Times New Roman" w:cs="Times New Roman"/>
          <w:sz w:val="26"/>
          <w:szCs w:val="26"/>
        </w:rPr>
        <w:t>К</w:t>
      </w:r>
      <w:r w:rsidRPr="00C61E2D">
        <w:rPr>
          <w:rFonts w:ascii="Times New Roman" w:hAnsi="Times New Roman" w:cs="Times New Roman"/>
          <w:sz w:val="26"/>
          <w:szCs w:val="26"/>
        </w:rPr>
        <w:t>арточку бюджетного (автономного) учреждения, принимающего бюджетные полномочия, заверенную в соответствии с требованиями настоящего Порядка.</w:t>
      </w:r>
    </w:p>
    <w:p w:rsidR="003C57DF" w:rsidRPr="00C61E2D" w:rsidRDefault="00C4441F" w:rsidP="003B6AC9">
      <w:pPr>
        <w:widowControl w:val="0"/>
        <w:autoSpaceDE w:val="0"/>
        <w:autoSpaceDN w:val="0"/>
        <w:adjustRightInd w:val="0"/>
        <w:spacing w:after="0" w:line="0" w:lineRule="atLeast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2.5. </w:t>
      </w:r>
      <w:r w:rsidR="003C57DF" w:rsidRPr="00C61E2D">
        <w:rPr>
          <w:rFonts w:ascii="Times New Roman" w:hAnsi="Times New Roman" w:cs="Times New Roman"/>
          <w:sz w:val="26"/>
          <w:szCs w:val="26"/>
        </w:rPr>
        <w:t>Для открытия лицевого счета бюджетно</w:t>
      </w:r>
      <w:r w:rsidRPr="00C61E2D">
        <w:rPr>
          <w:rFonts w:ascii="Times New Roman" w:hAnsi="Times New Roman" w:cs="Times New Roman"/>
          <w:sz w:val="26"/>
          <w:szCs w:val="26"/>
        </w:rPr>
        <w:t>го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Pr="00C61E2D">
        <w:rPr>
          <w:rFonts w:ascii="Times New Roman" w:hAnsi="Times New Roman" w:cs="Times New Roman"/>
          <w:sz w:val="26"/>
          <w:szCs w:val="26"/>
        </w:rPr>
        <w:t xml:space="preserve">(автономного) </w:t>
      </w:r>
      <w:r w:rsidR="003C57DF" w:rsidRPr="00C61E2D">
        <w:rPr>
          <w:rFonts w:ascii="Times New Roman" w:hAnsi="Times New Roman" w:cs="Times New Roman"/>
          <w:sz w:val="26"/>
          <w:szCs w:val="26"/>
        </w:rPr>
        <w:t>учреждени</w:t>
      </w:r>
      <w:r w:rsidRPr="00C61E2D">
        <w:rPr>
          <w:rFonts w:ascii="Times New Roman" w:hAnsi="Times New Roman" w:cs="Times New Roman"/>
          <w:sz w:val="26"/>
          <w:szCs w:val="26"/>
        </w:rPr>
        <w:t>я</w:t>
      </w:r>
      <w:r w:rsidR="003C57DF" w:rsidRPr="00C61E2D">
        <w:rPr>
          <w:rFonts w:ascii="Times New Roman" w:hAnsi="Times New Roman" w:cs="Times New Roman"/>
          <w:sz w:val="26"/>
          <w:szCs w:val="26"/>
        </w:rPr>
        <w:t>, отдельного лицевого счета бюджетно</w:t>
      </w:r>
      <w:r w:rsidRPr="00C61E2D">
        <w:rPr>
          <w:rFonts w:ascii="Times New Roman" w:hAnsi="Times New Roman" w:cs="Times New Roman"/>
          <w:sz w:val="26"/>
          <w:szCs w:val="26"/>
        </w:rPr>
        <w:t>го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Pr="00C61E2D">
        <w:rPr>
          <w:rFonts w:ascii="Times New Roman" w:hAnsi="Times New Roman" w:cs="Times New Roman"/>
          <w:sz w:val="26"/>
          <w:szCs w:val="26"/>
        </w:rPr>
        <w:t xml:space="preserve">(автономного) </w:t>
      </w:r>
      <w:r w:rsidR="003C57DF" w:rsidRPr="00C61E2D">
        <w:rPr>
          <w:rFonts w:ascii="Times New Roman" w:hAnsi="Times New Roman" w:cs="Times New Roman"/>
          <w:sz w:val="26"/>
          <w:szCs w:val="26"/>
        </w:rPr>
        <w:t>учреждени</w:t>
      </w:r>
      <w:r w:rsidRPr="00C61E2D">
        <w:rPr>
          <w:rFonts w:ascii="Times New Roman" w:hAnsi="Times New Roman" w:cs="Times New Roman"/>
          <w:sz w:val="26"/>
          <w:szCs w:val="26"/>
        </w:rPr>
        <w:t>я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, (далее - лицевые счета </w:t>
      </w:r>
      <w:proofErr w:type="spellStart"/>
      <w:r w:rsidR="003C57DF" w:rsidRPr="00C61E2D">
        <w:rPr>
          <w:rFonts w:ascii="Times New Roman" w:hAnsi="Times New Roman" w:cs="Times New Roman"/>
          <w:sz w:val="26"/>
          <w:szCs w:val="26"/>
        </w:rPr>
        <w:t>неучастника</w:t>
      </w:r>
      <w:proofErr w:type="spellEnd"/>
      <w:r w:rsidR="003C57DF" w:rsidRPr="00C61E2D">
        <w:rPr>
          <w:rFonts w:ascii="Times New Roman" w:hAnsi="Times New Roman" w:cs="Times New Roman"/>
          <w:sz w:val="26"/>
          <w:szCs w:val="26"/>
        </w:rPr>
        <w:t xml:space="preserve"> бюджетного процесса) клиент представляет в </w:t>
      </w:r>
      <w:proofErr w:type="spellStart"/>
      <w:r w:rsidR="003B6AC9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3C57DF" w:rsidRPr="00C61E2D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а) </w:t>
      </w:r>
      <w:hyperlink w:anchor="Par1342" w:history="1">
        <w:r w:rsidRPr="00C61E2D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на открытие лицевого</w:t>
      </w:r>
      <w:r w:rsidR="00C4441F" w:rsidRPr="00C61E2D">
        <w:rPr>
          <w:rFonts w:ascii="Times New Roman" w:hAnsi="Times New Roman" w:cs="Times New Roman"/>
          <w:sz w:val="26"/>
          <w:szCs w:val="26"/>
        </w:rPr>
        <w:t xml:space="preserve"> счета</w:t>
      </w:r>
      <w:r w:rsidRPr="00C61E2D">
        <w:rPr>
          <w:rFonts w:ascii="Times New Roman" w:hAnsi="Times New Roman" w:cs="Times New Roman"/>
          <w:sz w:val="26"/>
          <w:szCs w:val="26"/>
        </w:rPr>
        <w:t>;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б) </w:t>
      </w:r>
      <w:r w:rsidR="00C4441F" w:rsidRPr="00C61E2D">
        <w:rPr>
          <w:rFonts w:ascii="Times New Roman" w:hAnsi="Times New Roman" w:cs="Times New Roman"/>
          <w:sz w:val="26"/>
          <w:szCs w:val="26"/>
        </w:rPr>
        <w:t>Карточку</w:t>
      </w:r>
      <w:hyperlink w:anchor="Par1428" w:history="1"/>
      <w:r w:rsidR="00C4441F" w:rsidRPr="00C61E2D">
        <w:rPr>
          <w:rFonts w:ascii="Times New Roman" w:hAnsi="Times New Roman" w:cs="Times New Roman"/>
          <w:sz w:val="26"/>
          <w:szCs w:val="26"/>
        </w:rPr>
        <w:t xml:space="preserve">, </w:t>
      </w:r>
      <w:r w:rsidRPr="00C61E2D">
        <w:rPr>
          <w:rFonts w:ascii="Times New Roman" w:hAnsi="Times New Roman" w:cs="Times New Roman"/>
          <w:sz w:val="26"/>
          <w:szCs w:val="26"/>
        </w:rPr>
        <w:t>заверенную в соответствии с требованиями настоящего Порядка;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в) копию документа о государственной регистрации юридического лица, заверенную учредителем или нотариально либо органом, осуществившим государственную регистрацию юридического лица;</w:t>
      </w:r>
    </w:p>
    <w:p w:rsidR="003C57DF" w:rsidRPr="00C61E2D" w:rsidRDefault="003C57D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г) копию свидетельства о постановке на учет юридического лица в налоговом органе, заверенную учредителем или нотариально, либо выдавшим его налоговым органом;</w:t>
      </w:r>
    </w:p>
    <w:p w:rsidR="00C4441F" w:rsidRPr="00C61E2D" w:rsidRDefault="003C57DF" w:rsidP="00C4441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д) копию учредительного документа, заверенную учредителем или нотариально.</w:t>
      </w:r>
    </w:p>
    <w:p w:rsidR="00C4441F" w:rsidRPr="00C61E2D" w:rsidRDefault="00C4441F" w:rsidP="00C4441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2.6. Заявление на открытие лицевого счета представляется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двух экземплярах, один из которых после открытия лицевого счета возвращается клиенту.</w:t>
      </w:r>
    </w:p>
    <w:p w:rsidR="00C4441F" w:rsidRPr="00C61E2D" w:rsidRDefault="00C4441F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Заявление на открытие лицевого счета для учета операций по переданным полномочиям получателя бюджетных средств, представляется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трех экземплярах.</w:t>
      </w:r>
    </w:p>
    <w:p w:rsidR="003C57DF" w:rsidRPr="00C61E2D" w:rsidRDefault="002A2C65" w:rsidP="003B6AC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3C57DF" w:rsidRPr="00C61E2D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B74D56" w:rsidRPr="00C61E2D">
        <w:rPr>
          <w:rFonts w:ascii="Times New Roman" w:hAnsi="Times New Roman" w:cs="Times New Roman"/>
          <w:sz w:val="26"/>
          <w:szCs w:val="26"/>
        </w:rPr>
        <w:t>7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. Открытие лицевых счетов, указанных в </w:t>
      </w:r>
      <w:hyperlink w:anchor="Par65" w:history="1">
        <w:r w:rsidR="003C57DF" w:rsidRPr="00C61E2D">
          <w:rPr>
            <w:rFonts w:ascii="Times New Roman" w:hAnsi="Times New Roman" w:cs="Times New Roman"/>
            <w:sz w:val="26"/>
            <w:szCs w:val="26"/>
          </w:rPr>
          <w:t>пункте 1.</w:t>
        </w:r>
      </w:hyperlink>
      <w:r w:rsidR="00B74D56" w:rsidRPr="00C61E2D">
        <w:rPr>
          <w:rFonts w:ascii="Times New Roman" w:hAnsi="Times New Roman" w:cs="Times New Roman"/>
          <w:sz w:val="26"/>
          <w:szCs w:val="26"/>
        </w:rPr>
        <w:t>4</w:t>
      </w:r>
      <w:r w:rsidR="003C57DF" w:rsidRPr="00C61E2D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осуществляется после проверки представленных клиентом документов, необходимых для открытия соответствующего лицевого счета, осуществляемой в течение пяти рабочих дней, следующих за днем представления клиентом документов.</w:t>
      </w:r>
    </w:p>
    <w:p w:rsidR="003C57DF" w:rsidRPr="00C61E2D" w:rsidRDefault="003C57DF" w:rsidP="007F79F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lastRenderedPageBreak/>
        <w:t xml:space="preserve">Документы, представленные клиентом в </w:t>
      </w:r>
      <w:proofErr w:type="spellStart"/>
      <w:r w:rsidR="007F79F6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при наличии замечаний к их оформлению и комплектности возвращаются клиенту с письменным обоснованием причины возврата.</w:t>
      </w:r>
    </w:p>
    <w:p w:rsidR="003C57DF" w:rsidRPr="00C61E2D" w:rsidRDefault="003C57DF" w:rsidP="007F79F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В случае внесения изменений в правоустанавливающие документы клиент обязан в течение </w:t>
      </w:r>
      <w:r w:rsidR="00B74D56" w:rsidRPr="00C61E2D">
        <w:rPr>
          <w:rFonts w:ascii="Times New Roman" w:hAnsi="Times New Roman" w:cs="Times New Roman"/>
          <w:sz w:val="26"/>
          <w:szCs w:val="26"/>
        </w:rPr>
        <w:t>5 рабочих</w:t>
      </w:r>
      <w:r w:rsidRPr="00C61E2D">
        <w:rPr>
          <w:rFonts w:ascii="Times New Roman" w:hAnsi="Times New Roman" w:cs="Times New Roman"/>
          <w:sz w:val="26"/>
          <w:szCs w:val="26"/>
        </w:rPr>
        <w:t xml:space="preserve"> дней представить в </w:t>
      </w:r>
      <w:proofErr w:type="spellStart"/>
      <w:r w:rsidR="007F79F6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документы, перечисленные в </w:t>
      </w:r>
      <w:hyperlink w:anchor="Par111" w:history="1">
        <w:r w:rsidRPr="00C61E2D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="00B74D56" w:rsidRPr="00C61E2D">
        <w:rPr>
          <w:rFonts w:ascii="Times New Roman" w:hAnsi="Times New Roman" w:cs="Times New Roman"/>
          <w:sz w:val="26"/>
          <w:szCs w:val="26"/>
        </w:rPr>
        <w:t xml:space="preserve"> – 2.</w:t>
      </w:r>
      <w:r w:rsidR="00567322" w:rsidRPr="00C61E2D">
        <w:rPr>
          <w:rFonts w:ascii="Times New Roman" w:hAnsi="Times New Roman" w:cs="Times New Roman"/>
          <w:sz w:val="26"/>
          <w:szCs w:val="26"/>
        </w:rPr>
        <w:t>5</w:t>
      </w:r>
      <w:r w:rsidRPr="00C61E2D">
        <w:rPr>
          <w:rFonts w:ascii="Times New Roman" w:hAnsi="Times New Roman" w:cs="Times New Roman"/>
          <w:sz w:val="26"/>
          <w:szCs w:val="26"/>
        </w:rPr>
        <w:t xml:space="preserve"> настоящего Порядка, составленные с учетом внесенных изменений.</w:t>
      </w:r>
    </w:p>
    <w:p w:rsidR="00454FD3" w:rsidRPr="00C61E2D" w:rsidRDefault="002A2C65" w:rsidP="00B63F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454FD3" w:rsidRPr="00C61E2D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89151D" w:rsidRPr="00C61E2D">
        <w:rPr>
          <w:rFonts w:ascii="Times New Roman" w:hAnsi="Times New Roman" w:cs="Times New Roman"/>
          <w:sz w:val="26"/>
          <w:szCs w:val="26"/>
        </w:rPr>
        <w:t>8</w:t>
      </w:r>
      <w:r w:rsidR="00454FD3" w:rsidRPr="00C61E2D">
        <w:rPr>
          <w:rFonts w:ascii="Times New Roman" w:hAnsi="Times New Roman" w:cs="Times New Roman"/>
          <w:sz w:val="26"/>
          <w:szCs w:val="26"/>
        </w:rPr>
        <w:t xml:space="preserve">. Запись об открытии лицевого счета вносится </w:t>
      </w:r>
      <w:r w:rsidR="008401E4" w:rsidRPr="00C61E2D">
        <w:rPr>
          <w:rFonts w:ascii="Times New Roman" w:hAnsi="Times New Roman" w:cs="Times New Roman"/>
          <w:sz w:val="26"/>
          <w:szCs w:val="26"/>
        </w:rPr>
        <w:t>специалистом</w:t>
      </w:r>
      <w:r w:rsidR="00454FD3" w:rsidRPr="00C61E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63F9C"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454FD3" w:rsidRPr="00C61E2D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Par495" w:history="1">
        <w:r w:rsidR="00454FD3" w:rsidRPr="00C61E2D">
          <w:rPr>
            <w:rFonts w:ascii="Times New Roman" w:hAnsi="Times New Roman" w:cs="Times New Roman"/>
            <w:sz w:val="26"/>
            <w:szCs w:val="26"/>
          </w:rPr>
          <w:t>Книгу</w:t>
        </w:r>
      </w:hyperlink>
      <w:r w:rsidR="00454FD3" w:rsidRPr="00C61E2D">
        <w:rPr>
          <w:rFonts w:ascii="Times New Roman" w:hAnsi="Times New Roman" w:cs="Times New Roman"/>
          <w:sz w:val="26"/>
          <w:szCs w:val="26"/>
        </w:rPr>
        <w:t xml:space="preserve"> регистрации лицевых счетов (при</w:t>
      </w:r>
      <w:r w:rsidR="00567322" w:rsidRPr="00C61E2D">
        <w:rPr>
          <w:rFonts w:ascii="Times New Roman" w:hAnsi="Times New Roman" w:cs="Times New Roman"/>
          <w:sz w:val="26"/>
          <w:szCs w:val="26"/>
        </w:rPr>
        <w:t>ложение 3 к настоящему Порядку)</w:t>
      </w:r>
      <w:r w:rsidR="00454FD3" w:rsidRPr="00C61E2D">
        <w:rPr>
          <w:rFonts w:ascii="Times New Roman" w:hAnsi="Times New Roman" w:cs="Times New Roman"/>
          <w:sz w:val="26"/>
          <w:szCs w:val="26"/>
        </w:rPr>
        <w:t>.</w:t>
      </w:r>
    </w:p>
    <w:p w:rsidR="00454FD3" w:rsidRPr="00C61E2D" w:rsidRDefault="00454FD3" w:rsidP="004D541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Книга регистрации лицевых счетов, хранится в соответствии с правилами организации государственного архивного дела.</w:t>
      </w:r>
    </w:p>
    <w:p w:rsidR="00454FD3" w:rsidRPr="00C61E2D" w:rsidRDefault="002A2C65" w:rsidP="00A2551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454FD3" w:rsidRPr="00C61E2D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567322" w:rsidRPr="00C61E2D">
        <w:rPr>
          <w:rFonts w:ascii="Times New Roman" w:hAnsi="Times New Roman" w:cs="Times New Roman"/>
          <w:sz w:val="26"/>
          <w:szCs w:val="26"/>
        </w:rPr>
        <w:t>9</w:t>
      </w:r>
      <w:r w:rsidR="00454FD3" w:rsidRPr="00C61E2D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E570F8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Финуправление</w:t>
      </w:r>
      <w:proofErr w:type="spellEnd"/>
      <w:r w:rsidR="00E570F8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не позднее 3 рабочих дней после открытия лицевого счета сообщает об этом в налоговый орган по месту своего нахождения в случаях, установленных законодательством Российской Федерации.</w:t>
      </w:r>
    </w:p>
    <w:p w:rsidR="00454FD3" w:rsidRPr="00C61E2D" w:rsidRDefault="002A2C65" w:rsidP="00A2551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454FD3" w:rsidRPr="00C61E2D">
          <w:rPr>
            <w:rFonts w:ascii="Times New Roman" w:hAnsi="Times New Roman" w:cs="Times New Roman"/>
            <w:sz w:val="26"/>
            <w:szCs w:val="26"/>
          </w:rPr>
          <w:t>2.</w:t>
        </w:r>
      </w:hyperlink>
      <w:r w:rsidR="000B067B" w:rsidRPr="00C61E2D">
        <w:rPr>
          <w:rFonts w:ascii="Times New Roman" w:hAnsi="Times New Roman" w:cs="Times New Roman"/>
          <w:sz w:val="26"/>
          <w:szCs w:val="26"/>
        </w:rPr>
        <w:t>10</w:t>
      </w:r>
      <w:r w:rsidR="00454FD3" w:rsidRPr="00C61E2D">
        <w:rPr>
          <w:rFonts w:ascii="Times New Roman" w:hAnsi="Times New Roman" w:cs="Times New Roman"/>
          <w:sz w:val="26"/>
          <w:szCs w:val="26"/>
        </w:rPr>
        <w:t xml:space="preserve">. Пакет документов для открытия лицевого счета хранится в деле клиента. Единое дело формируется по всем открытым данному клиенту лицевым счетам и хранится </w:t>
      </w:r>
      <w:r w:rsidR="008401E4" w:rsidRPr="00C61E2D">
        <w:rPr>
          <w:rFonts w:ascii="Times New Roman" w:hAnsi="Times New Roman" w:cs="Times New Roman"/>
          <w:sz w:val="26"/>
          <w:szCs w:val="26"/>
        </w:rPr>
        <w:t>в</w:t>
      </w:r>
      <w:r w:rsidR="00454FD3" w:rsidRPr="00C61E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2551D" w:rsidRPr="00C61E2D">
        <w:rPr>
          <w:rFonts w:ascii="Times New Roman" w:hAnsi="Times New Roman" w:cs="Times New Roman"/>
          <w:sz w:val="26"/>
          <w:szCs w:val="26"/>
        </w:rPr>
        <w:t>Финуправлени</w:t>
      </w:r>
      <w:r w:rsidR="008401E4" w:rsidRPr="00C61E2D">
        <w:rPr>
          <w:rFonts w:ascii="Times New Roman" w:hAnsi="Times New Roman" w:cs="Times New Roman"/>
          <w:sz w:val="26"/>
          <w:szCs w:val="26"/>
        </w:rPr>
        <w:t>и</w:t>
      </w:r>
      <w:proofErr w:type="spellEnd"/>
      <w:r w:rsidR="00A2551D" w:rsidRPr="00C61E2D">
        <w:rPr>
          <w:rFonts w:ascii="Times New Roman" w:hAnsi="Times New Roman" w:cs="Times New Roman"/>
          <w:sz w:val="26"/>
          <w:szCs w:val="26"/>
        </w:rPr>
        <w:t>.</w:t>
      </w:r>
    </w:p>
    <w:p w:rsidR="004A4AB0" w:rsidRPr="00C61E2D" w:rsidRDefault="004A4AB0" w:rsidP="00A2551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454FD3" w:rsidRPr="00C61E2D" w:rsidRDefault="00454FD3" w:rsidP="00A2551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 Карточка образцов подписей к лицевым счетам</w:t>
      </w:r>
    </w:p>
    <w:p w:rsidR="00685794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3.1. Карточка представляется клиентом в </w:t>
      </w:r>
      <w:proofErr w:type="spellStart"/>
      <w:r w:rsidR="009C77F0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вместе с документами, необходимыми для открытия лицевого счета в соответствии с </w:t>
      </w:r>
      <w:hyperlink w:anchor="Par111" w:history="1">
        <w:r w:rsidRPr="00C61E2D">
          <w:rPr>
            <w:rFonts w:ascii="Times New Roman" w:hAnsi="Times New Roman" w:cs="Times New Roman"/>
            <w:sz w:val="26"/>
            <w:szCs w:val="26"/>
          </w:rPr>
          <w:t>пункт</w:t>
        </w:r>
        <w:r w:rsidR="004A4AB0" w:rsidRPr="00C61E2D">
          <w:rPr>
            <w:rFonts w:ascii="Times New Roman" w:hAnsi="Times New Roman" w:cs="Times New Roman"/>
            <w:sz w:val="26"/>
            <w:szCs w:val="26"/>
          </w:rPr>
          <w:t>ами</w:t>
        </w:r>
        <w:r w:rsidRPr="00C61E2D">
          <w:rPr>
            <w:rFonts w:ascii="Times New Roman" w:hAnsi="Times New Roman" w:cs="Times New Roman"/>
            <w:sz w:val="26"/>
            <w:szCs w:val="26"/>
          </w:rPr>
          <w:t xml:space="preserve"> 2.</w:t>
        </w:r>
      </w:hyperlink>
      <w:r w:rsidR="004A4AB0" w:rsidRPr="00C61E2D">
        <w:rPr>
          <w:rFonts w:ascii="Times New Roman" w:hAnsi="Times New Roman" w:cs="Times New Roman"/>
          <w:sz w:val="26"/>
          <w:szCs w:val="26"/>
        </w:rPr>
        <w:t>1 – 2.5</w:t>
      </w:r>
      <w:r w:rsidRPr="00C61E2D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54FD3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3.2. Предъявления доверенностей и других документов, подтверждающих полномочия лиц, подписи которых включены в Карточку, не требуется.</w:t>
      </w:r>
    </w:p>
    <w:p w:rsidR="00454FD3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Право первой подписи принадлежит руководителю клиента и иным уполномоченным им лицам. Право второй подписи принадлежит главному бухгалтеру и </w:t>
      </w:r>
      <w:r w:rsidR="004A4AB0" w:rsidRPr="00C61E2D">
        <w:rPr>
          <w:rFonts w:ascii="Times New Roman" w:hAnsi="Times New Roman" w:cs="Times New Roman"/>
          <w:sz w:val="26"/>
          <w:szCs w:val="26"/>
        </w:rPr>
        <w:t xml:space="preserve">(или) </w:t>
      </w:r>
      <w:r w:rsidRPr="00C61E2D">
        <w:rPr>
          <w:rFonts w:ascii="Times New Roman" w:hAnsi="Times New Roman" w:cs="Times New Roman"/>
          <w:sz w:val="26"/>
          <w:szCs w:val="26"/>
        </w:rPr>
        <w:t>лицам, уполномоченным руководителем клиента на ведение бухгалтерского учета.</w:t>
      </w:r>
    </w:p>
    <w:p w:rsidR="00454FD3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Карточка подписывается руководителем и главным бухгалтером клиента </w:t>
      </w:r>
      <w:r w:rsidR="006E1A80" w:rsidRPr="00C61E2D">
        <w:rPr>
          <w:rFonts w:ascii="Times New Roman" w:hAnsi="Times New Roman" w:cs="Times New Roman"/>
          <w:sz w:val="26"/>
          <w:szCs w:val="26"/>
        </w:rPr>
        <w:t xml:space="preserve">(при отсутствии главного бухгалтера лицом, уполномоченным руководителем клиента на ведение бухгалтерского учета) </w:t>
      </w:r>
      <w:r w:rsidRPr="00C61E2D">
        <w:rPr>
          <w:rFonts w:ascii="Times New Roman" w:hAnsi="Times New Roman" w:cs="Times New Roman"/>
          <w:sz w:val="26"/>
          <w:szCs w:val="26"/>
        </w:rPr>
        <w:t>и скрепляется оттиском печати на подписях указанных лиц на лицевой стороне Карточки.</w:t>
      </w:r>
    </w:p>
    <w:p w:rsidR="00454FD3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3.3. Оттиск печати, проставленный клиентом в Карточке, должен быть четким и соответствовать печати клиента согласно его учредительным документам.</w:t>
      </w:r>
    </w:p>
    <w:p w:rsidR="00454FD3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61"/>
      <w:bookmarkEnd w:id="0"/>
      <w:r w:rsidRPr="00C61E2D">
        <w:rPr>
          <w:rFonts w:ascii="Times New Roman" w:hAnsi="Times New Roman" w:cs="Times New Roman"/>
          <w:sz w:val="26"/>
          <w:szCs w:val="26"/>
        </w:rPr>
        <w:t xml:space="preserve">3.4. </w:t>
      </w:r>
      <w:r w:rsidR="00C756A4" w:rsidRPr="00C61E2D">
        <w:rPr>
          <w:rFonts w:ascii="Times New Roman" w:hAnsi="Times New Roman" w:cs="Times New Roman"/>
          <w:sz w:val="26"/>
          <w:szCs w:val="26"/>
        </w:rPr>
        <w:t>Карточка, представленная получателем средств, заверяется подписью руководителя (уполномоченного им лица) вышестоящего участника бюджетного процесса и оттиском гербовой печати на подписи указанного лица или нотариально.</w:t>
      </w:r>
    </w:p>
    <w:p w:rsidR="00333649" w:rsidRPr="00C61E2D" w:rsidRDefault="00C756A4" w:rsidP="0033364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Карточка, представленная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неучастником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бюджетного процесса, заверяется руководителем органа местного самоуправления, осуществляющего функции и полномочия учредителя бюджетного (автономного) учреждения (уполномоченным им лицом) и оттиском гербовой печати на подписи указанного лица или нотариально.</w:t>
      </w:r>
    </w:p>
    <w:p w:rsidR="00333649" w:rsidRPr="00C61E2D" w:rsidRDefault="00333649" w:rsidP="0033364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Карточка, представленная органом </w:t>
      </w:r>
      <w:r w:rsidR="00DB51A6" w:rsidRPr="00C61E2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C61E2D">
        <w:rPr>
          <w:rFonts w:ascii="Times New Roman" w:hAnsi="Times New Roman" w:cs="Times New Roman"/>
          <w:sz w:val="26"/>
          <w:szCs w:val="26"/>
        </w:rPr>
        <w:t xml:space="preserve">, заверяется подписью </w:t>
      </w:r>
      <w:r w:rsidR="00B60013" w:rsidRPr="00C61E2D">
        <w:rPr>
          <w:rFonts w:ascii="Times New Roman" w:hAnsi="Times New Roman" w:cs="Times New Roman"/>
          <w:sz w:val="26"/>
          <w:szCs w:val="26"/>
        </w:rPr>
        <w:t>м</w:t>
      </w:r>
      <w:r w:rsidR="008D38FA" w:rsidRPr="00C61E2D">
        <w:rPr>
          <w:rFonts w:ascii="Times New Roman" w:hAnsi="Times New Roman" w:cs="Times New Roman"/>
          <w:sz w:val="26"/>
          <w:szCs w:val="26"/>
        </w:rPr>
        <w:t xml:space="preserve">эра </w:t>
      </w:r>
      <w:r w:rsidR="00B60013" w:rsidRPr="00C61E2D">
        <w:rPr>
          <w:rFonts w:ascii="Times New Roman" w:hAnsi="Times New Roman" w:cs="Times New Roman"/>
          <w:sz w:val="26"/>
          <w:szCs w:val="26"/>
        </w:rPr>
        <w:t>или вице – мэра, или председател</w:t>
      </w:r>
      <w:r w:rsidR="00735E01" w:rsidRPr="00C61E2D">
        <w:rPr>
          <w:rFonts w:ascii="Times New Roman" w:hAnsi="Times New Roman" w:cs="Times New Roman"/>
          <w:sz w:val="26"/>
          <w:szCs w:val="26"/>
        </w:rPr>
        <w:t>я</w:t>
      </w:r>
      <w:r w:rsidR="00B60013" w:rsidRPr="00C61E2D">
        <w:rPr>
          <w:rFonts w:ascii="Times New Roman" w:hAnsi="Times New Roman" w:cs="Times New Roman"/>
          <w:sz w:val="26"/>
          <w:szCs w:val="26"/>
        </w:rPr>
        <w:t xml:space="preserve"> Собрания </w:t>
      </w:r>
      <w:r w:rsidR="008D38FA" w:rsidRPr="00C61E2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B60013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735E01" w:rsidRPr="00C61E2D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r w:rsidRPr="00C61E2D">
        <w:rPr>
          <w:rFonts w:ascii="Times New Roman" w:hAnsi="Times New Roman" w:cs="Times New Roman"/>
          <w:sz w:val="26"/>
          <w:szCs w:val="26"/>
        </w:rPr>
        <w:t xml:space="preserve">и оттиском гербовой печати на подписи указанного </w:t>
      </w:r>
      <w:r w:rsidRPr="00C61E2D">
        <w:rPr>
          <w:rFonts w:ascii="Times New Roman" w:hAnsi="Times New Roman" w:cs="Times New Roman"/>
          <w:sz w:val="26"/>
          <w:szCs w:val="26"/>
        </w:rPr>
        <w:lastRenderedPageBreak/>
        <w:t>лица или нотариально.</w:t>
      </w:r>
    </w:p>
    <w:p w:rsidR="00333649" w:rsidRPr="00C61E2D" w:rsidRDefault="00333649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Карточка, представленная высшим органом </w:t>
      </w:r>
      <w:r w:rsidR="00DB51A6" w:rsidRPr="00C61E2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C61E2D">
        <w:rPr>
          <w:rFonts w:ascii="Times New Roman" w:hAnsi="Times New Roman" w:cs="Times New Roman"/>
          <w:sz w:val="26"/>
          <w:szCs w:val="26"/>
        </w:rPr>
        <w:t xml:space="preserve">, законодательным (представительным) органом </w:t>
      </w:r>
      <w:r w:rsidR="00DB51A6" w:rsidRPr="00C61E2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C61E2D">
        <w:rPr>
          <w:rFonts w:ascii="Times New Roman" w:hAnsi="Times New Roman" w:cs="Times New Roman"/>
          <w:sz w:val="26"/>
          <w:szCs w:val="26"/>
        </w:rPr>
        <w:t xml:space="preserve"> заверяется нотариально.</w:t>
      </w:r>
    </w:p>
    <w:p w:rsidR="00A768E6" w:rsidRPr="00C61E2D" w:rsidRDefault="00454FD3" w:rsidP="00A768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Карточка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(уполномоченными руководителем лицами) бюджетного (автономного</w:t>
      </w:r>
      <w:r w:rsidR="00C756A4" w:rsidRPr="00C61E2D">
        <w:rPr>
          <w:rFonts w:ascii="Times New Roman" w:hAnsi="Times New Roman" w:cs="Times New Roman"/>
          <w:sz w:val="26"/>
          <w:szCs w:val="26"/>
        </w:rPr>
        <w:t>)</w:t>
      </w:r>
      <w:r w:rsidRPr="00C61E2D">
        <w:rPr>
          <w:rFonts w:ascii="Times New Roman" w:hAnsi="Times New Roman" w:cs="Times New Roman"/>
          <w:sz w:val="26"/>
          <w:szCs w:val="26"/>
        </w:rPr>
        <w:t xml:space="preserve"> учреждения, принимающ</w:t>
      </w:r>
      <w:r w:rsidR="00B354C7" w:rsidRPr="00C61E2D">
        <w:rPr>
          <w:rFonts w:ascii="Times New Roman" w:hAnsi="Times New Roman" w:cs="Times New Roman"/>
          <w:sz w:val="26"/>
          <w:szCs w:val="26"/>
        </w:rPr>
        <w:t>его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бюджетные полномочия получателя средств </w:t>
      </w:r>
      <w:r w:rsidR="0068579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бюджета, на лицевой стороне и заверяется на оборотной стороне подписью руководителя (уполномоченного им лица) получателя средств </w:t>
      </w:r>
      <w:r w:rsidR="0068579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бюджета, передающего свои бюджетные полномочия, и оттиском гербовой печати на подписи указанного лица или нотариально.</w:t>
      </w:r>
    </w:p>
    <w:p w:rsidR="00A768E6" w:rsidRPr="00C61E2D" w:rsidRDefault="00A768E6" w:rsidP="00A768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Карточка, представляемая клиентом, не требует дополнительного заверения в случае замены или дополнения подписей лиц, имеющих право первой и второй подписи, при условии, что подписи руководителя и главного бухгалтера (уполномоченных руководителем лиц) клиента остаются прежними. Она принимается после сверки подписей руководителя и главного бухгалтера (уполномоченных руководителем лиц), подписавших Карточку, с образцами их подписей на заменяемой Карточке.</w:t>
      </w:r>
    </w:p>
    <w:p w:rsidR="00A768E6" w:rsidRPr="00C61E2D" w:rsidRDefault="00A768E6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3.5. Карточки, оформленные в установленном порядке, представляются клиентами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двух экземплярах. В случае нотариального заверения Карточки, заверяется один ее экземпляр, второй - принимается по разрешительной надписи должностного лица, уполномоченного министерством, либо лица, исполняющего его обязанности, после сличения образцов с нотариально заверенным экземпляром карточки. Первый экземпляр представленной Карточки хранится в деле клиента.</w:t>
      </w:r>
    </w:p>
    <w:p w:rsidR="00454FD3" w:rsidRPr="00C61E2D" w:rsidRDefault="00454FD3" w:rsidP="0068579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</w:t>
      </w:r>
      <w:r w:rsidR="00A768E6" w:rsidRPr="00C61E2D">
        <w:rPr>
          <w:rFonts w:ascii="Times New Roman" w:hAnsi="Times New Roman" w:cs="Times New Roman"/>
          <w:sz w:val="26"/>
          <w:szCs w:val="26"/>
        </w:rPr>
        <w:t>6</w:t>
      </w:r>
      <w:r w:rsidRPr="00C61E2D">
        <w:rPr>
          <w:rFonts w:ascii="Times New Roman" w:hAnsi="Times New Roman" w:cs="Times New Roman"/>
          <w:sz w:val="26"/>
          <w:szCs w:val="26"/>
        </w:rPr>
        <w:t xml:space="preserve">. </w:t>
      </w:r>
      <w:r w:rsidR="00483453" w:rsidRPr="00C61E2D">
        <w:rPr>
          <w:rFonts w:ascii="Times New Roman" w:hAnsi="Times New Roman" w:cs="Times New Roman"/>
          <w:sz w:val="26"/>
          <w:szCs w:val="26"/>
        </w:rPr>
        <w:t>Специалист</w:t>
      </w:r>
      <w:r w:rsidRPr="00C61E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5794"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указывает в Карточке номер лицевого счета, присвоенный клиенту.</w:t>
      </w:r>
    </w:p>
    <w:p w:rsidR="00454FD3" w:rsidRPr="00C61E2D" w:rsidRDefault="00454FD3" w:rsidP="00B83D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</w:t>
      </w:r>
      <w:r w:rsidR="00A768E6" w:rsidRPr="00C61E2D">
        <w:rPr>
          <w:rFonts w:ascii="Times New Roman" w:hAnsi="Times New Roman" w:cs="Times New Roman"/>
          <w:sz w:val="26"/>
          <w:szCs w:val="26"/>
        </w:rPr>
        <w:t>7</w:t>
      </w:r>
      <w:r w:rsidRPr="00C61E2D">
        <w:rPr>
          <w:rFonts w:ascii="Times New Roman" w:hAnsi="Times New Roman" w:cs="Times New Roman"/>
          <w:sz w:val="26"/>
          <w:szCs w:val="26"/>
        </w:rPr>
        <w:t xml:space="preserve">. Карточка визируется разрешительной подписью </w:t>
      </w:r>
      <w:r w:rsidR="00871284">
        <w:rPr>
          <w:rFonts w:ascii="Times New Roman" w:hAnsi="Times New Roman" w:cs="Times New Roman"/>
          <w:sz w:val="26"/>
          <w:szCs w:val="26"/>
        </w:rPr>
        <w:t>начальника отдела учета и отчетности</w:t>
      </w:r>
      <w:r w:rsidRPr="00C61E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83453" w:rsidRPr="00C61E2D">
        <w:rPr>
          <w:rFonts w:ascii="Times New Roman" w:hAnsi="Times New Roman" w:cs="Times New Roman"/>
          <w:sz w:val="26"/>
          <w:szCs w:val="26"/>
        </w:rPr>
        <w:t>Ф</w:t>
      </w:r>
      <w:r w:rsidR="00685794" w:rsidRPr="00C61E2D">
        <w:rPr>
          <w:rFonts w:ascii="Times New Roman" w:hAnsi="Times New Roman" w:cs="Times New Roman"/>
          <w:sz w:val="26"/>
          <w:szCs w:val="26"/>
        </w:rPr>
        <w:t>инуправления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либо лица, исполняющего его обязанности, и действует до ее замены новой Карточкой.</w:t>
      </w:r>
    </w:p>
    <w:p w:rsidR="00454FD3" w:rsidRPr="00C61E2D" w:rsidRDefault="00454FD3" w:rsidP="00B83D5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</w:t>
      </w:r>
      <w:r w:rsidR="00A768E6" w:rsidRPr="00C61E2D">
        <w:rPr>
          <w:rFonts w:ascii="Times New Roman" w:hAnsi="Times New Roman" w:cs="Times New Roman"/>
          <w:sz w:val="26"/>
          <w:szCs w:val="26"/>
        </w:rPr>
        <w:t>8</w:t>
      </w:r>
      <w:r w:rsidRPr="00C61E2D">
        <w:rPr>
          <w:rFonts w:ascii="Times New Roman" w:hAnsi="Times New Roman" w:cs="Times New Roman"/>
          <w:sz w:val="26"/>
          <w:szCs w:val="26"/>
        </w:rPr>
        <w:t xml:space="preserve">. В случае замены или дополнения хотя бы одной подписи и (или) замены (утери) печати, изменения фамилии, имени, отчества, указанного в Карточке лица, а также в случае изменения реквизитов, позволяющих идентифицировать клиента (изменение наименования, организационно-правовой формы юридического лица, изменение юридического адреса), клиентом представляется новая Карточка, заверенная в порядке, установленном </w:t>
      </w:r>
      <w:hyperlink w:anchor="Par161" w:history="1">
        <w:r w:rsidRPr="00C61E2D">
          <w:rPr>
            <w:rFonts w:ascii="Times New Roman" w:hAnsi="Times New Roman" w:cs="Times New Roman"/>
            <w:sz w:val="26"/>
            <w:szCs w:val="26"/>
          </w:rPr>
          <w:t>пунктом 3.4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54FD3" w:rsidRPr="00C61E2D" w:rsidRDefault="00454FD3" w:rsidP="00F208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</w:t>
      </w:r>
      <w:r w:rsidR="00A768E6" w:rsidRPr="00C61E2D">
        <w:rPr>
          <w:rFonts w:ascii="Times New Roman" w:hAnsi="Times New Roman" w:cs="Times New Roman"/>
          <w:sz w:val="26"/>
          <w:szCs w:val="26"/>
        </w:rPr>
        <w:t>9</w:t>
      </w:r>
      <w:r w:rsidRPr="00C61E2D">
        <w:rPr>
          <w:rFonts w:ascii="Times New Roman" w:hAnsi="Times New Roman" w:cs="Times New Roman"/>
          <w:sz w:val="26"/>
          <w:szCs w:val="26"/>
        </w:rPr>
        <w:t>. При временном предоставлении лицу права первой или второй подписи, а также при временной замене одного из лиц, подписавших Карточку, уполномоченных руководителем клиента, новая Карточка не составляется, а дополнительно представляется Карточка только с образцом подписи временно уполномоченного лица с указанием срока ее действия. Эта временная Карточка подписывается руководителем и главным бухгалтером (уполномоченными руководителем лицами) клиента, скрепляется оттиском печати и дополнительного заверения не требует.</w:t>
      </w:r>
    </w:p>
    <w:p w:rsidR="00A768E6" w:rsidRPr="00C61E2D" w:rsidRDefault="00454FD3" w:rsidP="00A768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3.</w:t>
      </w:r>
      <w:r w:rsidR="00A768E6" w:rsidRPr="00C61E2D">
        <w:rPr>
          <w:rFonts w:ascii="Times New Roman" w:hAnsi="Times New Roman" w:cs="Times New Roman"/>
          <w:sz w:val="26"/>
          <w:szCs w:val="26"/>
        </w:rPr>
        <w:t>10</w:t>
      </w:r>
      <w:r w:rsidRPr="00C61E2D">
        <w:rPr>
          <w:rFonts w:ascii="Times New Roman" w:hAnsi="Times New Roman" w:cs="Times New Roman"/>
          <w:sz w:val="26"/>
          <w:szCs w:val="26"/>
        </w:rPr>
        <w:t>.</w:t>
      </w:r>
      <w:r w:rsidR="00F2084F" w:rsidRPr="00C61E2D">
        <w:rPr>
          <w:rFonts w:ascii="Times New Roman" w:hAnsi="Times New Roman" w:cs="Times New Roman"/>
          <w:sz w:val="26"/>
          <w:szCs w:val="26"/>
        </w:rPr>
        <w:t xml:space="preserve"> Если клиенту в установленном порядке уже открыт лицевой счет, представление Карточки для открытия других лицевых счетов не требуется в случае, если лица, имеющие право подписывать документы, на основании которых </w:t>
      </w:r>
      <w:r w:rsidR="00F2084F" w:rsidRPr="00C61E2D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осуществляются операции по вновь открываемым лицевым счетам, остаются прежними. В заголовочной части оборотной стороны ранее представленной Карточки проставляются </w:t>
      </w:r>
      <w:r w:rsidR="007669C2" w:rsidRPr="00C61E2D">
        <w:rPr>
          <w:rFonts w:ascii="Times New Roman" w:hAnsi="Times New Roman" w:cs="Times New Roman"/>
          <w:sz w:val="26"/>
          <w:szCs w:val="26"/>
        </w:rPr>
        <w:t>номера,</w:t>
      </w:r>
      <w:r w:rsidR="00F2084F" w:rsidRPr="00C61E2D">
        <w:rPr>
          <w:rFonts w:ascii="Times New Roman" w:hAnsi="Times New Roman" w:cs="Times New Roman"/>
          <w:sz w:val="26"/>
          <w:szCs w:val="26"/>
        </w:rPr>
        <w:t xml:space="preserve"> вновь открытых клиенту лицевых счетов. При этом в случае необходимости в строке "Прочие отметки" приводится примечание.</w:t>
      </w:r>
    </w:p>
    <w:p w:rsidR="00A768E6" w:rsidRPr="00C61E2D" w:rsidRDefault="00A768E6" w:rsidP="00A768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F2084F" w:rsidRPr="00C61E2D" w:rsidRDefault="00F2084F" w:rsidP="00A768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4. </w:t>
      </w:r>
      <w:r w:rsidR="00D257E1" w:rsidRPr="00C61E2D">
        <w:rPr>
          <w:rFonts w:ascii="Times New Roman" w:hAnsi="Times New Roman" w:cs="Times New Roman"/>
          <w:sz w:val="26"/>
          <w:szCs w:val="26"/>
        </w:rPr>
        <w:t>П</w:t>
      </w:r>
      <w:r w:rsidRPr="00C61E2D">
        <w:rPr>
          <w:rFonts w:ascii="Times New Roman" w:hAnsi="Times New Roman" w:cs="Times New Roman"/>
          <w:sz w:val="26"/>
          <w:szCs w:val="26"/>
        </w:rPr>
        <w:t>ереоформлени</w:t>
      </w:r>
      <w:r w:rsidR="00D257E1" w:rsidRPr="00C61E2D">
        <w:rPr>
          <w:rFonts w:ascii="Times New Roman" w:hAnsi="Times New Roman" w:cs="Times New Roman"/>
          <w:sz w:val="26"/>
          <w:szCs w:val="26"/>
        </w:rPr>
        <w:t>е</w:t>
      </w:r>
      <w:r w:rsidRPr="00C61E2D">
        <w:rPr>
          <w:rFonts w:ascii="Times New Roman" w:hAnsi="Times New Roman" w:cs="Times New Roman"/>
          <w:sz w:val="26"/>
          <w:szCs w:val="26"/>
        </w:rPr>
        <w:t xml:space="preserve"> лицевых счетов</w:t>
      </w:r>
    </w:p>
    <w:p w:rsidR="00A768E6" w:rsidRPr="00C61E2D" w:rsidRDefault="00A768E6" w:rsidP="00A768E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011464" w:rsidRPr="00C61E2D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4.1. Переоформление лицевых счетов клиентов производится по заявлению на переоформление лицевого счета (</w:t>
      </w:r>
      <w:hyperlink w:anchor="Par523" w:history="1">
        <w:r w:rsidRPr="00C61E2D">
          <w:rPr>
            <w:rFonts w:ascii="Times New Roman" w:hAnsi="Times New Roman" w:cs="Times New Roman"/>
            <w:sz w:val="26"/>
            <w:szCs w:val="26"/>
          </w:rPr>
          <w:t>приложение 4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Порядку). Заявление представляется клиентом в </w:t>
      </w:r>
      <w:proofErr w:type="spellStart"/>
      <w:r w:rsidR="00167026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на бумажном носителе, в случае изменения наименования клиента, не вызванного реорганизацией и не связанного с изменением ведомственной подчиненности</w:t>
      </w:r>
      <w:r w:rsidR="00743CEC" w:rsidRPr="00C61E2D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C61E2D">
        <w:rPr>
          <w:rFonts w:ascii="Times New Roman" w:hAnsi="Times New Roman" w:cs="Times New Roman"/>
          <w:sz w:val="26"/>
          <w:szCs w:val="26"/>
        </w:rPr>
        <w:t>в случае изменения структуры номеров лицевых счетов клиента.</w:t>
      </w:r>
    </w:p>
    <w:p w:rsidR="00743CEC" w:rsidRPr="00C61E2D" w:rsidRDefault="00F2084F" w:rsidP="00743CE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В заявлении на переоформление лицевого счета указываются все лицевые счета, открытые данному клиенту.</w:t>
      </w:r>
    </w:p>
    <w:p w:rsidR="00743CEC" w:rsidRPr="00C61E2D" w:rsidRDefault="00743CEC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Заявление на переоформление лицевого счета представляется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двух экземплярах, один из которых после переоформления лицевого счета возвращается клиенту.</w:t>
      </w:r>
    </w:p>
    <w:p w:rsidR="00F2084F" w:rsidRPr="00C61E2D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4.2. При изменении наименования клиента, не вызванного его реорганизацией и не связанного с изменением его подчиненности, клиент в течение </w:t>
      </w:r>
      <w:r w:rsidR="00B96F8B" w:rsidRPr="00C61E2D">
        <w:rPr>
          <w:rFonts w:ascii="Times New Roman" w:hAnsi="Times New Roman" w:cs="Times New Roman"/>
          <w:sz w:val="26"/>
          <w:szCs w:val="26"/>
        </w:rPr>
        <w:t>5 рабочих дней</w:t>
      </w:r>
      <w:r w:rsidRPr="00C61E2D">
        <w:rPr>
          <w:rFonts w:ascii="Times New Roman" w:hAnsi="Times New Roman" w:cs="Times New Roman"/>
          <w:sz w:val="26"/>
          <w:szCs w:val="26"/>
        </w:rPr>
        <w:t xml:space="preserve"> со дня его переименования представляет в </w:t>
      </w:r>
      <w:proofErr w:type="spellStart"/>
      <w:r w:rsidR="00011464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вместе с заявлением на переоформление лицевого счета копию документа об изменении наименования, заверенную учредителем (главным распорядителем), и </w:t>
      </w:r>
      <w:hyperlink w:anchor="Par376" w:history="1">
        <w:r w:rsidRPr="00C61E2D">
          <w:rPr>
            <w:rFonts w:ascii="Times New Roman" w:hAnsi="Times New Roman" w:cs="Times New Roman"/>
            <w:sz w:val="26"/>
            <w:szCs w:val="26"/>
          </w:rPr>
          <w:t>Карточку</w:t>
        </w:r>
      </w:hyperlink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F2084F" w:rsidRPr="00C61E2D" w:rsidRDefault="00F2084F" w:rsidP="000114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Документы, представленные клиентом в </w:t>
      </w:r>
      <w:proofErr w:type="spellStart"/>
      <w:r w:rsidR="00011464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при наличии замечаний к их оформлению и комплектности возвращаются клиенту с письменным обоснованием причины возврата.</w:t>
      </w:r>
    </w:p>
    <w:p w:rsidR="00F2084F" w:rsidRPr="00C61E2D" w:rsidRDefault="00F2084F" w:rsidP="00905A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4.3. Переоформление лицевых счетов осуществляется по разрешительной надписи </w:t>
      </w:r>
      <w:r w:rsidR="00A16C63">
        <w:rPr>
          <w:rFonts w:ascii="Times New Roman" w:hAnsi="Times New Roman" w:cs="Times New Roman"/>
          <w:sz w:val="26"/>
          <w:szCs w:val="26"/>
        </w:rPr>
        <w:t>начальника отдела учета и отчетности</w:t>
      </w:r>
      <w:r w:rsidRPr="00C61E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11464" w:rsidRPr="00C61E2D">
        <w:rPr>
          <w:rFonts w:ascii="Times New Roman" w:hAnsi="Times New Roman" w:cs="Times New Roman"/>
          <w:sz w:val="26"/>
          <w:szCs w:val="26"/>
        </w:rPr>
        <w:t>Финуправлени</w:t>
      </w:r>
      <w:r w:rsidR="00A16C63">
        <w:rPr>
          <w:rFonts w:ascii="Times New Roman" w:hAnsi="Times New Roman" w:cs="Times New Roman"/>
          <w:sz w:val="26"/>
          <w:szCs w:val="26"/>
        </w:rPr>
        <w:t>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либо лица, исполняющего его обязанности, на заявлении на переоформление лицевого счета после проверки представленных клиентом документов, необходимых для переоформления лицевых счетов.</w:t>
      </w:r>
    </w:p>
    <w:p w:rsidR="00B96F8B" w:rsidRPr="00C61E2D" w:rsidRDefault="00F2084F" w:rsidP="00B96F8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4.4. В </w:t>
      </w:r>
      <w:hyperlink w:anchor="Par495" w:history="1">
        <w:r w:rsidRPr="00C61E2D">
          <w:rPr>
            <w:rFonts w:ascii="Times New Roman" w:hAnsi="Times New Roman" w:cs="Times New Roman"/>
            <w:sz w:val="26"/>
            <w:szCs w:val="26"/>
          </w:rPr>
          <w:t>Книге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регистрации лицевых счетов указывается новый номер лицевого счета либо новое наименование клиента, а в примечании - причина изменения.</w:t>
      </w:r>
    </w:p>
    <w:p w:rsidR="00B96F8B" w:rsidRPr="00C61E2D" w:rsidRDefault="00B96F8B" w:rsidP="00905A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4.5.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не позднее 3 рабочих дней после переоформления лицевого счета сообщает об этом в налоговый орган по месту своего нахождения в случаях, установленных законодательством Российской Федерации.</w:t>
      </w:r>
    </w:p>
    <w:p w:rsidR="00425816" w:rsidRPr="00C61E2D" w:rsidRDefault="00F2084F" w:rsidP="0042581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Копии документов об изменении наименования клиента хранятся в деле клиента.</w:t>
      </w:r>
    </w:p>
    <w:p w:rsidR="00425816" w:rsidRPr="00C61E2D" w:rsidRDefault="00425816" w:rsidP="00425816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5. </w:t>
      </w:r>
      <w:r w:rsidR="00D257E1" w:rsidRPr="00C61E2D">
        <w:rPr>
          <w:rFonts w:ascii="Times New Roman" w:hAnsi="Times New Roman" w:cs="Times New Roman"/>
          <w:sz w:val="26"/>
          <w:szCs w:val="26"/>
        </w:rPr>
        <w:t>З</w:t>
      </w:r>
      <w:r w:rsidRPr="00C61E2D">
        <w:rPr>
          <w:rFonts w:ascii="Times New Roman" w:hAnsi="Times New Roman" w:cs="Times New Roman"/>
          <w:sz w:val="26"/>
          <w:szCs w:val="26"/>
        </w:rPr>
        <w:t>акрыти</w:t>
      </w:r>
      <w:r w:rsidR="00D257E1" w:rsidRPr="00C61E2D">
        <w:rPr>
          <w:rFonts w:ascii="Times New Roman" w:hAnsi="Times New Roman" w:cs="Times New Roman"/>
          <w:sz w:val="26"/>
          <w:szCs w:val="26"/>
        </w:rPr>
        <w:t>е</w:t>
      </w:r>
      <w:r w:rsidRPr="00C61E2D">
        <w:rPr>
          <w:rFonts w:ascii="Times New Roman" w:hAnsi="Times New Roman" w:cs="Times New Roman"/>
          <w:sz w:val="26"/>
          <w:szCs w:val="26"/>
        </w:rPr>
        <w:t xml:space="preserve"> лицевых счетов</w:t>
      </w:r>
    </w:p>
    <w:p w:rsidR="00425816" w:rsidRPr="00C61E2D" w:rsidRDefault="00425816" w:rsidP="0042581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5.1. Лицевые счета закрываются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на основании заявления на закрытие лицевого счета (</w:t>
      </w:r>
      <w:hyperlink w:anchor="Par610" w:history="1">
        <w:r w:rsidRPr="00C61E2D">
          <w:rPr>
            <w:rFonts w:ascii="Times New Roman" w:hAnsi="Times New Roman" w:cs="Times New Roman"/>
            <w:sz w:val="26"/>
            <w:szCs w:val="26"/>
          </w:rPr>
          <w:t>приложение 5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Порядку), представленного клиентом на бумажном носителе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в следующих случаях:</w:t>
      </w:r>
    </w:p>
    <w:p w:rsidR="00425816" w:rsidRPr="00C61E2D" w:rsidRDefault="00425816" w:rsidP="0042581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а) реорганизации (ликвидации) клиента;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б) завершения работы ликвидационной комиссии;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в) передачи клиента из ведения одного главного распорядителя в ведение другого главного распорядителя;</w:t>
      </w:r>
    </w:p>
    <w:p w:rsidR="00D257E1" w:rsidRPr="00C61E2D" w:rsidRDefault="00425816" w:rsidP="00D257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г) перевода клиента на обслуживание в другой орган, осуществляющий </w:t>
      </w:r>
      <w:r w:rsidRPr="00C61E2D">
        <w:rPr>
          <w:rFonts w:ascii="Times New Roman" w:hAnsi="Times New Roman" w:cs="Times New Roman"/>
          <w:sz w:val="26"/>
          <w:szCs w:val="26"/>
        </w:rPr>
        <w:lastRenderedPageBreak/>
        <w:t>казначейское исполнение бюджета;</w:t>
      </w:r>
    </w:p>
    <w:p w:rsidR="00D257E1" w:rsidRPr="00C61E2D" w:rsidRDefault="00D257E1" w:rsidP="00D257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д) изменения типа учреждения;</w:t>
      </w:r>
    </w:p>
    <w:p w:rsidR="00D257E1" w:rsidRPr="00C61E2D" w:rsidRDefault="00D257E1" w:rsidP="00D257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е) отмены бюджетных полномочий клиента для отражения операций, по выполнению которых открывался лицевой счет;</w:t>
      </w:r>
    </w:p>
    <w:p w:rsidR="00425816" w:rsidRPr="00C61E2D" w:rsidRDefault="00D257E1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ж</w:t>
      </w:r>
      <w:r w:rsidR="00425816" w:rsidRPr="00C61E2D">
        <w:rPr>
          <w:rFonts w:ascii="Times New Roman" w:hAnsi="Times New Roman" w:cs="Times New Roman"/>
          <w:sz w:val="26"/>
          <w:szCs w:val="26"/>
        </w:rPr>
        <w:t>) в иных случаях, предусмотренных законодательством Российской Федерации</w:t>
      </w:r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D257E1" w:rsidRPr="00C61E2D" w:rsidRDefault="00425816" w:rsidP="00D257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Заявление на закрытие лицевого счета составляется отдельно на закрытие каждого лицевого счета, открытого клиенту </w:t>
      </w:r>
      <w:proofErr w:type="spellStart"/>
      <w:r w:rsidR="008F5FF7"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D257E1" w:rsidRPr="00C61E2D" w:rsidRDefault="00D257E1" w:rsidP="00D257E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Заявление на закрытие лицевого счета представляется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двух экземплярах, один из которых после закрытия лицевого счета возвращается клиенту.</w:t>
      </w:r>
    </w:p>
    <w:p w:rsidR="00D257E1" w:rsidRPr="00C61E2D" w:rsidRDefault="00D257E1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Заявление на закрытие лицевого счета для учета операций по переданным полномочиям получателя бюджетных средств, представляется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трех экземплярах. После закрытия лицевого счета один экземпляр возвращается муниципальному бюджетному (автономному) учреждению, принявшему бюджетные полномочия, второй экземпляр направляется получателю бюджетных средств, передавшему бюджетные полномочия, третий экземпляр остается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и хранится в деле клиента.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5.2. Клиент</w:t>
      </w:r>
      <w:r w:rsidR="00787087" w:rsidRPr="00C61E2D">
        <w:rPr>
          <w:rFonts w:ascii="Times New Roman" w:hAnsi="Times New Roman" w:cs="Times New Roman"/>
          <w:sz w:val="26"/>
          <w:szCs w:val="26"/>
        </w:rPr>
        <w:t>,</w:t>
      </w:r>
      <w:r w:rsidRPr="00C61E2D">
        <w:rPr>
          <w:rFonts w:ascii="Times New Roman" w:hAnsi="Times New Roman" w:cs="Times New Roman"/>
          <w:sz w:val="26"/>
          <w:szCs w:val="26"/>
        </w:rPr>
        <w:t xml:space="preserve"> при его реорганизации</w:t>
      </w:r>
      <w:r w:rsidR="00787087" w:rsidRPr="00C61E2D">
        <w:rPr>
          <w:rFonts w:ascii="Times New Roman" w:hAnsi="Times New Roman" w:cs="Times New Roman"/>
          <w:sz w:val="26"/>
          <w:szCs w:val="26"/>
        </w:rPr>
        <w:t>,</w:t>
      </w:r>
      <w:r w:rsidRPr="00C61E2D">
        <w:rPr>
          <w:rFonts w:ascii="Times New Roman" w:hAnsi="Times New Roman" w:cs="Times New Roman"/>
          <w:sz w:val="26"/>
          <w:szCs w:val="26"/>
        </w:rPr>
        <w:t xml:space="preserve"> представляет в </w:t>
      </w:r>
      <w:proofErr w:type="spellStart"/>
      <w:r w:rsidR="008F5FF7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для закрытия лицевых счетов копию свидетельства о внесении записи в Единый государственный реестр юридических лиц о прекращении деятельности юридического лица в результате реорганизации, заверенную нотариально либо учредителем.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5.3. Клиент при его ликвидации представляет в </w:t>
      </w:r>
      <w:proofErr w:type="spellStart"/>
      <w:r w:rsidR="008F5FF7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копию решения о ликвидации и о назначении ликвидационной комиссии, заверенную учредителем либо иным уполномоченным на то учредительными документами органом, принявшим решение о ликвидации, с указанием в нем срока действия ликвидационной комиссии, и </w:t>
      </w:r>
      <w:hyperlink w:anchor="Par376" w:history="1">
        <w:r w:rsidRPr="00C61E2D">
          <w:rPr>
            <w:rFonts w:ascii="Times New Roman" w:hAnsi="Times New Roman" w:cs="Times New Roman"/>
            <w:sz w:val="26"/>
            <w:szCs w:val="26"/>
          </w:rPr>
          <w:t>Карточку</w:t>
        </w:r>
      </w:hyperlink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Карточка оформляется ликвидационной комиссией в соответствии с требованиями настоящего Порядка, заверяется органом, принявшим решение о ликвидации, или учредителем, скрепляется оттиском печати ликвидационной комиссии. В случае отсутствия такой печати в </w:t>
      </w:r>
      <w:proofErr w:type="spellStart"/>
      <w:r w:rsidR="008F5FF7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представляется заявление ликвидационной комиссии в произвольной форме об использовании печати ликвидируемой организации.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По завершении работы ликвидационной комиссии заявление на закрытие лицевого счета оформляется ликвидационной комиссией. В </w:t>
      </w:r>
      <w:proofErr w:type="spellStart"/>
      <w:r w:rsidR="008F5FF7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одновременно с заявлением представляется копия свидетельства из Единого государственного реестра юридических лиц о внесении записи о государственной регистрации юридического лица в связи с его ликвидацией, заверенная в установленном порядке.</w:t>
      </w:r>
    </w:p>
    <w:p w:rsidR="00320033" w:rsidRPr="00C61E2D" w:rsidRDefault="00425816" w:rsidP="0032003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5.4. При передаче клиента из ведения одного главного распорядителя в ведение другого главного распорядителя открытые ему соответствующие лицевые счета закрываются на основании заявления на закрытие лицевого счета, новые лицевые счета открываются ему в соответствии с требованиями настоящего Порядка.</w:t>
      </w:r>
    </w:p>
    <w:p w:rsidR="00162085" w:rsidRPr="00C61E2D" w:rsidRDefault="00320033" w:rsidP="001620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Передача кассовых расходов с закрываемых лицевых счетов на вновь открываемые лицевые счета оформляется </w:t>
      </w:r>
      <w:hyperlink w:anchor="P2889" w:history="1">
        <w:r w:rsidRPr="00C61E2D">
          <w:rPr>
            <w:rFonts w:ascii="Times New Roman" w:hAnsi="Times New Roman" w:cs="Times New Roman"/>
            <w:sz w:val="26"/>
            <w:szCs w:val="26"/>
          </w:rPr>
          <w:t>актом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приемки - передачи кассовых расходов (приложение </w:t>
      </w:r>
      <w:r w:rsidR="00E622CC" w:rsidRPr="00C61E2D">
        <w:rPr>
          <w:rFonts w:ascii="Times New Roman" w:hAnsi="Times New Roman" w:cs="Times New Roman"/>
          <w:sz w:val="26"/>
          <w:szCs w:val="26"/>
        </w:rPr>
        <w:t>14</w:t>
      </w:r>
      <w:r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Порядку), составленным нарастающим </w:t>
      </w:r>
      <w:r w:rsidRPr="00C61E2D">
        <w:rPr>
          <w:rFonts w:ascii="Times New Roman" w:hAnsi="Times New Roman" w:cs="Times New Roman"/>
          <w:sz w:val="26"/>
          <w:szCs w:val="26"/>
        </w:rPr>
        <w:lastRenderedPageBreak/>
        <w:t xml:space="preserve">итогом с начала года. Акт оформляется на бумажном носителе в трех экземплярах, один из которых представляется в </w:t>
      </w:r>
      <w:proofErr w:type="spellStart"/>
      <w:r w:rsidR="00AC49DF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передающим кассовые расходы.</w:t>
      </w:r>
    </w:p>
    <w:p w:rsidR="00425816" w:rsidRPr="00C61E2D" w:rsidRDefault="00162085" w:rsidP="0016208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В случае отсутствия документов, необходимых для открытия лицевого счета, в поле "Приложения" заявления на открытие лицевого счета указывается срок, в течение которого они должны быть представлены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425816" w:rsidRPr="00C61E2D" w:rsidRDefault="00425816" w:rsidP="008F5FF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При предъявлении клиентом в </w:t>
      </w:r>
      <w:proofErr w:type="spellStart"/>
      <w:r w:rsidR="008F5FF7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недостающих документов, необходимых для открытия лицевого счета, дополнительно представляется новое заявление на открытие лицевого счета по установленной </w:t>
      </w:r>
      <w:hyperlink w:anchor="Par308" w:history="1">
        <w:r w:rsidRPr="00C61E2D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, в </w:t>
      </w:r>
      <w:hyperlink w:anchor="Par336" w:history="1">
        <w:r w:rsidRPr="00C61E2D">
          <w:rPr>
            <w:rFonts w:ascii="Times New Roman" w:hAnsi="Times New Roman" w:cs="Times New Roman"/>
            <w:sz w:val="26"/>
            <w:szCs w:val="26"/>
          </w:rPr>
          <w:t>поле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"Приложения" которого указывается наименование прилагаемых документов.</w:t>
      </w:r>
    </w:p>
    <w:p w:rsidR="00425816" w:rsidRPr="00C61E2D" w:rsidRDefault="00425816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5.5. При создании </w:t>
      </w:r>
      <w:r w:rsidR="00162085" w:rsidRPr="00C61E2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61E2D">
        <w:rPr>
          <w:rFonts w:ascii="Times New Roman" w:hAnsi="Times New Roman" w:cs="Times New Roman"/>
          <w:sz w:val="26"/>
          <w:szCs w:val="26"/>
        </w:rPr>
        <w:t>бюджетного</w:t>
      </w:r>
      <w:r w:rsidR="00162085" w:rsidRPr="00C61E2D">
        <w:rPr>
          <w:rFonts w:ascii="Times New Roman" w:hAnsi="Times New Roman" w:cs="Times New Roman"/>
          <w:sz w:val="26"/>
          <w:szCs w:val="26"/>
        </w:rPr>
        <w:t xml:space="preserve"> (автономного)</w:t>
      </w:r>
      <w:r w:rsidRPr="00C61E2D">
        <w:rPr>
          <w:rFonts w:ascii="Times New Roman" w:hAnsi="Times New Roman" w:cs="Times New Roman"/>
          <w:sz w:val="26"/>
          <w:szCs w:val="26"/>
        </w:rPr>
        <w:t xml:space="preserve"> учреждения, путем изменения типа </w:t>
      </w:r>
      <w:r w:rsidR="002B7913" w:rsidRPr="00C61E2D">
        <w:rPr>
          <w:rFonts w:ascii="Times New Roman" w:hAnsi="Times New Roman" w:cs="Times New Roman"/>
          <w:sz w:val="26"/>
          <w:szCs w:val="26"/>
        </w:rPr>
        <w:t>муниципального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учреждения, лицевые счета получателя средств закрываются на основании заявления на закрытие лицевого счета, новые лицевые счета открываются </w:t>
      </w:r>
      <w:r w:rsidR="00162085" w:rsidRPr="00C61E2D">
        <w:rPr>
          <w:rFonts w:ascii="Times New Roman" w:hAnsi="Times New Roman" w:cs="Times New Roman"/>
          <w:sz w:val="26"/>
          <w:szCs w:val="26"/>
        </w:rPr>
        <w:t>муниципальному бюджетному (автономному) учреждению</w:t>
      </w:r>
      <w:r w:rsidRPr="00C61E2D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настоящего Порядка.</w:t>
      </w:r>
    </w:p>
    <w:p w:rsidR="00425816" w:rsidRPr="00C61E2D" w:rsidRDefault="002A2C65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="00425816" w:rsidRPr="00C61E2D">
          <w:rPr>
            <w:rFonts w:ascii="Times New Roman" w:hAnsi="Times New Roman" w:cs="Times New Roman"/>
            <w:sz w:val="26"/>
            <w:szCs w:val="26"/>
          </w:rPr>
          <w:t>5.6</w:t>
        </w:r>
      </w:hyperlink>
      <w:r w:rsidR="00425816" w:rsidRPr="00C61E2D">
        <w:rPr>
          <w:rFonts w:ascii="Times New Roman" w:hAnsi="Times New Roman" w:cs="Times New Roman"/>
          <w:sz w:val="26"/>
          <w:szCs w:val="26"/>
        </w:rPr>
        <w:t xml:space="preserve">. Проверка представленных клиентом документов, необходимых для закрытия лицевых счетов, осуществляется </w:t>
      </w:r>
      <w:proofErr w:type="spellStart"/>
      <w:r w:rsidR="00B675C5"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425816" w:rsidRPr="00C61E2D">
        <w:rPr>
          <w:rFonts w:ascii="Times New Roman" w:hAnsi="Times New Roman" w:cs="Times New Roman"/>
          <w:sz w:val="26"/>
          <w:szCs w:val="26"/>
        </w:rPr>
        <w:t xml:space="preserve"> в течение пяти рабочих дней, следующих за днем их представления.</w:t>
      </w:r>
    </w:p>
    <w:p w:rsidR="00A704C0" w:rsidRPr="00C61E2D" w:rsidRDefault="00425816" w:rsidP="00A704C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Документы, представленные клиентом в </w:t>
      </w:r>
      <w:proofErr w:type="spellStart"/>
      <w:r w:rsidR="00B675C5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, при наличии замечаний к их оформлению и комплектности возвращаются клиенту с письменным обоснованием причины возврата.</w:t>
      </w:r>
    </w:p>
    <w:p w:rsidR="00425816" w:rsidRPr="00C61E2D" w:rsidRDefault="002A2C65" w:rsidP="00A704C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425816" w:rsidRPr="00C61E2D">
          <w:rPr>
            <w:rFonts w:ascii="Times New Roman" w:hAnsi="Times New Roman" w:cs="Times New Roman"/>
            <w:sz w:val="26"/>
            <w:szCs w:val="26"/>
          </w:rPr>
          <w:t>5.7</w:t>
        </w:r>
      </w:hyperlink>
      <w:r w:rsidR="00425816" w:rsidRPr="00C61E2D">
        <w:rPr>
          <w:rFonts w:ascii="Times New Roman" w:hAnsi="Times New Roman" w:cs="Times New Roman"/>
          <w:sz w:val="26"/>
          <w:szCs w:val="26"/>
        </w:rPr>
        <w:t xml:space="preserve">. На дату закрытия лицевого счета </w:t>
      </w:r>
      <w:proofErr w:type="spellStart"/>
      <w:proofErr w:type="gramStart"/>
      <w:r w:rsidR="00B675C5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proofErr w:type="gramEnd"/>
      <w:r w:rsidR="00425816" w:rsidRPr="00C61E2D">
        <w:rPr>
          <w:rFonts w:ascii="Times New Roman" w:hAnsi="Times New Roman" w:cs="Times New Roman"/>
          <w:sz w:val="26"/>
          <w:szCs w:val="26"/>
        </w:rPr>
        <w:t xml:space="preserve"> и клиент производят сверку </w:t>
      </w:r>
      <w:r w:rsidR="00A704C0" w:rsidRPr="00C61E2D">
        <w:rPr>
          <w:rFonts w:ascii="Times New Roman" w:hAnsi="Times New Roman" w:cs="Times New Roman"/>
          <w:sz w:val="26"/>
          <w:szCs w:val="26"/>
        </w:rPr>
        <w:t>показателей, учтенных на лицевом счете клиента.</w:t>
      </w:r>
    </w:p>
    <w:p w:rsidR="00807628" w:rsidRPr="00C61E2D" w:rsidRDefault="00A704C0" w:rsidP="0080762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По результатам сверки с участником бюджетного процесса подписывается оформленный в двух экземплярах </w:t>
      </w:r>
      <w:hyperlink w:anchor="P884" w:history="1">
        <w:r w:rsidRPr="00C61E2D">
          <w:rPr>
            <w:rFonts w:ascii="Times New Roman" w:hAnsi="Times New Roman" w:cs="Times New Roman"/>
            <w:sz w:val="26"/>
            <w:szCs w:val="26"/>
          </w:rPr>
          <w:t>Акт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сверки операций по лицевому счету получателя средств местного бюджета (приложение 6 к настоящему Порядку).</w:t>
      </w:r>
    </w:p>
    <w:p w:rsidR="00807628" w:rsidRPr="00C61E2D" w:rsidRDefault="00807628" w:rsidP="0080762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Сверка показателей на лицевых счетах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неучастников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бюджетного процесса осуществляется путем предоставления клиенту</w:t>
      </w:r>
      <w:r w:rsidR="00BD4815">
        <w:rPr>
          <w:rFonts w:ascii="Times New Roman" w:hAnsi="Times New Roman" w:cs="Times New Roman"/>
          <w:sz w:val="26"/>
          <w:szCs w:val="26"/>
        </w:rPr>
        <w:t xml:space="preserve"> отчетов:</w:t>
      </w:r>
    </w:p>
    <w:p w:rsidR="00807628" w:rsidRPr="00C61E2D" w:rsidRDefault="00BD4815" w:rsidP="0080762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t>-</w:t>
      </w:r>
      <w:hyperlink w:anchor="P2656" w:history="1"/>
      <w:r w:rsidR="00807628" w:rsidRPr="00C61E2D">
        <w:rPr>
          <w:rFonts w:ascii="Times New Roman" w:hAnsi="Times New Roman" w:cs="Times New Roman"/>
          <w:sz w:val="26"/>
          <w:szCs w:val="26"/>
        </w:rPr>
        <w:t xml:space="preserve"> о состоянии лицевого счета муниципального бюджетного (автономного) учреждения (приложение </w:t>
      </w:r>
      <w:r w:rsidR="00E622CC" w:rsidRPr="00C61E2D">
        <w:rPr>
          <w:rFonts w:ascii="Times New Roman" w:hAnsi="Times New Roman" w:cs="Times New Roman"/>
          <w:sz w:val="26"/>
          <w:szCs w:val="26"/>
        </w:rPr>
        <w:t>12</w:t>
      </w:r>
      <w:r w:rsidR="00807628"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Порядку);</w:t>
      </w:r>
    </w:p>
    <w:p w:rsidR="00807628" w:rsidRPr="00C61E2D" w:rsidRDefault="00BB3A04" w:rsidP="0080762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- </w:t>
      </w:r>
      <w:bookmarkStart w:id="1" w:name="_GoBack"/>
      <w:bookmarkEnd w:id="1"/>
      <w:r w:rsidR="00807628" w:rsidRPr="00C61E2D">
        <w:rPr>
          <w:rFonts w:ascii="Times New Roman" w:hAnsi="Times New Roman" w:cs="Times New Roman"/>
          <w:sz w:val="26"/>
          <w:szCs w:val="26"/>
        </w:rPr>
        <w:t>о состоянии отдельного лицевого счета муниципального бюджетного (автономного) учреждения (приложение 1</w:t>
      </w:r>
      <w:r w:rsidR="00E622CC" w:rsidRPr="00C61E2D">
        <w:rPr>
          <w:rFonts w:ascii="Times New Roman" w:hAnsi="Times New Roman" w:cs="Times New Roman"/>
          <w:sz w:val="26"/>
          <w:szCs w:val="26"/>
        </w:rPr>
        <w:t>3</w:t>
      </w:r>
      <w:r w:rsidR="00807628"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Порядку).</w:t>
      </w:r>
    </w:p>
    <w:p w:rsidR="00807628" w:rsidRPr="00C61E2D" w:rsidRDefault="00B51819" w:rsidP="00A704C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При закрытии лицевого счета по завершении работы ликвидационной комиссии сверку производят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и ликвидационная комиссия.</w:t>
      </w:r>
    </w:p>
    <w:p w:rsidR="00D22309" w:rsidRPr="00C61E2D" w:rsidRDefault="00425816" w:rsidP="00D2230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При наличии остатка денежных средств на закрываемом лицевом </w:t>
      </w:r>
      <w:r w:rsidR="00E37AC4" w:rsidRPr="00C61E2D">
        <w:rPr>
          <w:rFonts w:ascii="Times New Roman" w:hAnsi="Times New Roman" w:cs="Times New Roman"/>
          <w:sz w:val="26"/>
          <w:szCs w:val="26"/>
        </w:rPr>
        <w:t xml:space="preserve">счете муниципального </w:t>
      </w:r>
      <w:r w:rsidRPr="00C61E2D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E37AC4" w:rsidRPr="00C61E2D">
        <w:rPr>
          <w:rFonts w:ascii="Times New Roman" w:hAnsi="Times New Roman" w:cs="Times New Roman"/>
          <w:sz w:val="26"/>
          <w:szCs w:val="26"/>
        </w:rPr>
        <w:t>(</w:t>
      </w:r>
      <w:r w:rsidRPr="00C61E2D">
        <w:rPr>
          <w:rFonts w:ascii="Times New Roman" w:hAnsi="Times New Roman" w:cs="Times New Roman"/>
          <w:sz w:val="26"/>
          <w:szCs w:val="26"/>
        </w:rPr>
        <w:t>автономного</w:t>
      </w:r>
      <w:r w:rsidR="00E37AC4" w:rsidRPr="00C61E2D">
        <w:rPr>
          <w:rFonts w:ascii="Times New Roman" w:hAnsi="Times New Roman" w:cs="Times New Roman"/>
          <w:sz w:val="26"/>
          <w:szCs w:val="26"/>
        </w:rPr>
        <w:t>)</w:t>
      </w:r>
      <w:r w:rsidRPr="00C61E2D">
        <w:rPr>
          <w:rFonts w:ascii="Times New Roman" w:hAnsi="Times New Roman" w:cs="Times New Roman"/>
          <w:sz w:val="26"/>
          <w:szCs w:val="26"/>
        </w:rPr>
        <w:t xml:space="preserve"> учреждения, клиент представляет в </w:t>
      </w:r>
      <w:proofErr w:type="spellStart"/>
      <w:r w:rsidR="00B675C5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вместе с заявлением на закрытие лицевого платежный документ на перечисление остатка денежных средств по назначению.</w:t>
      </w:r>
    </w:p>
    <w:p w:rsidR="00D22309" w:rsidRPr="00C61E2D" w:rsidRDefault="00D22309" w:rsidP="00D2230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При отсутствии учтенных показателей на лицевом счете клиента Акт сверки операций по лицевому счету и Отчет о состоянии лицевого счета не оформляются.</w:t>
      </w:r>
    </w:p>
    <w:p w:rsidR="00D22309" w:rsidRPr="00C61E2D" w:rsidRDefault="00D22309" w:rsidP="00D2230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Денежные средства, поступившие на счет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после закрытия лицевого счета клиента, перечисляются на основании платежного документа, оформленного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соответствии с реквизитами, указанными в Заявлении на закрытие лицевого счета, представленном клиентом, а в случае их отсутствия возвращаются отправителю.</w:t>
      </w:r>
    </w:p>
    <w:p w:rsidR="00D22309" w:rsidRPr="00C61E2D" w:rsidRDefault="002A0D25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В случае реорганизации клиента путем присоединения к другому юридическому лицу без изменения подчиненности главному распорядителю средств (учредителю), после внесения изменений в ранее учтенные бюджетные обязательства получателя средств бюджета в части аннулирования </w:t>
      </w:r>
      <w:r w:rsidRPr="00C61E2D">
        <w:rPr>
          <w:rFonts w:ascii="Times New Roman" w:hAnsi="Times New Roman" w:cs="Times New Roman"/>
          <w:sz w:val="26"/>
          <w:szCs w:val="26"/>
        </w:rPr>
        <w:lastRenderedPageBreak/>
        <w:t>соответствующих неисполненных бюджетных обязательств, на вновь открытый счет переносятся только свободные показатели по учету средств на лицевом счете (остатки сумм доведенных бюджетных ассигнований, лимитов бюджетных обязательств и предельных объемов финансирования), сложившиеся показатели кассовых расходов не требуют перемещения и отражаются на закрытом лицевом счете клиента.</w:t>
      </w:r>
    </w:p>
    <w:p w:rsidR="002A0D25" w:rsidRPr="00C61E2D" w:rsidRDefault="002A0D25" w:rsidP="00B675C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5.8.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не позднее 3 рабочих дней после закрытия лицевого счета сообщает об этом в налоговый орган по месту своего нахождения в случаях, установленных законодательством Российской Федерации.</w:t>
      </w:r>
    </w:p>
    <w:p w:rsidR="00425816" w:rsidRPr="00C61E2D" w:rsidRDefault="00DE31BC" w:rsidP="0042581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Д</w:t>
      </w:r>
      <w:r w:rsidR="00425816" w:rsidRPr="00C61E2D">
        <w:rPr>
          <w:rFonts w:ascii="Times New Roman" w:hAnsi="Times New Roman" w:cs="Times New Roman"/>
          <w:sz w:val="26"/>
          <w:szCs w:val="26"/>
        </w:rPr>
        <w:t>окументы, необходимые для закрытия лицевых счетов, хранятся в юридическом деле клиента.</w:t>
      </w:r>
    </w:p>
    <w:p w:rsidR="00043992" w:rsidRPr="00C61E2D" w:rsidRDefault="00425816" w:rsidP="0004399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6. </w:t>
      </w:r>
      <w:r w:rsidR="00AB6F81" w:rsidRPr="00C61E2D">
        <w:rPr>
          <w:rFonts w:ascii="Times New Roman" w:hAnsi="Times New Roman" w:cs="Times New Roman"/>
          <w:sz w:val="26"/>
          <w:szCs w:val="26"/>
        </w:rPr>
        <w:t>О</w:t>
      </w:r>
      <w:r w:rsidRPr="00C61E2D">
        <w:rPr>
          <w:rFonts w:ascii="Times New Roman" w:hAnsi="Times New Roman" w:cs="Times New Roman"/>
          <w:sz w:val="26"/>
          <w:szCs w:val="26"/>
        </w:rPr>
        <w:t>тражени</w:t>
      </w:r>
      <w:r w:rsidR="00AB6F81" w:rsidRPr="00C61E2D">
        <w:rPr>
          <w:rFonts w:ascii="Times New Roman" w:hAnsi="Times New Roman" w:cs="Times New Roman"/>
          <w:sz w:val="26"/>
          <w:szCs w:val="26"/>
        </w:rPr>
        <w:t>е</w:t>
      </w:r>
      <w:r w:rsidRPr="00C61E2D">
        <w:rPr>
          <w:rFonts w:ascii="Times New Roman" w:hAnsi="Times New Roman" w:cs="Times New Roman"/>
          <w:sz w:val="26"/>
          <w:szCs w:val="26"/>
        </w:rPr>
        <w:t xml:space="preserve"> операций на лицевых счетах</w:t>
      </w:r>
    </w:p>
    <w:p w:rsidR="00425816" w:rsidRPr="00C61E2D" w:rsidRDefault="00043992" w:rsidP="0004399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участников бюджетного процесса</w:t>
      </w:r>
    </w:p>
    <w:p w:rsidR="00043992" w:rsidRPr="00C61E2D" w:rsidRDefault="00043992" w:rsidP="0004399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732664" w:rsidRPr="00C61E2D" w:rsidRDefault="00732664" w:rsidP="007326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6.1. Операции, отраженные на лицевых счетах</w:t>
      </w:r>
      <w:r w:rsidR="007F14E7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7F14E7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распорядителя средств, получателя средств, по переданным полномочиям получателя бюджетных средств</w:t>
      </w:r>
      <w:r w:rsidRPr="00C61E2D">
        <w:rPr>
          <w:rFonts w:ascii="Times New Roman" w:hAnsi="Times New Roman" w:cs="Times New Roman"/>
          <w:sz w:val="26"/>
          <w:szCs w:val="26"/>
        </w:rPr>
        <w:t xml:space="preserve"> являются объектами бухгалтерского учета исполнения расходов местного бюджета. Расходование бюджетных средств осуществляется путем списания денежных средств с </w:t>
      </w:r>
      <w:r w:rsidR="007F14E7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лицевых счетов получателя средств, лицевых счетов для учета операций по переданным полномочиям получателя бюджетных средств</w:t>
      </w:r>
      <w:r w:rsidRPr="00C61E2D">
        <w:rPr>
          <w:rFonts w:ascii="Times New Roman" w:hAnsi="Times New Roman" w:cs="Times New Roman"/>
          <w:sz w:val="26"/>
          <w:szCs w:val="26"/>
        </w:rPr>
        <w:t xml:space="preserve"> в размере принятых клиентом денежных обязательств в пользу физических и юридических лиц.</w:t>
      </w:r>
    </w:p>
    <w:p w:rsidR="00732664" w:rsidRPr="00C61E2D" w:rsidRDefault="00732664" w:rsidP="007326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Указанные операции производятся в валюте Российской Федерации на основании расчетных документов клиента, заполненных в соответствии с требованиями Центрального банка Российской Федерации и Министерства финансов Российской Федерации.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6.2. </w:t>
      </w:r>
      <w:r w:rsidR="009C2A01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Бюджетные ассигнования и лимиты бюджетных обязательств подлежат отражению на соответствующих лицевых счетах в структуре кодов бюджетной классификации.</w:t>
      </w:r>
    </w:p>
    <w:p w:rsidR="00007DE9" w:rsidRPr="00C61E2D" w:rsidRDefault="009C2A01" w:rsidP="00026E1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6.3. </w:t>
      </w:r>
      <w:r w:rsidR="00007DE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Расчетные документы и иные документы, необходимые для санкционирования, представленные клиентом, подлежат проверке в соответствии с установленным </w:t>
      </w:r>
      <w:r w:rsidR="002D40E7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="00007DE9"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орядком санкционирования денежных обязательств получателей средств местного бюджета.</w:t>
      </w:r>
    </w:p>
    <w:p w:rsidR="00732664" w:rsidRPr="00C61E2D" w:rsidRDefault="00732664" w:rsidP="00026E1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6.</w:t>
      </w:r>
      <w:r w:rsidR="00B23225" w:rsidRPr="00C61E2D">
        <w:rPr>
          <w:rFonts w:ascii="Times New Roman" w:hAnsi="Times New Roman" w:cs="Times New Roman"/>
          <w:sz w:val="26"/>
          <w:szCs w:val="26"/>
        </w:rPr>
        <w:t>4</w:t>
      </w:r>
      <w:r w:rsidRPr="00C61E2D">
        <w:rPr>
          <w:rFonts w:ascii="Times New Roman" w:hAnsi="Times New Roman" w:cs="Times New Roman"/>
          <w:sz w:val="26"/>
          <w:szCs w:val="26"/>
        </w:rPr>
        <w:t xml:space="preserve">. Суммы возврата дебиторской задолженности, образовавшейся у клиента в процессе исполнения расходов </w:t>
      </w:r>
      <w:r w:rsidR="006E0FA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 текущего финансового года, учитываются на лицевых счетах как восстановление кассового расхода с отражением по тем показателям бюджетной классификации, по которым был произведен кассовый расход.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Получатель средств информирует дебитора о порядке заполнения расчетного документа.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6.</w:t>
      </w:r>
      <w:r w:rsidR="00815379" w:rsidRPr="00C61E2D">
        <w:rPr>
          <w:rFonts w:ascii="Times New Roman" w:hAnsi="Times New Roman" w:cs="Times New Roman"/>
          <w:sz w:val="26"/>
          <w:szCs w:val="26"/>
        </w:rPr>
        <w:t>5</w:t>
      </w:r>
      <w:r w:rsidRPr="00C61E2D">
        <w:rPr>
          <w:rFonts w:ascii="Times New Roman" w:hAnsi="Times New Roman" w:cs="Times New Roman"/>
          <w:sz w:val="26"/>
          <w:szCs w:val="26"/>
        </w:rPr>
        <w:t xml:space="preserve">. Суммы возврата дебиторской задолженности прошлых лет, поступившие на лицевой счет клиента, не позднее трех дней со дня их отражения на лицевом счете клиента направляются расчетными документами клиента в доход </w:t>
      </w:r>
      <w:r w:rsidR="006E0FA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732664" w:rsidRPr="00C61E2D" w:rsidRDefault="00815379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6.6. </w:t>
      </w:r>
      <w:r w:rsidR="00732664" w:rsidRPr="00C61E2D">
        <w:rPr>
          <w:rFonts w:ascii="Times New Roman" w:hAnsi="Times New Roman" w:cs="Times New Roman"/>
          <w:sz w:val="26"/>
          <w:szCs w:val="26"/>
        </w:rPr>
        <w:t xml:space="preserve">Иные зачисленные на счет </w:t>
      </w:r>
      <w:r w:rsidR="006E0FA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="00732664" w:rsidRPr="00C61E2D">
        <w:rPr>
          <w:rFonts w:ascii="Times New Roman" w:hAnsi="Times New Roman" w:cs="Times New Roman"/>
          <w:sz w:val="26"/>
          <w:szCs w:val="26"/>
        </w:rPr>
        <w:t xml:space="preserve"> бюджета суммы, не относящиеся к средствам </w:t>
      </w:r>
      <w:r w:rsidR="006E0FA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="00732664" w:rsidRPr="00C61E2D">
        <w:rPr>
          <w:rFonts w:ascii="Times New Roman" w:hAnsi="Times New Roman" w:cs="Times New Roman"/>
          <w:sz w:val="26"/>
          <w:szCs w:val="26"/>
        </w:rPr>
        <w:t xml:space="preserve"> бюджета, поступившие в адрес клиента, учитываются как невыясненные поступления и не позднее десяти рабочих дней со дня их зачисления подлежат возврату отправителю.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lastRenderedPageBreak/>
        <w:t>6.7. Суммы, зачисленные на единый счет бюджета без указания (ошибочного указания) наименования клиента, лицевого счета единого счета бюджета и клиента, кодов бюджетной классификации или иной информации, подлежащей указанию в поле "Назначение платежа", учитываются как невыясненные поступления.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Для уточнения платежа клиенту необходимо представить дополнительную информацию, заверенную подписями руководителя и главного бухгалтера (их заместителей).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Если в течение десяти рабочих дней после поступления средств вышеуказанные основания для учета поступлений как невыясненных не устранены, </w:t>
      </w:r>
      <w:proofErr w:type="spellStart"/>
      <w:r w:rsidR="006E0FA4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возвращает данные суммы плательщику.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6.8. </w:t>
      </w:r>
      <w:proofErr w:type="spellStart"/>
      <w:proofErr w:type="gramStart"/>
      <w:r w:rsidR="006E0FA4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proofErr w:type="gramEnd"/>
      <w:r w:rsidRPr="00C61E2D">
        <w:rPr>
          <w:rFonts w:ascii="Times New Roman" w:hAnsi="Times New Roman" w:cs="Times New Roman"/>
          <w:sz w:val="26"/>
          <w:szCs w:val="26"/>
        </w:rPr>
        <w:t xml:space="preserve"> и клиент вправе в пределах текущего финансового года уточнять коды бюджетной классификации, операций по кассовым расходам и восстановлению кассовых расходов, ранее отраженные на лицевых счетах клиента. Для уточнения операции клиент представляет в </w:t>
      </w:r>
      <w:proofErr w:type="spellStart"/>
      <w:r w:rsidR="006E0FA4"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="003416B7" w:rsidRPr="00C61E2D">
        <w:rPr>
          <w:rFonts w:ascii="Times New Roman" w:hAnsi="Times New Roman" w:cs="Times New Roman"/>
          <w:sz w:val="26"/>
          <w:szCs w:val="26"/>
        </w:rPr>
        <w:t xml:space="preserve">в подсистему исполнения бюджета ПК «Бюджет – Смарт» </w:t>
      </w:r>
      <w:hyperlink w:anchor="Par778" w:history="1">
        <w:r w:rsidRPr="00C61E2D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об уточнении вида и принадлежности платежа (приложение </w:t>
      </w:r>
      <w:r w:rsidR="00937813" w:rsidRPr="00C61E2D">
        <w:rPr>
          <w:rFonts w:ascii="Times New Roman" w:hAnsi="Times New Roman" w:cs="Times New Roman"/>
          <w:sz w:val="26"/>
          <w:szCs w:val="26"/>
        </w:rPr>
        <w:t>7</w:t>
      </w:r>
      <w:r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 (далее - Уведомление)</w:t>
      </w:r>
      <w:r w:rsidR="006B528E" w:rsidRPr="00C61E2D">
        <w:rPr>
          <w:rFonts w:ascii="Times New Roman" w:hAnsi="Times New Roman" w:cs="Times New Roman"/>
          <w:sz w:val="26"/>
          <w:szCs w:val="26"/>
        </w:rPr>
        <w:t xml:space="preserve"> в электронном виде с электронной подписью</w:t>
      </w:r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732664" w:rsidRPr="00C61E2D" w:rsidRDefault="00732664" w:rsidP="006E0FA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Уточнение ранее отраженных операций осуществляется при наличии</w:t>
      </w:r>
      <w:r w:rsidR="006E0FA4" w:rsidRPr="00C61E2D">
        <w:rPr>
          <w:rFonts w:ascii="Times New Roman" w:hAnsi="Times New Roman" w:cs="Times New Roman"/>
          <w:sz w:val="26"/>
          <w:szCs w:val="26"/>
        </w:rPr>
        <w:t xml:space="preserve"> </w:t>
      </w:r>
      <w:r w:rsidRPr="00C61E2D">
        <w:rPr>
          <w:rFonts w:ascii="Times New Roman" w:hAnsi="Times New Roman" w:cs="Times New Roman"/>
          <w:sz w:val="26"/>
          <w:szCs w:val="26"/>
        </w:rPr>
        <w:t xml:space="preserve">на лицевом счете клиента свободного остатка лимитов бюджетных обязательств по коду бюджетной классификации, на который данные расходы должны быть отнесены, после проведения санкционирования расходов </w:t>
      </w:r>
      <w:r w:rsidR="006E0FA4" w:rsidRPr="00C61E2D">
        <w:rPr>
          <w:rFonts w:ascii="Times New Roman" w:hAnsi="Times New Roman" w:cs="Times New Roman"/>
          <w:sz w:val="26"/>
          <w:szCs w:val="26"/>
        </w:rPr>
        <w:t>местного</w:t>
      </w:r>
      <w:r w:rsidRPr="00C61E2D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732664" w:rsidRPr="00C61E2D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Внесение изменений в учетные записи в части изменения кодов бюджетной классификации по произведенным клиентом кассовым выплатам возможно в следующих случаях:</w:t>
      </w:r>
    </w:p>
    <w:p w:rsidR="00732664" w:rsidRPr="00C61E2D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а) изменения на основании нормативно-правовых актов Министерства финансов Российской Федерации или </w:t>
      </w:r>
      <w:proofErr w:type="spellStart"/>
      <w:r w:rsidR="00ED3A82"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соответствии с установленными Бюджетным </w:t>
      </w:r>
      <w:hyperlink r:id="rId17" w:history="1">
        <w:r w:rsidRPr="00C61E2D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C61E2D">
        <w:rPr>
          <w:rFonts w:ascii="Times New Roman" w:hAnsi="Times New Roman" w:cs="Times New Roman"/>
          <w:sz w:val="26"/>
          <w:szCs w:val="26"/>
        </w:rPr>
        <w:t xml:space="preserve"> Российской Федерации полномочиями принципов назначения, структуры кодов бюджетной классификации;</w:t>
      </w:r>
    </w:p>
    <w:p w:rsidR="00732664" w:rsidRPr="00C61E2D" w:rsidRDefault="00732664" w:rsidP="00ED3A8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б) при ошибочном указании клиентом в расчетном документе кода бюджетной классификации, на основании которого были </w:t>
      </w:r>
      <w:r w:rsidR="003A3576" w:rsidRPr="00C61E2D">
        <w:rPr>
          <w:rFonts w:ascii="Times New Roman" w:hAnsi="Times New Roman" w:cs="Times New Roman"/>
          <w:sz w:val="26"/>
          <w:szCs w:val="26"/>
        </w:rPr>
        <w:t xml:space="preserve">неверно </w:t>
      </w:r>
      <w:r w:rsidRPr="00C61E2D">
        <w:rPr>
          <w:rFonts w:ascii="Times New Roman" w:hAnsi="Times New Roman" w:cs="Times New Roman"/>
          <w:sz w:val="26"/>
          <w:szCs w:val="26"/>
        </w:rPr>
        <w:t>отражены операции на его лицевом счете.</w:t>
      </w:r>
    </w:p>
    <w:p w:rsidR="003416B7" w:rsidRPr="00C61E2D" w:rsidRDefault="003416B7" w:rsidP="00047E1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Если форма или содержание представленного Уведомления не соответствуют требованиям настоящего Порядка,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возвращает клиенту Уведомление с указанием причины возврата.</w:t>
      </w:r>
    </w:p>
    <w:p w:rsidR="00732664" w:rsidRPr="00C61E2D" w:rsidRDefault="00732664" w:rsidP="00047E1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Копия Уведомления передается клиенту, как приложение к выписке из лицевого счета клиента, и является основанием для оформления исправительных записей в бюджетном учете клиента.</w:t>
      </w:r>
    </w:p>
    <w:p w:rsidR="00785CDF" w:rsidRPr="00C61E2D" w:rsidRDefault="00785CDF" w:rsidP="00047E1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85CDF" w:rsidRPr="00C61E2D" w:rsidRDefault="00785CDF" w:rsidP="00785CDF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7. Отражение операций на лицевых счетах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неучастников</w:t>
      </w:r>
      <w:proofErr w:type="spellEnd"/>
    </w:p>
    <w:p w:rsidR="00785CDF" w:rsidRPr="00C61E2D" w:rsidRDefault="00785CDF" w:rsidP="00785C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бюджетного процесса</w:t>
      </w:r>
    </w:p>
    <w:p w:rsidR="00785CDF" w:rsidRPr="00C61E2D" w:rsidRDefault="00785CDF" w:rsidP="00785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5CDF" w:rsidRPr="00C61E2D" w:rsidRDefault="00785CDF" w:rsidP="006449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7.1. Учет операций на лицевых счетах муниципальных бюджетных (автономных) учреждений осуществляется в соответствии с порядком проведения кассовых операций со средствами муниципальных бюджетных (автономных) учреждений муниципального образования «Городской округ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», установленным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6449FD" w:rsidRPr="00C61E2D" w:rsidRDefault="006449FD" w:rsidP="006449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65714" w:rsidRPr="00C61E2D" w:rsidRDefault="00883098" w:rsidP="008830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8</w:t>
      </w:r>
      <w:r w:rsidR="00665714" w:rsidRPr="00C61E2D">
        <w:rPr>
          <w:rFonts w:ascii="Times New Roman" w:hAnsi="Times New Roman" w:cs="Times New Roman"/>
          <w:sz w:val="26"/>
          <w:szCs w:val="26"/>
        </w:rPr>
        <w:t>. Выписки из лицевых счетов</w:t>
      </w:r>
    </w:p>
    <w:p w:rsidR="00883098" w:rsidRPr="00C61E2D" w:rsidRDefault="00883098" w:rsidP="008830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lastRenderedPageBreak/>
        <w:t>и отчеты о состоянии лицевого счета</w:t>
      </w:r>
    </w:p>
    <w:p w:rsidR="00883098" w:rsidRPr="00C61E2D" w:rsidRDefault="00883098" w:rsidP="00665714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65714" w:rsidRPr="00C61E2D" w:rsidRDefault="005349E9" w:rsidP="0066571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8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.1. Выписки из лицевых счетов (далее - выписка) </w:t>
      </w:r>
      <w:r w:rsidR="00883098" w:rsidRPr="00C61E2D">
        <w:rPr>
          <w:rFonts w:ascii="Times New Roman" w:hAnsi="Times New Roman" w:cs="Times New Roman"/>
          <w:sz w:val="26"/>
          <w:szCs w:val="26"/>
        </w:rPr>
        <w:t>(</w:t>
      </w:r>
      <w:hyperlink w:anchor="P1389" w:history="1">
        <w:r w:rsidR="00883098" w:rsidRPr="00C61E2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приложения 9</w:t>
        </w:r>
      </w:hyperlink>
      <w:r w:rsidR="00883098" w:rsidRPr="00C61E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w:anchor="P2146" w:history="1">
        <w:r w:rsidR="00883098" w:rsidRPr="00C61E2D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="00E622CC" w:rsidRPr="00C61E2D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883098" w:rsidRPr="00C61E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w:anchor="P2330" w:history="1">
        <w:r w:rsidR="00883098" w:rsidRPr="00C61E2D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="00E622CC" w:rsidRPr="00C61E2D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883098" w:rsidRPr="00C61E2D">
        <w:rPr>
          <w:rFonts w:ascii="Times New Roman" w:hAnsi="Times New Roman" w:cs="Times New Roman"/>
          <w:sz w:val="26"/>
          <w:szCs w:val="26"/>
        </w:rPr>
        <w:t xml:space="preserve"> к настоящему Порядку) 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формируются по всем видам лицевых счетов, открытых клиентом в </w:t>
      </w:r>
      <w:proofErr w:type="spellStart"/>
      <w:r w:rsidR="00665714" w:rsidRPr="00C61E2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="00665714" w:rsidRPr="00C61E2D">
        <w:rPr>
          <w:rFonts w:ascii="Times New Roman" w:hAnsi="Times New Roman" w:cs="Times New Roman"/>
          <w:sz w:val="26"/>
          <w:szCs w:val="26"/>
        </w:rPr>
        <w:t xml:space="preserve"> в разрезе первичных документов, по операциям за данный операционный день.</w:t>
      </w:r>
    </w:p>
    <w:p w:rsidR="005349E9" w:rsidRPr="00C61E2D" w:rsidRDefault="005349E9" w:rsidP="005349E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8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.2. Выписки предоставляются не позднее следующего операционного дня после совершения операции с приложением </w:t>
      </w:r>
      <w:r w:rsidRPr="00C61E2D">
        <w:rPr>
          <w:rFonts w:ascii="Times New Roman" w:hAnsi="Times New Roman" w:cs="Times New Roman"/>
          <w:sz w:val="26"/>
          <w:szCs w:val="26"/>
        </w:rPr>
        <w:t xml:space="preserve">в электронном виде 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документов, служащих основанием для отражения операций на лицевых счетах. При бумажном документообороте на выписке и на каждом приложенном к выписке документе ставится отметка с указанием даты, фамилии, инициалов и подписи </w:t>
      </w:r>
      <w:r w:rsidR="00FC0439" w:rsidRPr="00C61E2D">
        <w:rPr>
          <w:rFonts w:ascii="Times New Roman" w:hAnsi="Times New Roman" w:cs="Times New Roman"/>
          <w:sz w:val="26"/>
          <w:szCs w:val="26"/>
        </w:rPr>
        <w:t>специалиста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75476"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665714" w:rsidRPr="00C61E2D">
        <w:rPr>
          <w:rFonts w:ascii="Times New Roman" w:hAnsi="Times New Roman" w:cs="Times New Roman"/>
          <w:sz w:val="26"/>
          <w:szCs w:val="26"/>
        </w:rPr>
        <w:t xml:space="preserve"> об исполнении.</w:t>
      </w:r>
    </w:p>
    <w:p w:rsidR="008F32B1" w:rsidRPr="00C61E2D" w:rsidRDefault="005349E9" w:rsidP="008F32B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8.3. При необходимости подтверждения операций, произведенных на лицевом счете при электронном документообороте с применением электронной подписи, указанная отметка проставляется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на копиях документов на бумажном носителе, представленных клиентом в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, после проверки указанной в них информации на ее соответствие данным, содержащимся в соответствующем электронном документе, хранящемся в информационной базе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>.</w:t>
      </w:r>
    </w:p>
    <w:p w:rsidR="00424FE3" w:rsidRPr="00C61E2D" w:rsidRDefault="008F32B1" w:rsidP="00424FE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8.4. Ежемесячно, не позднее третьего числа месяца, следующего за отчетным,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предоставляет клиенту </w:t>
      </w:r>
      <w:hyperlink w:anchor="P1138" w:history="1">
        <w:r w:rsidRPr="00C61E2D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отчет</w:t>
        </w:r>
      </w:hyperlink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о состоянии лицевого счета получателя средств (приложение 8 к настоящему Порядку) для сверки операций по движению бюджетных ассигнований, лимитов бюджетных обязательств, предельных объемов финансирования и кассовых расходов, учтенных на лицевом счете получателя средств. В те же сроки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предоставляет клиенту отчет о состоянии лицевого счета для учета операций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неучастника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бюджетного процесса (</w:t>
      </w:r>
      <w:hyperlink w:anchor="P2656" w:history="1">
        <w:r w:rsidRPr="00C61E2D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приложения 1</w:t>
        </w:r>
      </w:hyperlink>
      <w:r w:rsidR="00E622CC" w:rsidRPr="00C61E2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</w:t>
      </w:r>
      <w:r w:rsidRPr="00C61E2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hyperlink w:anchor="P2749" w:history="1">
        <w:r w:rsidRPr="00C61E2D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="00E622CC" w:rsidRPr="00C61E2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</w:t>
      </w:r>
      <w:r w:rsidRPr="00C61E2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</w:t>
      </w: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настоящему Порядку) для сверки операций со средствами клиента.</w:t>
      </w:r>
    </w:p>
    <w:p w:rsidR="008F32B1" w:rsidRPr="00C61E2D" w:rsidRDefault="008F32B1" w:rsidP="00424FE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>Сверка производится путем предоставления клиенту отчета о состоянии лицевого счета клиента, сформированного нарастающим итогом с начала года на первое число месяца, следующего за отчетным, в электронном виде или на бумажном носителе.</w:t>
      </w:r>
    </w:p>
    <w:p w:rsidR="008F32B1" w:rsidRPr="00C61E2D" w:rsidRDefault="008F32B1" w:rsidP="008F32B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eastAsia="Calibri" w:hAnsi="Times New Roman" w:cs="Times New Roman"/>
          <w:sz w:val="26"/>
          <w:szCs w:val="26"/>
          <w:lang w:eastAsia="en-US"/>
        </w:rPr>
        <w:t>При отсутствии возражений в письменной форме в течение трех рабочих дней с даты вручения клиенту выписки из лицевого счета клиента, совершенные операции и остатки, отраженные на этом лицевом счете, считаются подтвержденными.</w:t>
      </w:r>
    </w:p>
    <w:p w:rsidR="00665714" w:rsidRPr="00C61E2D" w:rsidRDefault="00883098" w:rsidP="00C75476">
      <w:pPr>
        <w:widowControl w:val="0"/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9</w:t>
      </w:r>
      <w:r w:rsidR="00665714" w:rsidRPr="00C61E2D">
        <w:rPr>
          <w:rFonts w:ascii="Times New Roman" w:hAnsi="Times New Roman" w:cs="Times New Roman"/>
          <w:sz w:val="26"/>
          <w:szCs w:val="26"/>
        </w:rPr>
        <w:t>. Организация документооборота</w:t>
      </w:r>
    </w:p>
    <w:p w:rsidR="00665714" w:rsidRPr="00C61E2D" w:rsidRDefault="002445A9" w:rsidP="00C7547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9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.1. Организация документооборота в </w:t>
      </w:r>
      <w:proofErr w:type="spellStart"/>
      <w:r w:rsidR="00C75476" w:rsidRPr="00C61E2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="00665714" w:rsidRPr="00C61E2D">
        <w:rPr>
          <w:rFonts w:ascii="Times New Roman" w:hAnsi="Times New Roman" w:cs="Times New Roman"/>
          <w:sz w:val="26"/>
          <w:szCs w:val="26"/>
        </w:rPr>
        <w:t xml:space="preserve"> устанавливается </w:t>
      </w:r>
      <w:r w:rsidRPr="00C61E2D">
        <w:rPr>
          <w:rFonts w:ascii="Times New Roman" w:hAnsi="Times New Roman" w:cs="Times New Roman"/>
          <w:sz w:val="26"/>
          <w:szCs w:val="26"/>
        </w:rPr>
        <w:t>с учетом обеспечения своевременного оформления расчетных документов, их отражения в бухгалтерском учете в соответствии с действующим законодательством.</w:t>
      </w:r>
    </w:p>
    <w:p w:rsidR="00B62760" w:rsidRPr="00C61E2D" w:rsidRDefault="002445A9" w:rsidP="00B6276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>9</w:t>
      </w:r>
      <w:r w:rsidR="00665714" w:rsidRPr="00C61E2D">
        <w:rPr>
          <w:rFonts w:ascii="Times New Roman" w:hAnsi="Times New Roman" w:cs="Times New Roman"/>
          <w:sz w:val="26"/>
          <w:szCs w:val="26"/>
        </w:rPr>
        <w:t xml:space="preserve">.2. Начало и окончание операционного дня и график обработки расчетных документов устанавливаются с учетом требований Регламента (договора, соглашения) электронного документооборота с </w:t>
      </w:r>
      <w:r w:rsidR="005B15C2" w:rsidRPr="00C61E2D">
        <w:rPr>
          <w:rFonts w:ascii="Times New Roman" w:hAnsi="Times New Roman" w:cs="Times New Roman"/>
          <w:sz w:val="26"/>
          <w:szCs w:val="26"/>
        </w:rPr>
        <w:t>Управлением Федерального казначейства по Сахалинской области и (или) Отделением по Сахалинской области Дальневосточного главного управления Центрального банка Российской Федерации.</w:t>
      </w:r>
    </w:p>
    <w:p w:rsidR="00B62760" w:rsidRPr="00C61E2D" w:rsidRDefault="00B62760" w:rsidP="00B6276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9.3. Клиент представляет в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расчетные и иные документы, оформленные надлежащим образом согласно утвержденному Регламенту о порядке и условиях обмена информацией между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Финуправлением</w:t>
      </w:r>
      <w:proofErr w:type="spellEnd"/>
      <w:r w:rsidR="0055126F" w:rsidRPr="00C61E2D">
        <w:rPr>
          <w:rFonts w:ascii="Times New Roman" w:eastAsia="Times New Roman" w:hAnsi="Times New Roman" w:cs="Times New Roman"/>
          <w:sz w:val="26"/>
          <w:szCs w:val="26"/>
        </w:rPr>
        <w:t xml:space="preserve"> и клиентом: </w:t>
      </w:r>
      <w:r w:rsidR="0055126F" w:rsidRPr="00C61E2D">
        <w:rPr>
          <w:rFonts w:ascii="Times New Roman" w:hAnsi="Times New Roman" w:cs="Times New Roman"/>
          <w:sz w:val="26"/>
          <w:szCs w:val="26"/>
        </w:rPr>
        <w:t>в течение операционного дня с 9 до 13 часов с датой следующего операционного дня.</w:t>
      </w:r>
    </w:p>
    <w:p w:rsidR="00B62760" w:rsidRPr="00C61E2D" w:rsidRDefault="00B62760" w:rsidP="00B6276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Информационный обмен между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и клиентом осуществляется в электронном виде с применением средств электронной подписи на основании Договора об обмене электронными документами, заключенного между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и клиентом.</w:t>
      </w:r>
    </w:p>
    <w:p w:rsidR="00B62760" w:rsidRPr="00C61E2D" w:rsidRDefault="00B62760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При отсутствии у клиента или </w:t>
      </w:r>
      <w:proofErr w:type="spellStart"/>
      <w:r w:rsidRPr="00C61E2D">
        <w:rPr>
          <w:rFonts w:ascii="Times New Roman" w:eastAsia="Times New Roman" w:hAnsi="Times New Roman" w:cs="Times New Roman"/>
          <w:sz w:val="26"/>
          <w:szCs w:val="26"/>
        </w:rPr>
        <w:t>Финуправления</w:t>
      </w:r>
      <w:proofErr w:type="spellEnd"/>
      <w:r w:rsidRPr="00C61E2D">
        <w:rPr>
          <w:rFonts w:ascii="Times New Roman" w:eastAsia="Times New Roman" w:hAnsi="Times New Roman" w:cs="Times New Roman"/>
          <w:sz w:val="26"/>
          <w:szCs w:val="26"/>
        </w:rPr>
        <w:t xml:space="preserve"> технической возможности информационного обмена в электронном виде, обмен информацией осуществляется с применением документооборота на бумажных носителях с одновременным представлением документов на электронном носителе.</w:t>
      </w:r>
    </w:p>
    <w:p w:rsidR="00665714" w:rsidRPr="00C61E2D" w:rsidRDefault="00665714" w:rsidP="00612DA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Документы, служащие основанием для платежа и требующие дополнительной проверки, должны быть проверены </w:t>
      </w:r>
      <w:proofErr w:type="spellStart"/>
      <w:r w:rsidR="00612DA0" w:rsidRPr="00C61E2D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575DEF" w:rsidRPr="00C61E2D">
        <w:rPr>
          <w:rFonts w:ascii="Times New Roman" w:hAnsi="Times New Roman" w:cs="Times New Roman"/>
          <w:sz w:val="26"/>
          <w:szCs w:val="26"/>
        </w:rPr>
        <w:t>трех</w:t>
      </w:r>
      <w:r w:rsidRPr="00C61E2D">
        <w:rPr>
          <w:rFonts w:ascii="Times New Roman" w:hAnsi="Times New Roman" w:cs="Times New Roman"/>
          <w:sz w:val="26"/>
          <w:szCs w:val="26"/>
        </w:rPr>
        <w:t xml:space="preserve"> рабочих дней.</w:t>
      </w:r>
    </w:p>
    <w:p w:rsidR="00826ECA" w:rsidRPr="00540E2C" w:rsidRDefault="00B16001" w:rsidP="007A2AA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61E2D">
        <w:rPr>
          <w:rFonts w:ascii="Times New Roman" w:hAnsi="Times New Roman" w:cs="Times New Roman"/>
          <w:sz w:val="26"/>
          <w:szCs w:val="26"/>
        </w:rPr>
        <w:t xml:space="preserve">За два рабочих дня до окончания текущего месяца </w:t>
      </w:r>
      <w:proofErr w:type="spellStart"/>
      <w:r w:rsidRPr="00C61E2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C61E2D">
        <w:rPr>
          <w:rFonts w:ascii="Times New Roman" w:hAnsi="Times New Roman" w:cs="Times New Roman"/>
          <w:sz w:val="26"/>
          <w:szCs w:val="26"/>
        </w:rPr>
        <w:t xml:space="preserve"> прекращает прием платежных документов для своевременной сверки показателей на лицевых счетах клиентов.</w:t>
      </w:r>
    </w:p>
    <w:sectPr w:rsidR="00826ECA" w:rsidRPr="00540E2C" w:rsidSect="00D72507">
      <w:headerReference w:type="default" r:id="rId1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C65" w:rsidRDefault="002A2C65" w:rsidP="00B37DE8">
      <w:pPr>
        <w:spacing w:after="0" w:line="240" w:lineRule="auto"/>
      </w:pPr>
      <w:r>
        <w:separator/>
      </w:r>
    </w:p>
  </w:endnote>
  <w:endnote w:type="continuationSeparator" w:id="0">
    <w:p w:rsidR="002A2C65" w:rsidRDefault="002A2C65" w:rsidP="00B3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C65" w:rsidRDefault="002A2C65" w:rsidP="00B37DE8">
      <w:pPr>
        <w:spacing w:after="0" w:line="240" w:lineRule="auto"/>
      </w:pPr>
      <w:r>
        <w:separator/>
      </w:r>
    </w:p>
  </w:footnote>
  <w:footnote w:type="continuationSeparator" w:id="0">
    <w:p w:rsidR="002A2C65" w:rsidRDefault="002A2C65" w:rsidP="00B3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5407"/>
    </w:sdtPr>
    <w:sdtEndPr/>
    <w:sdtContent>
      <w:p w:rsidR="002C19BC" w:rsidRDefault="0058732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A0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C19BC" w:rsidRDefault="002C19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089E"/>
    <w:multiLevelType w:val="multilevel"/>
    <w:tmpl w:val="531A7B1A"/>
    <w:lvl w:ilvl="0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3109716F"/>
    <w:multiLevelType w:val="hybridMultilevel"/>
    <w:tmpl w:val="7F58E336"/>
    <w:lvl w:ilvl="0" w:tplc="460801D4">
      <w:start w:val="1"/>
      <w:numFmt w:val="upperRoman"/>
      <w:lvlText w:val="%1."/>
      <w:lvlJc w:val="left"/>
      <w:pPr>
        <w:ind w:left="12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45366752"/>
    <w:multiLevelType w:val="multilevel"/>
    <w:tmpl w:val="A8BCBFA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3C60"/>
    <w:rsid w:val="000053B1"/>
    <w:rsid w:val="00007DE9"/>
    <w:rsid w:val="00007E61"/>
    <w:rsid w:val="00010E13"/>
    <w:rsid w:val="00011464"/>
    <w:rsid w:val="00021112"/>
    <w:rsid w:val="00026E1C"/>
    <w:rsid w:val="0003113D"/>
    <w:rsid w:val="00040311"/>
    <w:rsid w:val="000411BB"/>
    <w:rsid w:val="00043992"/>
    <w:rsid w:val="000458DC"/>
    <w:rsid w:val="00047E17"/>
    <w:rsid w:val="00075337"/>
    <w:rsid w:val="000B067B"/>
    <w:rsid w:val="000C2D1D"/>
    <w:rsid w:val="000D1E59"/>
    <w:rsid w:val="000D3688"/>
    <w:rsid w:val="000E5C3C"/>
    <w:rsid w:val="00100ABB"/>
    <w:rsid w:val="0013415C"/>
    <w:rsid w:val="00142850"/>
    <w:rsid w:val="00147E7B"/>
    <w:rsid w:val="00157832"/>
    <w:rsid w:val="00162085"/>
    <w:rsid w:val="001658E2"/>
    <w:rsid w:val="00167026"/>
    <w:rsid w:val="001816EB"/>
    <w:rsid w:val="00193AF5"/>
    <w:rsid w:val="001A319D"/>
    <w:rsid w:val="001D189D"/>
    <w:rsid w:val="00220C7F"/>
    <w:rsid w:val="00236501"/>
    <w:rsid w:val="00243F11"/>
    <w:rsid w:val="002445A9"/>
    <w:rsid w:val="00252740"/>
    <w:rsid w:val="00266AD3"/>
    <w:rsid w:val="00270113"/>
    <w:rsid w:val="002A0D25"/>
    <w:rsid w:val="002A2C65"/>
    <w:rsid w:val="002A5939"/>
    <w:rsid w:val="002B4B89"/>
    <w:rsid w:val="002B7913"/>
    <w:rsid w:val="002C19BC"/>
    <w:rsid w:val="002C39B1"/>
    <w:rsid w:val="002D40E7"/>
    <w:rsid w:val="002D7A07"/>
    <w:rsid w:val="002F0645"/>
    <w:rsid w:val="0031280D"/>
    <w:rsid w:val="00320033"/>
    <w:rsid w:val="00320FCF"/>
    <w:rsid w:val="00330124"/>
    <w:rsid w:val="00333649"/>
    <w:rsid w:val="003416B7"/>
    <w:rsid w:val="00342828"/>
    <w:rsid w:val="00381B63"/>
    <w:rsid w:val="00397097"/>
    <w:rsid w:val="003A3576"/>
    <w:rsid w:val="003A45CF"/>
    <w:rsid w:val="003B52C2"/>
    <w:rsid w:val="003B6AC9"/>
    <w:rsid w:val="003C1860"/>
    <w:rsid w:val="003C57DF"/>
    <w:rsid w:val="003C6BE4"/>
    <w:rsid w:val="003D21D1"/>
    <w:rsid w:val="003E12F4"/>
    <w:rsid w:val="003F6788"/>
    <w:rsid w:val="00424FE3"/>
    <w:rsid w:val="00425816"/>
    <w:rsid w:val="0043215E"/>
    <w:rsid w:val="0043268D"/>
    <w:rsid w:val="00454FD3"/>
    <w:rsid w:val="00466ADC"/>
    <w:rsid w:val="0046789F"/>
    <w:rsid w:val="00474931"/>
    <w:rsid w:val="00483453"/>
    <w:rsid w:val="004870CC"/>
    <w:rsid w:val="004921D7"/>
    <w:rsid w:val="004A424C"/>
    <w:rsid w:val="004A4AB0"/>
    <w:rsid w:val="004B15B3"/>
    <w:rsid w:val="004B5451"/>
    <w:rsid w:val="004C4447"/>
    <w:rsid w:val="004D5419"/>
    <w:rsid w:val="004E1831"/>
    <w:rsid w:val="005023A9"/>
    <w:rsid w:val="00526DFD"/>
    <w:rsid w:val="005349E9"/>
    <w:rsid w:val="00540E45"/>
    <w:rsid w:val="0054596A"/>
    <w:rsid w:val="0055126F"/>
    <w:rsid w:val="00565AF8"/>
    <w:rsid w:val="00567322"/>
    <w:rsid w:val="00571636"/>
    <w:rsid w:val="00571DCB"/>
    <w:rsid w:val="00575DEF"/>
    <w:rsid w:val="0058732F"/>
    <w:rsid w:val="005969FF"/>
    <w:rsid w:val="005A174E"/>
    <w:rsid w:val="005A50DF"/>
    <w:rsid w:val="005B15C2"/>
    <w:rsid w:val="005B6322"/>
    <w:rsid w:val="005D10A8"/>
    <w:rsid w:val="005D3F3F"/>
    <w:rsid w:val="005D44BD"/>
    <w:rsid w:val="005D49DF"/>
    <w:rsid w:val="0060342F"/>
    <w:rsid w:val="00612DA0"/>
    <w:rsid w:val="006245FE"/>
    <w:rsid w:val="006440AE"/>
    <w:rsid w:val="006449FD"/>
    <w:rsid w:val="00644C2E"/>
    <w:rsid w:val="00652E09"/>
    <w:rsid w:val="00664BE5"/>
    <w:rsid w:val="00665714"/>
    <w:rsid w:val="00666E0E"/>
    <w:rsid w:val="00685794"/>
    <w:rsid w:val="006A0AF0"/>
    <w:rsid w:val="006A3FE3"/>
    <w:rsid w:val="006B0BA9"/>
    <w:rsid w:val="006B18FE"/>
    <w:rsid w:val="006B4C35"/>
    <w:rsid w:val="006B528E"/>
    <w:rsid w:val="006C290F"/>
    <w:rsid w:val="006E0FA4"/>
    <w:rsid w:val="006E1A80"/>
    <w:rsid w:val="006E2DEB"/>
    <w:rsid w:val="007007D8"/>
    <w:rsid w:val="0070434C"/>
    <w:rsid w:val="007252E5"/>
    <w:rsid w:val="00732664"/>
    <w:rsid w:val="00735E01"/>
    <w:rsid w:val="00743CEC"/>
    <w:rsid w:val="0074460A"/>
    <w:rsid w:val="0075048D"/>
    <w:rsid w:val="007669C2"/>
    <w:rsid w:val="007678D7"/>
    <w:rsid w:val="00785CDF"/>
    <w:rsid w:val="00787087"/>
    <w:rsid w:val="0079682E"/>
    <w:rsid w:val="007A2556"/>
    <w:rsid w:val="007A2AA8"/>
    <w:rsid w:val="007B10F8"/>
    <w:rsid w:val="007B23DF"/>
    <w:rsid w:val="007C6B76"/>
    <w:rsid w:val="007D7CEA"/>
    <w:rsid w:val="007E19CC"/>
    <w:rsid w:val="007F14E7"/>
    <w:rsid w:val="007F427E"/>
    <w:rsid w:val="007F79F6"/>
    <w:rsid w:val="00802A9B"/>
    <w:rsid w:val="00807628"/>
    <w:rsid w:val="00812AA5"/>
    <w:rsid w:val="00815379"/>
    <w:rsid w:val="00826ECA"/>
    <w:rsid w:val="00833697"/>
    <w:rsid w:val="008401E4"/>
    <w:rsid w:val="0084667C"/>
    <w:rsid w:val="00852134"/>
    <w:rsid w:val="00855002"/>
    <w:rsid w:val="00871284"/>
    <w:rsid w:val="00883098"/>
    <w:rsid w:val="008840A0"/>
    <w:rsid w:val="00886426"/>
    <w:rsid w:val="0089151D"/>
    <w:rsid w:val="00891B00"/>
    <w:rsid w:val="008B1D81"/>
    <w:rsid w:val="008C0329"/>
    <w:rsid w:val="008D38FA"/>
    <w:rsid w:val="008D69C7"/>
    <w:rsid w:val="008F32B1"/>
    <w:rsid w:val="008F5FF7"/>
    <w:rsid w:val="00902B54"/>
    <w:rsid w:val="00905A89"/>
    <w:rsid w:val="00915C23"/>
    <w:rsid w:val="00920330"/>
    <w:rsid w:val="00930A72"/>
    <w:rsid w:val="00937813"/>
    <w:rsid w:val="0094010A"/>
    <w:rsid w:val="00960B06"/>
    <w:rsid w:val="00985D36"/>
    <w:rsid w:val="009973B3"/>
    <w:rsid w:val="009A0E4E"/>
    <w:rsid w:val="009C2A01"/>
    <w:rsid w:val="009C77F0"/>
    <w:rsid w:val="009D0CBD"/>
    <w:rsid w:val="009D195B"/>
    <w:rsid w:val="009D6E37"/>
    <w:rsid w:val="009D7BAC"/>
    <w:rsid w:val="00A02AE1"/>
    <w:rsid w:val="00A03254"/>
    <w:rsid w:val="00A16C63"/>
    <w:rsid w:val="00A212F5"/>
    <w:rsid w:val="00A2271B"/>
    <w:rsid w:val="00A2551D"/>
    <w:rsid w:val="00A41E6F"/>
    <w:rsid w:val="00A704C0"/>
    <w:rsid w:val="00A768E6"/>
    <w:rsid w:val="00A9608D"/>
    <w:rsid w:val="00AB6F81"/>
    <w:rsid w:val="00AC49DF"/>
    <w:rsid w:val="00AD79A7"/>
    <w:rsid w:val="00AE1996"/>
    <w:rsid w:val="00B16001"/>
    <w:rsid w:val="00B23225"/>
    <w:rsid w:val="00B354C7"/>
    <w:rsid w:val="00B37DE8"/>
    <w:rsid w:val="00B45E7E"/>
    <w:rsid w:val="00B51819"/>
    <w:rsid w:val="00B555E1"/>
    <w:rsid w:val="00B60013"/>
    <w:rsid w:val="00B62760"/>
    <w:rsid w:val="00B63F9C"/>
    <w:rsid w:val="00B675C5"/>
    <w:rsid w:val="00B72449"/>
    <w:rsid w:val="00B74D56"/>
    <w:rsid w:val="00B83D50"/>
    <w:rsid w:val="00B85888"/>
    <w:rsid w:val="00B87BB7"/>
    <w:rsid w:val="00B96F8B"/>
    <w:rsid w:val="00BA35D7"/>
    <w:rsid w:val="00BB3A04"/>
    <w:rsid w:val="00BB6BE0"/>
    <w:rsid w:val="00BB73D5"/>
    <w:rsid w:val="00BD4815"/>
    <w:rsid w:val="00BD64AE"/>
    <w:rsid w:val="00BE7BF8"/>
    <w:rsid w:val="00C107C1"/>
    <w:rsid w:val="00C21F71"/>
    <w:rsid w:val="00C25E04"/>
    <w:rsid w:val="00C27E84"/>
    <w:rsid w:val="00C4441F"/>
    <w:rsid w:val="00C44FC1"/>
    <w:rsid w:val="00C507B9"/>
    <w:rsid w:val="00C61E2D"/>
    <w:rsid w:val="00C7030B"/>
    <w:rsid w:val="00C75476"/>
    <w:rsid w:val="00C756A4"/>
    <w:rsid w:val="00C87F1B"/>
    <w:rsid w:val="00C92DEF"/>
    <w:rsid w:val="00C936D0"/>
    <w:rsid w:val="00C937D2"/>
    <w:rsid w:val="00CB13FD"/>
    <w:rsid w:val="00CB21F9"/>
    <w:rsid w:val="00CE0801"/>
    <w:rsid w:val="00CE30C2"/>
    <w:rsid w:val="00D13C60"/>
    <w:rsid w:val="00D14D2D"/>
    <w:rsid w:val="00D22309"/>
    <w:rsid w:val="00D257E1"/>
    <w:rsid w:val="00D34726"/>
    <w:rsid w:val="00D42256"/>
    <w:rsid w:val="00D54369"/>
    <w:rsid w:val="00D6130D"/>
    <w:rsid w:val="00D70FF8"/>
    <w:rsid w:val="00D72507"/>
    <w:rsid w:val="00D8551A"/>
    <w:rsid w:val="00D8670E"/>
    <w:rsid w:val="00DA2E9F"/>
    <w:rsid w:val="00DA2F52"/>
    <w:rsid w:val="00DA748F"/>
    <w:rsid w:val="00DB3B68"/>
    <w:rsid w:val="00DB51A6"/>
    <w:rsid w:val="00DB6F14"/>
    <w:rsid w:val="00DE1EED"/>
    <w:rsid w:val="00DE31BC"/>
    <w:rsid w:val="00DE6D06"/>
    <w:rsid w:val="00E007E0"/>
    <w:rsid w:val="00E03B37"/>
    <w:rsid w:val="00E20246"/>
    <w:rsid w:val="00E36DFD"/>
    <w:rsid w:val="00E37AC4"/>
    <w:rsid w:val="00E53D49"/>
    <w:rsid w:val="00E570F8"/>
    <w:rsid w:val="00E622CC"/>
    <w:rsid w:val="00E773D9"/>
    <w:rsid w:val="00E85039"/>
    <w:rsid w:val="00E86E20"/>
    <w:rsid w:val="00E90BAE"/>
    <w:rsid w:val="00EC4EB9"/>
    <w:rsid w:val="00ED3A82"/>
    <w:rsid w:val="00EF0AB4"/>
    <w:rsid w:val="00EF5CC1"/>
    <w:rsid w:val="00F000CF"/>
    <w:rsid w:val="00F16D47"/>
    <w:rsid w:val="00F2084F"/>
    <w:rsid w:val="00F26EB3"/>
    <w:rsid w:val="00F30EF9"/>
    <w:rsid w:val="00F33B99"/>
    <w:rsid w:val="00F41006"/>
    <w:rsid w:val="00F535F9"/>
    <w:rsid w:val="00F6216F"/>
    <w:rsid w:val="00F938A6"/>
    <w:rsid w:val="00F959D5"/>
    <w:rsid w:val="00FB6AA2"/>
    <w:rsid w:val="00FC0439"/>
    <w:rsid w:val="00FC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0E3FE-0053-40EB-84D3-9C052A4D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3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en-TT"/>
    </w:rPr>
  </w:style>
  <w:style w:type="character" w:customStyle="1" w:styleId="a4">
    <w:name w:val="Название Знак"/>
    <w:basedOn w:val="a0"/>
    <w:link w:val="a3"/>
    <w:rsid w:val="00D13C60"/>
    <w:rPr>
      <w:rFonts w:ascii="Times New Roman" w:eastAsia="Times New Roman" w:hAnsi="Times New Roman" w:cs="Times New Roman"/>
      <w:sz w:val="28"/>
      <w:szCs w:val="20"/>
      <w:lang w:eastAsia="en-TT"/>
    </w:rPr>
  </w:style>
  <w:style w:type="paragraph" w:styleId="a5">
    <w:name w:val="List Paragraph"/>
    <w:basedOn w:val="a"/>
    <w:uiPriority w:val="34"/>
    <w:qFormat/>
    <w:rsid w:val="00C7030B"/>
    <w:pPr>
      <w:ind w:left="720"/>
      <w:contextualSpacing/>
    </w:pPr>
  </w:style>
  <w:style w:type="paragraph" w:customStyle="1" w:styleId="ConsPlusCell">
    <w:name w:val="ConsPlusCell"/>
    <w:uiPriority w:val="99"/>
    <w:rsid w:val="0083369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B37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7DE8"/>
  </w:style>
  <w:style w:type="paragraph" w:styleId="a8">
    <w:name w:val="footer"/>
    <w:basedOn w:val="a"/>
    <w:link w:val="a9"/>
    <w:uiPriority w:val="99"/>
    <w:semiHidden/>
    <w:unhideWhenUsed/>
    <w:rsid w:val="00B37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7DE8"/>
  </w:style>
  <w:style w:type="paragraph" w:styleId="aa">
    <w:name w:val="Balloon Text"/>
    <w:basedOn w:val="a"/>
    <w:link w:val="ab"/>
    <w:uiPriority w:val="99"/>
    <w:semiHidden/>
    <w:unhideWhenUsed/>
    <w:rsid w:val="00F93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38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F67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5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06651B1CA1FABFE0062A948D6B370A971C5E82C946BB7578440ED344DB3CC6CF36B4E9691Bp4r7A" TargetMode="External"/><Relationship Id="rId13" Type="http://schemas.openxmlformats.org/officeDocument/2006/relationships/hyperlink" Target="consultantplus://offline/ref=A331280E9A9E96ACBCA29C48925B7834F72EF54EC7C96CBBFA44B3EA175E68F6B00941EBFF5DD51065678DK8wDC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31280E9A9E96ACBCA29C48925B7834F72EF54EC7C96CBBFA44B3EA175E68F6B00941EBFF5DD51065678DK8wDC" TargetMode="External"/><Relationship Id="rId17" Type="http://schemas.openxmlformats.org/officeDocument/2006/relationships/hyperlink" Target="consultantplus://offline/ref=A331280E9A9E96ACBCA2824584372438F626AA45C7CB63EDA31BE8B740K5w7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31280E9A9E96ACBCA29C48925B7834F72EF54EC7CA6BB9F844B3EA175E68F6B00941EBFF5DD510656788K8wF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31280E9A9E96ACBCA29C48925B7834F72EF54EC7C96CBBFA44B3EA175E68F6B00941EBFF5DD51065678DK8wD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31280E9A9E96ACBCA29C48925B7834F72EF54EC7CA6BB9F844B3EA175E68F6B00941EBFF5DD510656788K8wFC" TargetMode="External"/><Relationship Id="rId10" Type="http://schemas.openxmlformats.org/officeDocument/2006/relationships/hyperlink" Target="consultantplus://offline/ref=0D06651B1CA1FABFE0062A948D6B370A96145986C845BB7578440ED344DB3CC6CF36B4EA6F1B418Fp3r3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06651B1CA1FABFE0062A948D6B370A961D5D8BC843BB7578440ED344DB3CC6CF36B4pErEA" TargetMode="External"/><Relationship Id="rId14" Type="http://schemas.openxmlformats.org/officeDocument/2006/relationships/hyperlink" Target="consultantplus://offline/ref=A331280E9A9E96ACBCA29C48925B7834F72EF54EC7C96CBBFA44B3EA175E68F6B00941EBFF5DD51065678DK8w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5AA68-C3D4-4D85-9923-856BA48C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13</Pages>
  <Words>5484</Words>
  <Characters>31262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Светлана Т. Кашинова</cp:lastModifiedBy>
  <cp:revision>142</cp:revision>
  <cp:lastPrinted>2018-08-30T00:13:00Z</cp:lastPrinted>
  <dcterms:created xsi:type="dcterms:W3CDTF">2013-04-02T10:12:00Z</dcterms:created>
  <dcterms:modified xsi:type="dcterms:W3CDTF">2018-10-29T03:36:00Z</dcterms:modified>
</cp:coreProperties>
</file>