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F23" w:rsidRDefault="009A3F23" w:rsidP="009A3F23">
      <w:pPr>
        <w:pStyle w:val="a3"/>
        <w:widowControl w:val="0"/>
        <w:rPr>
          <w:b/>
          <w:bCs/>
          <w:sz w:val="28"/>
        </w:rPr>
      </w:pPr>
      <w:r>
        <w:rPr>
          <w:noProof/>
        </w:rPr>
        <w:drawing>
          <wp:inline distT="0" distB="0" distL="0" distR="0">
            <wp:extent cx="803275" cy="1019175"/>
            <wp:effectExtent l="19050" t="0" r="0"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
                    <a:srcRect/>
                    <a:stretch>
                      <a:fillRect/>
                    </a:stretch>
                  </pic:blipFill>
                  <pic:spPr bwMode="auto">
                    <a:xfrm>
                      <a:off x="0" y="0"/>
                      <a:ext cx="803275" cy="1019175"/>
                    </a:xfrm>
                    <a:prstGeom prst="rect">
                      <a:avLst/>
                    </a:prstGeom>
                    <a:noFill/>
                    <a:ln w="9525">
                      <a:noFill/>
                      <a:miter lim="800000"/>
                      <a:headEnd/>
                      <a:tailEnd/>
                    </a:ln>
                  </pic:spPr>
                </pic:pic>
              </a:graphicData>
            </a:graphic>
          </wp:inline>
        </w:drawing>
      </w:r>
    </w:p>
    <w:p w:rsidR="009A3F23" w:rsidRDefault="009A3F23" w:rsidP="009A3F23">
      <w:pPr>
        <w:pStyle w:val="a3"/>
        <w:widowControl w:val="0"/>
        <w:rPr>
          <w:b/>
          <w:bCs/>
          <w:sz w:val="28"/>
        </w:rPr>
      </w:pPr>
    </w:p>
    <w:p w:rsidR="009A3F23" w:rsidRDefault="009A3F23" w:rsidP="009A3F23">
      <w:pPr>
        <w:pStyle w:val="a3"/>
        <w:widowControl w:val="0"/>
        <w:rPr>
          <w:b/>
          <w:bCs/>
          <w:sz w:val="28"/>
        </w:rPr>
      </w:pPr>
      <w:r>
        <w:rPr>
          <w:b/>
          <w:bCs/>
          <w:sz w:val="28"/>
        </w:rPr>
        <w:t>САХАЛИНСКАЯ ОБЛАСТЬ</w:t>
      </w:r>
    </w:p>
    <w:p w:rsidR="009A3F23" w:rsidRPr="0014254E" w:rsidRDefault="009A3F23" w:rsidP="009A3F23">
      <w:pPr>
        <w:pStyle w:val="a3"/>
        <w:widowControl w:val="0"/>
        <w:rPr>
          <w:b/>
          <w:bCs/>
          <w:sz w:val="20"/>
          <w:szCs w:val="20"/>
        </w:rPr>
      </w:pPr>
    </w:p>
    <w:p w:rsidR="003A35A9" w:rsidRDefault="003A35A9" w:rsidP="009A3F23">
      <w:pPr>
        <w:pStyle w:val="a5"/>
        <w:widowControl w:val="0"/>
        <w:rPr>
          <w:sz w:val="28"/>
          <w:szCs w:val="28"/>
        </w:rPr>
      </w:pPr>
      <w:r>
        <w:rPr>
          <w:sz w:val="28"/>
          <w:szCs w:val="28"/>
        </w:rPr>
        <w:t>КОНТРОЛЬНО-СЧЕТНАЯ ПАЛАТА</w:t>
      </w:r>
    </w:p>
    <w:p w:rsidR="009A3F23" w:rsidRPr="00590DF5" w:rsidRDefault="009A3F23" w:rsidP="009A3F23">
      <w:pPr>
        <w:pStyle w:val="a5"/>
        <w:widowControl w:val="0"/>
        <w:rPr>
          <w:sz w:val="28"/>
          <w:szCs w:val="28"/>
        </w:rPr>
      </w:pPr>
      <w:r w:rsidRPr="00590DF5">
        <w:rPr>
          <w:sz w:val="28"/>
          <w:szCs w:val="28"/>
        </w:rPr>
        <w:t xml:space="preserve"> МУНИЦИПАЛЬНОГО ОБРАЗОВАНИЯ</w:t>
      </w:r>
    </w:p>
    <w:p w:rsidR="009A3F23" w:rsidRPr="00590DF5" w:rsidRDefault="009A3F23" w:rsidP="003A35A9">
      <w:pPr>
        <w:pStyle w:val="a5"/>
        <w:widowControl w:val="0"/>
        <w:rPr>
          <w:sz w:val="28"/>
          <w:szCs w:val="28"/>
        </w:rPr>
      </w:pPr>
      <w:r w:rsidRPr="00590DF5">
        <w:rPr>
          <w:sz w:val="28"/>
          <w:szCs w:val="28"/>
        </w:rPr>
        <w:t>«</w:t>
      </w:r>
      <w:r>
        <w:rPr>
          <w:sz w:val="28"/>
          <w:szCs w:val="28"/>
        </w:rPr>
        <w:t xml:space="preserve">ГОРОДСКОЙ ОКРУГ </w:t>
      </w:r>
      <w:r w:rsidRPr="00590DF5">
        <w:rPr>
          <w:sz w:val="28"/>
          <w:szCs w:val="28"/>
        </w:rPr>
        <w:t>НОГЛИКСКИЙ</w:t>
      </w:r>
      <w:r>
        <w:rPr>
          <w:sz w:val="28"/>
          <w:szCs w:val="28"/>
        </w:rPr>
        <w:t>»</w:t>
      </w:r>
    </w:p>
    <w:p w:rsidR="009A3F23" w:rsidRPr="0014254E" w:rsidRDefault="009A3F23" w:rsidP="009A3F23">
      <w:pPr>
        <w:pStyle w:val="a5"/>
        <w:widowControl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0"/>
      </w:tblGrid>
      <w:tr w:rsidR="009A3F23" w:rsidRPr="00286696" w:rsidTr="00055056">
        <w:tc>
          <w:tcPr>
            <w:tcW w:w="9570" w:type="dxa"/>
            <w:tcBorders>
              <w:left w:val="nil"/>
              <w:right w:val="nil"/>
            </w:tcBorders>
          </w:tcPr>
          <w:p w:rsidR="009A3F23" w:rsidRDefault="009A3F23" w:rsidP="00055056">
            <w:pPr>
              <w:pStyle w:val="a5"/>
              <w:widowControl w:val="0"/>
              <w:rPr>
                <w:b w:val="0"/>
                <w:bCs w:val="0"/>
                <w:sz w:val="24"/>
              </w:rPr>
            </w:pPr>
            <w:r>
              <w:rPr>
                <w:b w:val="0"/>
                <w:bCs w:val="0"/>
                <w:sz w:val="24"/>
              </w:rPr>
              <w:t xml:space="preserve">694450, Сахалинская </w:t>
            </w:r>
            <w:proofErr w:type="spellStart"/>
            <w:r>
              <w:rPr>
                <w:b w:val="0"/>
                <w:bCs w:val="0"/>
                <w:sz w:val="24"/>
              </w:rPr>
              <w:t>обл.</w:t>
            </w:r>
            <w:proofErr w:type="gramStart"/>
            <w:r>
              <w:rPr>
                <w:b w:val="0"/>
                <w:bCs w:val="0"/>
                <w:sz w:val="24"/>
              </w:rPr>
              <w:t>,</w:t>
            </w:r>
            <w:r w:rsidR="003A35A9">
              <w:rPr>
                <w:b w:val="0"/>
                <w:bCs w:val="0"/>
                <w:sz w:val="24"/>
              </w:rPr>
              <w:t>п</w:t>
            </w:r>
            <w:proofErr w:type="gramEnd"/>
            <w:r w:rsidR="003A35A9">
              <w:rPr>
                <w:b w:val="0"/>
                <w:bCs w:val="0"/>
                <w:sz w:val="24"/>
              </w:rPr>
              <w:t>гт</w:t>
            </w:r>
            <w:proofErr w:type="spellEnd"/>
            <w:r w:rsidR="003A35A9">
              <w:rPr>
                <w:b w:val="0"/>
                <w:bCs w:val="0"/>
                <w:sz w:val="24"/>
              </w:rPr>
              <w:t xml:space="preserve">. Ноглики, ул. </w:t>
            </w:r>
            <w:proofErr w:type="gramStart"/>
            <w:r w:rsidR="003A35A9">
              <w:rPr>
                <w:b w:val="0"/>
                <w:bCs w:val="0"/>
                <w:sz w:val="24"/>
              </w:rPr>
              <w:t>Советская</w:t>
            </w:r>
            <w:proofErr w:type="gramEnd"/>
            <w:r w:rsidR="003A35A9">
              <w:rPr>
                <w:b w:val="0"/>
                <w:bCs w:val="0"/>
                <w:sz w:val="24"/>
              </w:rPr>
              <w:t>, 15, тел./факс (42444) 9-64-79</w:t>
            </w:r>
            <w:r>
              <w:rPr>
                <w:b w:val="0"/>
                <w:bCs w:val="0"/>
                <w:sz w:val="24"/>
              </w:rPr>
              <w:t xml:space="preserve">, </w:t>
            </w:r>
          </w:p>
          <w:p w:rsidR="009A3F23" w:rsidRPr="00EF46AC" w:rsidRDefault="009A3F23" w:rsidP="00055056">
            <w:pPr>
              <w:pStyle w:val="a5"/>
              <w:widowControl w:val="0"/>
              <w:rPr>
                <w:b w:val="0"/>
                <w:bCs w:val="0"/>
                <w:sz w:val="24"/>
              </w:rPr>
            </w:pPr>
            <w:r w:rsidRPr="0014254E">
              <w:rPr>
                <w:b w:val="0"/>
                <w:bCs w:val="0"/>
                <w:sz w:val="24"/>
                <w:lang w:val="en-US"/>
              </w:rPr>
              <w:t>E</w:t>
            </w:r>
            <w:r w:rsidRPr="00EF46AC">
              <w:rPr>
                <w:b w:val="0"/>
                <w:bCs w:val="0"/>
                <w:sz w:val="24"/>
              </w:rPr>
              <w:t>-</w:t>
            </w:r>
            <w:r w:rsidRPr="0014254E">
              <w:rPr>
                <w:b w:val="0"/>
                <w:bCs w:val="0"/>
                <w:sz w:val="24"/>
                <w:lang w:val="en-US"/>
              </w:rPr>
              <w:t>mail</w:t>
            </w:r>
            <w:r w:rsidRPr="00EF46AC">
              <w:rPr>
                <w:b w:val="0"/>
                <w:bCs w:val="0"/>
                <w:sz w:val="24"/>
              </w:rPr>
              <w:t xml:space="preserve">: </w:t>
            </w:r>
            <w:proofErr w:type="spellStart"/>
            <w:r w:rsidR="003A35A9">
              <w:rPr>
                <w:b w:val="0"/>
                <w:bCs w:val="0"/>
                <w:sz w:val="24"/>
                <w:lang w:val="en-US"/>
              </w:rPr>
              <w:t>ksp</w:t>
            </w:r>
            <w:proofErr w:type="spellEnd"/>
            <w:r w:rsidRPr="00EF46AC">
              <w:rPr>
                <w:b w:val="0"/>
                <w:bCs w:val="0"/>
                <w:sz w:val="24"/>
              </w:rPr>
              <w:t>@</w:t>
            </w:r>
            <w:proofErr w:type="spellStart"/>
            <w:r w:rsidRPr="0014254E">
              <w:rPr>
                <w:b w:val="0"/>
                <w:bCs w:val="0"/>
                <w:sz w:val="24"/>
                <w:lang w:val="en-US"/>
              </w:rPr>
              <w:t>nogliki</w:t>
            </w:r>
            <w:proofErr w:type="spellEnd"/>
            <w:r w:rsidRPr="00EF46AC">
              <w:rPr>
                <w:b w:val="0"/>
                <w:bCs w:val="0"/>
                <w:sz w:val="24"/>
              </w:rPr>
              <w:t>-</w:t>
            </w:r>
            <w:proofErr w:type="spellStart"/>
            <w:r w:rsidRPr="0014254E">
              <w:rPr>
                <w:b w:val="0"/>
                <w:bCs w:val="0"/>
                <w:sz w:val="24"/>
                <w:lang w:val="en-US"/>
              </w:rPr>
              <w:t>adm</w:t>
            </w:r>
            <w:proofErr w:type="spellEnd"/>
            <w:r w:rsidRPr="00EF46AC">
              <w:rPr>
                <w:b w:val="0"/>
                <w:bCs w:val="0"/>
                <w:sz w:val="24"/>
              </w:rPr>
              <w:t>.</w:t>
            </w:r>
            <w:proofErr w:type="spellStart"/>
            <w:r w:rsidRPr="0014254E">
              <w:rPr>
                <w:b w:val="0"/>
                <w:bCs w:val="0"/>
                <w:sz w:val="24"/>
                <w:lang w:val="en-US"/>
              </w:rPr>
              <w:t>ru</w:t>
            </w:r>
            <w:proofErr w:type="spellEnd"/>
          </w:p>
        </w:tc>
      </w:tr>
    </w:tbl>
    <w:p w:rsidR="003A35A9" w:rsidRPr="00EF46AC" w:rsidRDefault="003A35A9" w:rsidP="0032425A">
      <w:pPr>
        <w:pStyle w:val="ConsPlusNormal"/>
      </w:pPr>
    </w:p>
    <w:p w:rsidR="001B2A89" w:rsidRPr="004F0D41" w:rsidRDefault="001B2A89" w:rsidP="001B2A89">
      <w:pPr>
        <w:jc w:val="center"/>
        <w:rPr>
          <w:b/>
          <w:bCs/>
          <w:sz w:val="28"/>
          <w:szCs w:val="28"/>
        </w:rPr>
      </w:pPr>
      <w:r w:rsidRPr="004F0D41">
        <w:rPr>
          <w:b/>
          <w:bCs/>
          <w:sz w:val="28"/>
          <w:szCs w:val="28"/>
        </w:rPr>
        <w:t>Заключение</w:t>
      </w:r>
    </w:p>
    <w:p w:rsidR="001B2A89" w:rsidRPr="004F0D41" w:rsidRDefault="001B2A89" w:rsidP="001B2A89">
      <w:pPr>
        <w:jc w:val="center"/>
        <w:rPr>
          <w:b/>
          <w:bCs/>
          <w:sz w:val="28"/>
          <w:szCs w:val="28"/>
        </w:rPr>
      </w:pPr>
      <w:r w:rsidRPr="004F0D41">
        <w:rPr>
          <w:b/>
          <w:bCs/>
          <w:sz w:val="28"/>
          <w:szCs w:val="28"/>
        </w:rPr>
        <w:t xml:space="preserve">по результатам внешней проверки </w:t>
      </w:r>
      <w:r w:rsidR="00465DEB">
        <w:rPr>
          <w:b/>
          <w:bCs/>
          <w:sz w:val="28"/>
          <w:szCs w:val="28"/>
        </w:rPr>
        <w:t xml:space="preserve">годового </w:t>
      </w:r>
      <w:r w:rsidRPr="004F0D41">
        <w:rPr>
          <w:b/>
          <w:bCs/>
          <w:sz w:val="28"/>
          <w:szCs w:val="28"/>
        </w:rPr>
        <w:t>отчета об исполнении бюджета муниципального образования «Городской округ Ногликский» за 2015 год.</w:t>
      </w:r>
    </w:p>
    <w:p w:rsidR="001B2A89" w:rsidRPr="002C4783" w:rsidRDefault="001B2A89" w:rsidP="001B2A89">
      <w:pPr>
        <w:jc w:val="center"/>
        <w:rPr>
          <w:b/>
          <w:bCs/>
        </w:rPr>
      </w:pPr>
    </w:p>
    <w:p w:rsidR="001B2A89" w:rsidRDefault="001B2A89" w:rsidP="001B2A89">
      <w:pPr>
        <w:jc w:val="center"/>
        <w:rPr>
          <w:b/>
          <w:bCs/>
        </w:rPr>
      </w:pPr>
    </w:p>
    <w:p w:rsidR="001B2A89" w:rsidRPr="002C4783" w:rsidRDefault="001B2A89" w:rsidP="001B2A89">
      <w:pPr>
        <w:rPr>
          <w:b/>
          <w:bCs/>
        </w:rPr>
      </w:pPr>
      <w:r>
        <w:rPr>
          <w:b/>
          <w:bCs/>
        </w:rPr>
        <w:t xml:space="preserve">п. Ноглики                                                                                       </w:t>
      </w:r>
      <w:r w:rsidR="004F0D41">
        <w:rPr>
          <w:b/>
          <w:bCs/>
        </w:rPr>
        <w:t xml:space="preserve">                          </w:t>
      </w:r>
      <w:r w:rsidR="00465DEB">
        <w:rPr>
          <w:b/>
          <w:bCs/>
        </w:rPr>
        <w:t xml:space="preserve">      </w:t>
      </w:r>
      <w:r w:rsidR="004F0D41">
        <w:rPr>
          <w:b/>
          <w:bCs/>
        </w:rPr>
        <w:t xml:space="preserve">    22</w:t>
      </w:r>
      <w:r>
        <w:rPr>
          <w:b/>
          <w:bCs/>
        </w:rPr>
        <w:t>.04.2016</w:t>
      </w:r>
    </w:p>
    <w:p w:rsidR="001B2A89" w:rsidRDefault="001B2A89" w:rsidP="001B2A89">
      <w:pPr>
        <w:ind w:firstLine="720"/>
        <w:jc w:val="both"/>
      </w:pPr>
    </w:p>
    <w:p w:rsidR="001B2A89" w:rsidRPr="004F0D41" w:rsidRDefault="001B2A89" w:rsidP="004F0D41">
      <w:pPr>
        <w:ind w:firstLine="720"/>
        <w:jc w:val="both"/>
        <w:rPr>
          <w:sz w:val="28"/>
          <w:szCs w:val="28"/>
        </w:rPr>
      </w:pPr>
      <w:proofErr w:type="gramStart"/>
      <w:r w:rsidRPr="004F0D41">
        <w:rPr>
          <w:sz w:val="28"/>
          <w:szCs w:val="28"/>
        </w:rPr>
        <w:t>Заключение контрольно-счетной палаты муниципального образования «Городской округ Ногликский» (далее - КСП) на Годовой отчет «Об исполнении консолидированного бюджета муниципального образования «Городской округ Ногликский» за 2015 год подготовлено в соответствии со статьей 264.4 Бюджетного кодекса Российской Федерации (далее – БК РФ), Положением «О контрольно-счетной палате муниципального образования «Городской округ Ногликский», утвержденного решением Собрания муниципального образования «Городской округ Ногликский»  от 25.11.2015 г. №88 и</w:t>
      </w:r>
      <w:proofErr w:type="gramEnd"/>
      <w:r w:rsidRPr="004F0D41">
        <w:rPr>
          <w:sz w:val="28"/>
          <w:szCs w:val="28"/>
        </w:rPr>
        <w:t xml:space="preserve"> Положением «О бюджетном процессе в муниципальном образовании «Городской округ Ногликский», утвержденного решением Собрания муниципального образования «Городской округ Ногликский» от 28.11.2013 №269 с учетом изменений и дополнений.</w:t>
      </w:r>
    </w:p>
    <w:p w:rsidR="001B2A89" w:rsidRPr="004F0D41" w:rsidRDefault="001B2A89" w:rsidP="004F0D41">
      <w:pPr>
        <w:ind w:firstLine="720"/>
        <w:jc w:val="both"/>
        <w:rPr>
          <w:sz w:val="28"/>
          <w:szCs w:val="28"/>
        </w:rPr>
      </w:pPr>
    </w:p>
    <w:p w:rsidR="001B2A89" w:rsidRPr="00FB511E" w:rsidRDefault="00FB511E" w:rsidP="00FB511E">
      <w:pPr>
        <w:ind w:firstLine="720"/>
        <w:jc w:val="center"/>
        <w:rPr>
          <w:sz w:val="28"/>
          <w:szCs w:val="28"/>
        </w:rPr>
      </w:pPr>
      <w:r>
        <w:rPr>
          <w:sz w:val="28"/>
          <w:szCs w:val="28"/>
        </w:rPr>
        <w:t>Общая часть</w:t>
      </w:r>
    </w:p>
    <w:p w:rsidR="001B2A89" w:rsidRPr="004F0D41" w:rsidRDefault="001B2A89" w:rsidP="004F0D41">
      <w:pPr>
        <w:ind w:firstLine="720"/>
        <w:jc w:val="both"/>
        <w:rPr>
          <w:b/>
          <w:sz w:val="28"/>
          <w:szCs w:val="28"/>
        </w:rPr>
      </w:pPr>
    </w:p>
    <w:p w:rsidR="001B2A89" w:rsidRPr="004F0D41" w:rsidRDefault="001B2A89" w:rsidP="004F0D41">
      <w:pPr>
        <w:ind w:firstLine="720"/>
        <w:jc w:val="both"/>
        <w:rPr>
          <w:sz w:val="28"/>
          <w:szCs w:val="28"/>
        </w:rPr>
      </w:pPr>
      <w:r w:rsidRPr="004F0D41">
        <w:rPr>
          <w:sz w:val="28"/>
          <w:szCs w:val="28"/>
        </w:rPr>
        <w:t>Бюджет муниципального образования «Городской округ Ногликский» на 2015 год утвержден решением Собрания муниципального образования «Городской округ Ногликский 11.12.2014 № 35.</w:t>
      </w:r>
    </w:p>
    <w:p w:rsidR="001B2A89" w:rsidRPr="004F0D41" w:rsidRDefault="001B2A89" w:rsidP="004F0D41">
      <w:pPr>
        <w:ind w:firstLine="720"/>
        <w:jc w:val="both"/>
        <w:rPr>
          <w:sz w:val="28"/>
          <w:szCs w:val="28"/>
        </w:rPr>
      </w:pPr>
      <w:r w:rsidRPr="004F0D41">
        <w:rPr>
          <w:sz w:val="28"/>
          <w:szCs w:val="28"/>
        </w:rPr>
        <w:t>Решением Собрания муниципального образования «Городской округ Ногликский» от 09.07.2015 года № 65,  от 23.12.2015 года № 92 внесены изменения в решение «О бюджете муниципального образования «Городской округ Ногликский».</w:t>
      </w:r>
    </w:p>
    <w:p w:rsidR="001B2A89" w:rsidRPr="004F0D41" w:rsidRDefault="00F938F5" w:rsidP="004F0D41">
      <w:pPr>
        <w:ind w:firstLine="720"/>
        <w:jc w:val="both"/>
        <w:rPr>
          <w:sz w:val="28"/>
          <w:szCs w:val="28"/>
        </w:rPr>
      </w:pPr>
      <w:proofErr w:type="gramStart"/>
      <w:r>
        <w:rPr>
          <w:sz w:val="28"/>
          <w:szCs w:val="28"/>
        </w:rPr>
        <w:t>Годовой отчет «О</w:t>
      </w:r>
      <w:r w:rsidR="001B2A89" w:rsidRPr="004F0D41">
        <w:rPr>
          <w:sz w:val="28"/>
          <w:szCs w:val="28"/>
        </w:rPr>
        <w:t>б исполнении</w:t>
      </w:r>
      <w:r>
        <w:rPr>
          <w:sz w:val="28"/>
          <w:szCs w:val="28"/>
        </w:rPr>
        <w:t xml:space="preserve"> консолидированного</w:t>
      </w:r>
      <w:r w:rsidR="001B2A89" w:rsidRPr="004F0D41">
        <w:rPr>
          <w:sz w:val="28"/>
          <w:szCs w:val="28"/>
        </w:rPr>
        <w:t xml:space="preserve"> бюджета муниципального образования «Городской округ Ногликский» за  2015 год</w:t>
      </w:r>
      <w:r>
        <w:rPr>
          <w:sz w:val="28"/>
          <w:szCs w:val="28"/>
        </w:rPr>
        <w:t>»</w:t>
      </w:r>
      <w:r w:rsidR="001B2A89" w:rsidRPr="004F0D41">
        <w:rPr>
          <w:sz w:val="28"/>
          <w:szCs w:val="28"/>
        </w:rPr>
        <w:t xml:space="preserve"> для </w:t>
      </w:r>
      <w:r w:rsidR="001B2A89" w:rsidRPr="004F0D41">
        <w:rPr>
          <w:sz w:val="28"/>
          <w:szCs w:val="28"/>
        </w:rPr>
        <w:lastRenderedPageBreak/>
        <w:t>проведения внешней проверки предоставлен в Контрольно-счетную палату муниципального образования «Городской округ Ногликский» мэром муниципального образования</w:t>
      </w:r>
      <w:r>
        <w:rPr>
          <w:sz w:val="28"/>
          <w:szCs w:val="28"/>
        </w:rPr>
        <w:t xml:space="preserve"> «Городской округ Ногликский» 24.03.2016 года</w:t>
      </w:r>
      <w:r w:rsidR="001B2A89" w:rsidRPr="004F0D41">
        <w:rPr>
          <w:sz w:val="28"/>
          <w:szCs w:val="28"/>
        </w:rPr>
        <w:t xml:space="preserve"> в срок</w:t>
      </w:r>
      <w:r>
        <w:rPr>
          <w:sz w:val="28"/>
          <w:szCs w:val="28"/>
        </w:rPr>
        <w:t>,</w:t>
      </w:r>
      <w:r w:rsidR="001B2A89" w:rsidRPr="004F0D41">
        <w:rPr>
          <w:sz w:val="28"/>
          <w:szCs w:val="28"/>
        </w:rPr>
        <w:t xml:space="preserve"> установленный статьей 264.4 Бюджетного кодекса Российской Федерации, статьей 34 Положения «О бюджетном процессе в муниципальном образован</w:t>
      </w:r>
      <w:r w:rsidR="00286696">
        <w:rPr>
          <w:sz w:val="28"/>
          <w:szCs w:val="28"/>
        </w:rPr>
        <w:t>ии «Городской округ Ногликский», утвержденного решением Собрания муниципального</w:t>
      </w:r>
      <w:proofErr w:type="gramEnd"/>
      <w:r w:rsidR="00286696">
        <w:rPr>
          <w:sz w:val="28"/>
          <w:szCs w:val="28"/>
        </w:rPr>
        <w:t xml:space="preserve"> образования «Городской округ Ногликский» 28.11.2013 № 269 с учетом изменений.</w:t>
      </w:r>
    </w:p>
    <w:p w:rsidR="001B2A89" w:rsidRPr="004F0D41" w:rsidRDefault="001B2A89" w:rsidP="004F0D41">
      <w:pPr>
        <w:ind w:firstLine="720"/>
        <w:jc w:val="both"/>
        <w:rPr>
          <w:sz w:val="28"/>
          <w:szCs w:val="28"/>
        </w:rPr>
      </w:pPr>
      <w:r w:rsidRPr="004F0D41">
        <w:rPr>
          <w:sz w:val="28"/>
          <w:szCs w:val="28"/>
        </w:rPr>
        <w:t xml:space="preserve">В рамках комплекса проверок, внешней проверки бюджетной отчетности главных администраторов бюджетных средств за 2015 год и </w:t>
      </w:r>
      <w:r w:rsidR="00F938F5">
        <w:rPr>
          <w:sz w:val="28"/>
          <w:szCs w:val="28"/>
        </w:rPr>
        <w:t xml:space="preserve">годового </w:t>
      </w:r>
      <w:r w:rsidRPr="004F0D41">
        <w:rPr>
          <w:sz w:val="28"/>
          <w:szCs w:val="28"/>
        </w:rPr>
        <w:t xml:space="preserve">отчета об исполнении </w:t>
      </w:r>
      <w:r w:rsidR="00F938F5">
        <w:rPr>
          <w:sz w:val="28"/>
          <w:szCs w:val="28"/>
        </w:rPr>
        <w:t>консолидированного</w:t>
      </w:r>
      <w:r w:rsidRPr="004F0D41">
        <w:rPr>
          <w:sz w:val="28"/>
          <w:szCs w:val="28"/>
        </w:rPr>
        <w:t xml:space="preserve"> бюджета муниципального образования «Городской округ Ногликский» за 2015 год проведено  7 камеральных контрольных мероприятий. По результатам проведенных проверок оформлено 7 заключений. </w:t>
      </w:r>
    </w:p>
    <w:p w:rsidR="001B2A89" w:rsidRPr="004F0D41" w:rsidRDefault="001B2A89" w:rsidP="004F0D41">
      <w:pPr>
        <w:ind w:firstLine="720"/>
        <w:jc w:val="both"/>
        <w:rPr>
          <w:sz w:val="28"/>
          <w:szCs w:val="28"/>
        </w:rPr>
      </w:pPr>
      <w:r w:rsidRPr="004F0D41">
        <w:rPr>
          <w:sz w:val="28"/>
          <w:szCs w:val="28"/>
        </w:rPr>
        <w:t xml:space="preserve"> Данные отчета соответствуют суммарным показателям бюджетной отчетности главных администраторов бюджетных средств по соответствующим кодам бюджетной классификации. Кроме того, показатели отчета проверены на соответствие данным, представленным Управлением Федерального казначейства по Сахалинской области. Расхождений не установлено.</w:t>
      </w:r>
    </w:p>
    <w:p w:rsidR="001B2A89" w:rsidRPr="004F0D41" w:rsidRDefault="001B2A89" w:rsidP="004F0D41">
      <w:pPr>
        <w:ind w:firstLine="720"/>
        <w:jc w:val="both"/>
        <w:rPr>
          <w:sz w:val="28"/>
          <w:szCs w:val="28"/>
        </w:rPr>
      </w:pPr>
    </w:p>
    <w:p w:rsidR="001B2A89" w:rsidRPr="00FB511E" w:rsidRDefault="001B2A89" w:rsidP="00FB511E">
      <w:pPr>
        <w:jc w:val="center"/>
        <w:rPr>
          <w:iCs/>
          <w:sz w:val="28"/>
          <w:szCs w:val="28"/>
        </w:rPr>
      </w:pPr>
      <w:r w:rsidRPr="00FB511E">
        <w:rPr>
          <w:iCs/>
          <w:sz w:val="28"/>
          <w:szCs w:val="28"/>
        </w:rPr>
        <w:t>Макроэкономические условия</w:t>
      </w:r>
    </w:p>
    <w:p w:rsidR="001B2A89" w:rsidRPr="00FB511E" w:rsidRDefault="001B2A89" w:rsidP="00FB511E">
      <w:pPr>
        <w:jc w:val="center"/>
        <w:rPr>
          <w:iCs/>
          <w:sz w:val="28"/>
          <w:szCs w:val="28"/>
        </w:rPr>
      </w:pPr>
      <w:r w:rsidRPr="00FB511E">
        <w:rPr>
          <w:iCs/>
          <w:sz w:val="28"/>
          <w:szCs w:val="28"/>
        </w:rPr>
        <w:t>исполнения бюджета</w:t>
      </w:r>
    </w:p>
    <w:p w:rsidR="001B2A89" w:rsidRPr="00FB511E" w:rsidRDefault="001B2A89" w:rsidP="00FB511E">
      <w:pPr>
        <w:jc w:val="center"/>
        <w:rPr>
          <w:iCs/>
          <w:sz w:val="28"/>
          <w:szCs w:val="28"/>
        </w:rPr>
      </w:pPr>
      <w:r w:rsidRPr="00FB511E">
        <w:rPr>
          <w:iCs/>
          <w:sz w:val="28"/>
          <w:szCs w:val="28"/>
        </w:rPr>
        <w:t>муниципального образования «Городской округ Ногликский» за 2015 год</w:t>
      </w:r>
    </w:p>
    <w:p w:rsidR="001B2A89" w:rsidRPr="00FB511E" w:rsidRDefault="001B2A89" w:rsidP="00FB511E">
      <w:pPr>
        <w:jc w:val="center"/>
        <w:rPr>
          <w:iCs/>
          <w:sz w:val="28"/>
          <w:szCs w:val="28"/>
        </w:rPr>
      </w:pPr>
    </w:p>
    <w:p w:rsidR="001B2A89" w:rsidRDefault="001B2A89" w:rsidP="004F0D41">
      <w:pPr>
        <w:pStyle w:val="a9"/>
        <w:rPr>
          <w:sz w:val="28"/>
          <w:szCs w:val="28"/>
        </w:rPr>
      </w:pPr>
      <w:r w:rsidRPr="004F0D41">
        <w:rPr>
          <w:sz w:val="28"/>
          <w:szCs w:val="28"/>
        </w:rPr>
        <w:t>Основные макроэкономические показатели в сравнении, влияющие на исполнение бюджета за 2015 год и фактически сложившиеся по итогам 2014 года</w:t>
      </w:r>
      <w:r w:rsidR="00286696">
        <w:rPr>
          <w:sz w:val="28"/>
          <w:szCs w:val="28"/>
        </w:rPr>
        <w:t>, приведены в следующей Таблице 1</w:t>
      </w:r>
    </w:p>
    <w:p w:rsidR="00286696" w:rsidRPr="00286696" w:rsidRDefault="00286696" w:rsidP="00286696">
      <w:pPr>
        <w:pStyle w:val="a9"/>
        <w:jc w:val="right"/>
        <w:rPr>
          <w:szCs w:val="24"/>
        </w:rPr>
      </w:pPr>
      <w:r w:rsidRPr="00286696">
        <w:rPr>
          <w:szCs w:val="24"/>
        </w:rPr>
        <w:t>Таблица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1304"/>
        <w:gridCol w:w="1528"/>
        <w:gridCol w:w="2838"/>
      </w:tblGrid>
      <w:tr w:rsidR="001B2A89" w:rsidRPr="004F0D41" w:rsidTr="00286696">
        <w:trPr>
          <w:cantSplit/>
          <w:trHeight w:val="765"/>
        </w:trPr>
        <w:tc>
          <w:tcPr>
            <w:tcW w:w="4219" w:type="dxa"/>
            <w:vAlign w:val="center"/>
          </w:tcPr>
          <w:p w:rsidR="001B2A89" w:rsidRPr="00FB511E" w:rsidRDefault="001B2A89" w:rsidP="009C20B4">
            <w:pPr>
              <w:jc w:val="center"/>
              <w:rPr>
                <w:bCs/>
              </w:rPr>
            </w:pPr>
            <w:r w:rsidRPr="00FB511E">
              <w:rPr>
                <w:bCs/>
              </w:rPr>
              <w:t>Показатели</w:t>
            </w:r>
          </w:p>
        </w:tc>
        <w:tc>
          <w:tcPr>
            <w:tcW w:w="1304" w:type="dxa"/>
            <w:vAlign w:val="center"/>
          </w:tcPr>
          <w:p w:rsidR="001B2A89" w:rsidRPr="00FB511E" w:rsidRDefault="001B2A89" w:rsidP="009C20B4">
            <w:pPr>
              <w:jc w:val="center"/>
              <w:rPr>
                <w:bCs/>
              </w:rPr>
            </w:pPr>
            <w:r w:rsidRPr="00FB511E">
              <w:rPr>
                <w:bCs/>
              </w:rPr>
              <w:t>Факт</w:t>
            </w:r>
          </w:p>
          <w:p w:rsidR="001B2A89" w:rsidRPr="00FB511E" w:rsidRDefault="001B2A89" w:rsidP="009C20B4">
            <w:pPr>
              <w:jc w:val="center"/>
              <w:rPr>
                <w:bCs/>
              </w:rPr>
            </w:pPr>
            <w:r w:rsidRPr="00FB511E">
              <w:rPr>
                <w:bCs/>
              </w:rPr>
              <w:t>2014 год</w:t>
            </w:r>
          </w:p>
        </w:tc>
        <w:tc>
          <w:tcPr>
            <w:tcW w:w="1528" w:type="dxa"/>
            <w:vAlign w:val="center"/>
          </w:tcPr>
          <w:p w:rsidR="001B2A89" w:rsidRPr="00FB511E" w:rsidRDefault="001B2A89" w:rsidP="009C20B4">
            <w:pPr>
              <w:jc w:val="center"/>
              <w:rPr>
                <w:bCs/>
              </w:rPr>
            </w:pPr>
            <w:r w:rsidRPr="00FB511E">
              <w:rPr>
                <w:bCs/>
              </w:rPr>
              <w:t>Факт</w:t>
            </w:r>
          </w:p>
          <w:p w:rsidR="001B2A89" w:rsidRPr="00FB511E" w:rsidRDefault="001B2A89" w:rsidP="009C20B4">
            <w:pPr>
              <w:jc w:val="center"/>
              <w:rPr>
                <w:bCs/>
              </w:rPr>
            </w:pPr>
            <w:r w:rsidRPr="00FB511E">
              <w:rPr>
                <w:bCs/>
              </w:rPr>
              <w:t>2015 года</w:t>
            </w:r>
          </w:p>
        </w:tc>
        <w:tc>
          <w:tcPr>
            <w:tcW w:w="2838" w:type="dxa"/>
            <w:vAlign w:val="center"/>
          </w:tcPr>
          <w:p w:rsidR="001B2A89" w:rsidRPr="00FB511E" w:rsidRDefault="001B2A89" w:rsidP="009C20B4">
            <w:pPr>
              <w:jc w:val="center"/>
              <w:rPr>
                <w:bCs/>
              </w:rPr>
            </w:pPr>
            <w:r w:rsidRPr="00FB511E">
              <w:rPr>
                <w:bCs/>
              </w:rPr>
              <w:t>Темп роста (снижения)</w:t>
            </w:r>
          </w:p>
          <w:p w:rsidR="001B2A89" w:rsidRPr="00FB511E" w:rsidRDefault="001B2A89" w:rsidP="009C20B4">
            <w:pPr>
              <w:jc w:val="center"/>
              <w:rPr>
                <w:bCs/>
              </w:rPr>
            </w:pPr>
            <w:r w:rsidRPr="00FB511E">
              <w:rPr>
                <w:bCs/>
              </w:rPr>
              <w:t>%</w:t>
            </w:r>
          </w:p>
        </w:tc>
      </w:tr>
      <w:tr w:rsidR="001B2A89" w:rsidRPr="004F0D41" w:rsidTr="00286696">
        <w:tc>
          <w:tcPr>
            <w:tcW w:w="4219" w:type="dxa"/>
          </w:tcPr>
          <w:p w:rsidR="001B2A89" w:rsidRPr="00FB511E" w:rsidRDefault="001B2A89" w:rsidP="004F0D41">
            <w:pPr>
              <w:jc w:val="both"/>
            </w:pPr>
            <w:r w:rsidRPr="00FB511E">
              <w:t>Строительство (млн. руб.)</w:t>
            </w:r>
          </w:p>
        </w:tc>
        <w:tc>
          <w:tcPr>
            <w:tcW w:w="1304" w:type="dxa"/>
            <w:vAlign w:val="center"/>
          </w:tcPr>
          <w:p w:rsidR="001B2A89" w:rsidRPr="00FB511E" w:rsidRDefault="001B2A89" w:rsidP="004F0D41">
            <w:pPr>
              <w:jc w:val="both"/>
            </w:pPr>
            <w:r w:rsidRPr="00FB511E">
              <w:t>1224.0</w:t>
            </w:r>
          </w:p>
        </w:tc>
        <w:tc>
          <w:tcPr>
            <w:tcW w:w="1528" w:type="dxa"/>
            <w:vAlign w:val="center"/>
          </w:tcPr>
          <w:p w:rsidR="001B2A89" w:rsidRPr="00FB511E" w:rsidRDefault="001B2A89" w:rsidP="004F0D41">
            <w:pPr>
              <w:jc w:val="both"/>
            </w:pPr>
            <w:r w:rsidRPr="00FB511E">
              <w:t>678.5</w:t>
            </w:r>
          </w:p>
        </w:tc>
        <w:tc>
          <w:tcPr>
            <w:tcW w:w="2838" w:type="dxa"/>
            <w:vAlign w:val="center"/>
          </w:tcPr>
          <w:p w:rsidR="001B2A89" w:rsidRPr="00FB511E" w:rsidRDefault="001B2A89" w:rsidP="004F0D41">
            <w:pPr>
              <w:jc w:val="both"/>
            </w:pPr>
            <w:r w:rsidRPr="00FB511E">
              <w:t>55.5</w:t>
            </w:r>
          </w:p>
        </w:tc>
      </w:tr>
      <w:tr w:rsidR="001B2A89" w:rsidRPr="004F0D41" w:rsidTr="00286696">
        <w:tc>
          <w:tcPr>
            <w:tcW w:w="4219" w:type="dxa"/>
          </w:tcPr>
          <w:p w:rsidR="001B2A89" w:rsidRPr="00FB511E" w:rsidRDefault="001B2A89" w:rsidP="004F0D41">
            <w:pPr>
              <w:jc w:val="both"/>
            </w:pPr>
            <w:r w:rsidRPr="00FB511E">
              <w:t xml:space="preserve">Обрабатывающее производство </w:t>
            </w:r>
            <w:r w:rsidR="00286696">
              <w:t>(</w:t>
            </w:r>
            <w:r w:rsidRPr="00FB511E">
              <w:t>млн. руб.</w:t>
            </w:r>
            <w:r w:rsidR="00286696">
              <w:t>)</w:t>
            </w:r>
            <w:r w:rsidRPr="00FB511E">
              <w:t xml:space="preserve"> </w:t>
            </w:r>
          </w:p>
        </w:tc>
        <w:tc>
          <w:tcPr>
            <w:tcW w:w="1304" w:type="dxa"/>
            <w:vAlign w:val="center"/>
          </w:tcPr>
          <w:p w:rsidR="001B2A89" w:rsidRPr="00FB511E" w:rsidRDefault="001B2A89" w:rsidP="004F0D41">
            <w:pPr>
              <w:jc w:val="both"/>
            </w:pPr>
            <w:r w:rsidRPr="00FB511E">
              <w:t>51.0</w:t>
            </w:r>
          </w:p>
        </w:tc>
        <w:tc>
          <w:tcPr>
            <w:tcW w:w="1528" w:type="dxa"/>
            <w:vAlign w:val="center"/>
          </w:tcPr>
          <w:p w:rsidR="001B2A89" w:rsidRPr="00FB511E" w:rsidRDefault="001B2A89" w:rsidP="004F0D41">
            <w:pPr>
              <w:jc w:val="both"/>
            </w:pPr>
            <w:r w:rsidRPr="00FB511E">
              <w:t>69.4</w:t>
            </w:r>
          </w:p>
        </w:tc>
        <w:tc>
          <w:tcPr>
            <w:tcW w:w="2838" w:type="dxa"/>
            <w:vAlign w:val="center"/>
          </w:tcPr>
          <w:p w:rsidR="001B2A89" w:rsidRPr="00FB511E" w:rsidRDefault="001B2A89" w:rsidP="004F0D41">
            <w:pPr>
              <w:jc w:val="both"/>
            </w:pPr>
            <w:r w:rsidRPr="00FB511E">
              <w:t>136.2</w:t>
            </w:r>
          </w:p>
        </w:tc>
      </w:tr>
      <w:tr w:rsidR="001B2A89" w:rsidRPr="004F0D41" w:rsidTr="00286696">
        <w:tc>
          <w:tcPr>
            <w:tcW w:w="4219" w:type="dxa"/>
          </w:tcPr>
          <w:p w:rsidR="001B2A89" w:rsidRPr="00FB511E" w:rsidRDefault="001B2A89" w:rsidP="004F0D41">
            <w:pPr>
              <w:jc w:val="both"/>
            </w:pPr>
            <w:r w:rsidRPr="00FB511E">
              <w:t>Отгружено товаров собственного производства, выполнено работ, услуг собственными силами,</w:t>
            </w:r>
          </w:p>
          <w:p w:rsidR="001B2A89" w:rsidRPr="00FB511E" w:rsidRDefault="001B2A89" w:rsidP="004F0D41">
            <w:pPr>
              <w:jc w:val="both"/>
            </w:pPr>
            <w:r w:rsidRPr="00FB511E">
              <w:t xml:space="preserve"> </w:t>
            </w:r>
            <w:r w:rsidR="00286696">
              <w:t>(</w:t>
            </w:r>
            <w:r w:rsidRPr="00FB511E">
              <w:t>млн. руб.</w:t>
            </w:r>
            <w:r w:rsidR="00286696">
              <w:t>)</w:t>
            </w:r>
          </w:p>
        </w:tc>
        <w:tc>
          <w:tcPr>
            <w:tcW w:w="1304" w:type="dxa"/>
            <w:vAlign w:val="center"/>
          </w:tcPr>
          <w:p w:rsidR="001B2A89" w:rsidRPr="00FB511E" w:rsidRDefault="001B2A89" w:rsidP="004F0D41">
            <w:pPr>
              <w:jc w:val="both"/>
            </w:pPr>
            <w:r w:rsidRPr="00FB511E">
              <w:t>410898.9</w:t>
            </w:r>
          </w:p>
        </w:tc>
        <w:tc>
          <w:tcPr>
            <w:tcW w:w="1528" w:type="dxa"/>
            <w:vAlign w:val="center"/>
          </w:tcPr>
          <w:p w:rsidR="001B2A89" w:rsidRPr="00FB511E" w:rsidRDefault="001B2A89" w:rsidP="004F0D41">
            <w:pPr>
              <w:jc w:val="both"/>
            </w:pPr>
            <w:r w:rsidRPr="00FB511E">
              <w:t>362576.3</w:t>
            </w:r>
          </w:p>
        </w:tc>
        <w:tc>
          <w:tcPr>
            <w:tcW w:w="2838" w:type="dxa"/>
            <w:vAlign w:val="center"/>
          </w:tcPr>
          <w:p w:rsidR="001B2A89" w:rsidRPr="00FB511E" w:rsidRDefault="001B2A89" w:rsidP="004F0D41">
            <w:pPr>
              <w:jc w:val="both"/>
            </w:pPr>
            <w:r w:rsidRPr="00FB511E">
              <w:t>89.7</w:t>
            </w:r>
          </w:p>
        </w:tc>
      </w:tr>
      <w:tr w:rsidR="001B2A89" w:rsidRPr="004F0D41" w:rsidTr="00286696">
        <w:tc>
          <w:tcPr>
            <w:tcW w:w="4219" w:type="dxa"/>
          </w:tcPr>
          <w:p w:rsidR="001B2A89" w:rsidRPr="00FB511E" w:rsidRDefault="001B2A89" w:rsidP="004F0D41">
            <w:pPr>
              <w:jc w:val="both"/>
            </w:pPr>
            <w:r w:rsidRPr="00FB511E">
              <w:t xml:space="preserve">Добыча нефти, включая газовый конденсат, </w:t>
            </w:r>
            <w:r w:rsidR="00286696">
              <w:t>(</w:t>
            </w:r>
            <w:r w:rsidRPr="00FB511E">
              <w:t>тыс. тонн</w:t>
            </w:r>
            <w:r w:rsidR="00286696">
              <w:t>)</w:t>
            </w:r>
          </w:p>
        </w:tc>
        <w:tc>
          <w:tcPr>
            <w:tcW w:w="1304" w:type="dxa"/>
            <w:vAlign w:val="center"/>
          </w:tcPr>
          <w:p w:rsidR="001B2A89" w:rsidRPr="00FB511E" w:rsidRDefault="001B2A89" w:rsidP="004F0D41">
            <w:pPr>
              <w:jc w:val="both"/>
            </w:pPr>
            <w:r w:rsidRPr="00FB511E">
              <w:t>403172.2</w:t>
            </w:r>
          </w:p>
        </w:tc>
        <w:tc>
          <w:tcPr>
            <w:tcW w:w="1528" w:type="dxa"/>
            <w:vAlign w:val="center"/>
          </w:tcPr>
          <w:p w:rsidR="001B2A89" w:rsidRPr="00FB511E" w:rsidRDefault="001B2A89" w:rsidP="004F0D41">
            <w:pPr>
              <w:jc w:val="both"/>
            </w:pPr>
            <w:r w:rsidRPr="00FB511E">
              <w:t>361645.4</w:t>
            </w:r>
          </w:p>
        </w:tc>
        <w:tc>
          <w:tcPr>
            <w:tcW w:w="2838" w:type="dxa"/>
            <w:vAlign w:val="center"/>
          </w:tcPr>
          <w:p w:rsidR="001B2A89" w:rsidRPr="00FB511E" w:rsidRDefault="001B2A89" w:rsidP="004F0D41">
            <w:pPr>
              <w:jc w:val="both"/>
            </w:pPr>
            <w:r w:rsidRPr="00FB511E">
              <w:t>89.7</w:t>
            </w:r>
          </w:p>
        </w:tc>
      </w:tr>
      <w:tr w:rsidR="001B2A89" w:rsidRPr="004F0D41" w:rsidTr="00286696">
        <w:tc>
          <w:tcPr>
            <w:tcW w:w="4219" w:type="dxa"/>
          </w:tcPr>
          <w:p w:rsidR="001B2A89" w:rsidRPr="00FB511E" w:rsidRDefault="001B2A89" w:rsidP="004F0D41">
            <w:pPr>
              <w:jc w:val="both"/>
            </w:pPr>
            <w:r w:rsidRPr="00FB511E">
              <w:t xml:space="preserve">Продукция сельского хозяйства (поголовье скота), голов </w:t>
            </w:r>
          </w:p>
        </w:tc>
        <w:tc>
          <w:tcPr>
            <w:tcW w:w="1304" w:type="dxa"/>
            <w:vAlign w:val="center"/>
          </w:tcPr>
          <w:p w:rsidR="001B2A89" w:rsidRPr="00FB511E" w:rsidRDefault="001B2A89" w:rsidP="004F0D41">
            <w:pPr>
              <w:jc w:val="both"/>
            </w:pPr>
            <w:r w:rsidRPr="00FB511E">
              <w:t>7564.0</w:t>
            </w:r>
          </w:p>
        </w:tc>
        <w:tc>
          <w:tcPr>
            <w:tcW w:w="1528" w:type="dxa"/>
            <w:vAlign w:val="center"/>
          </w:tcPr>
          <w:p w:rsidR="001B2A89" w:rsidRPr="00FB511E" w:rsidRDefault="001B2A89" w:rsidP="004F0D41">
            <w:pPr>
              <w:jc w:val="both"/>
            </w:pPr>
            <w:r w:rsidRPr="00FB511E">
              <w:t>7256.0</w:t>
            </w:r>
          </w:p>
        </w:tc>
        <w:tc>
          <w:tcPr>
            <w:tcW w:w="2838" w:type="dxa"/>
            <w:vAlign w:val="center"/>
          </w:tcPr>
          <w:p w:rsidR="001B2A89" w:rsidRPr="00FB511E" w:rsidRDefault="00F27FC4" w:rsidP="004F0D41">
            <w:pPr>
              <w:jc w:val="both"/>
            </w:pPr>
            <w:r>
              <w:t>95.9</w:t>
            </w:r>
          </w:p>
        </w:tc>
      </w:tr>
      <w:tr w:rsidR="001B2A89" w:rsidRPr="004F0D41" w:rsidTr="00286696">
        <w:tc>
          <w:tcPr>
            <w:tcW w:w="4219" w:type="dxa"/>
          </w:tcPr>
          <w:p w:rsidR="001B2A89" w:rsidRPr="00FB511E" w:rsidRDefault="001B2A89" w:rsidP="004F0D41">
            <w:pPr>
              <w:jc w:val="both"/>
            </w:pPr>
            <w:r w:rsidRPr="00FB511E">
              <w:t xml:space="preserve">Потребительский рынок </w:t>
            </w:r>
            <w:r w:rsidR="00286696">
              <w:t>(</w:t>
            </w:r>
            <w:r w:rsidRPr="00FB511E">
              <w:t>млн. руб.</w:t>
            </w:r>
            <w:r w:rsidR="00286696">
              <w:t>)</w:t>
            </w:r>
          </w:p>
        </w:tc>
        <w:tc>
          <w:tcPr>
            <w:tcW w:w="1304" w:type="dxa"/>
            <w:vAlign w:val="center"/>
          </w:tcPr>
          <w:p w:rsidR="001B2A89" w:rsidRPr="00FB511E" w:rsidRDefault="001B2A89" w:rsidP="004F0D41">
            <w:pPr>
              <w:jc w:val="both"/>
            </w:pPr>
            <w:r w:rsidRPr="00FB511E">
              <w:t>4094.2</w:t>
            </w:r>
          </w:p>
        </w:tc>
        <w:tc>
          <w:tcPr>
            <w:tcW w:w="1528" w:type="dxa"/>
            <w:vAlign w:val="center"/>
          </w:tcPr>
          <w:p w:rsidR="001B2A89" w:rsidRPr="00FB511E" w:rsidRDefault="001B2A89" w:rsidP="004F0D41">
            <w:pPr>
              <w:jc w:val="both"/>
            </w:pPr>
            <w:r w:rsidRPr="00FB511E">
              <w:t>4424.1</w:t>
            </w:r>
          </w:p>
        </w:tc>
        <w:tc>
          <w:tcPr>
            <w:tcW w:w="2838" w:type="dxa"/>
            <w:vAlign w:val="center"/>
          </w:tcPr>
          <w:p w:rsidR="001B2A89" w:rsidRPr="00FB511E" w:rsidRDefault="00F27FC4" w:rsidP="004F0D41">
            <w:pPr>
              <w:jc w:val="both"/>
            </w:pPr>
            <w:r>
              <w:t>108.1</w:t>
            </w:r>
          </w:p>
        </w:tc>
      </w:tr>
      <w:tr w:rsidR="001B2A89" w:rsidRPr="004F0D41" w:rsidTr="00286696">
        <w:tc>
          <w:tcPr>
            <w:tcW w:w="4219" w:type="dxa"/>
          </w:tcPr>
          <w:p w:rsidR="001B2A89" w:rsidRPr="00FB511E" w:rsidRDefault="001B2A89" w:rsidP="004F0D41">
            <w:pPr>
              <w:jc w:val="both"/>
            </w:pPr>
            <w:r w:rsidRPr="00FB511E">
              <w:t xml:space="preserve">Среднесписочная численность работников  </w:t>
            </w:r>
            <w:r w:rsidR="00286696">
              <w:t>(</w:t>
            </w:r>
            <w:r w:rsidRPr="00FB511E">
              <w:t>тыс. чел</w:t>
            </w:r>
            <w:r w:rsidR="00286696">
              <w:t>)</w:t>
            </w:r>
          </w:p>
        </w:tc>
        <w:tc>
          <w:tcPr>
            <w:tcW w:w="1304" w:type="dxa"/>
            <w:vAlign w:val="center"/>
          </w:tcPr>
          <w:p w:rsidR="001B2A89" w:rsidRPr="00FB511E" w:rsidRDefault="001B2A89" w:rsidP="004F0D41">
            <w:pPr>
              <w:jc w:val="both"/>
            </w:pPr>
            <w:r w:rsidRPr="00FB511E">
              <w:t>5.5</w:t>
            </w:r>
          </w:p>
        </w:tc>
        <w:tc>
          <w:tcPr>
            <w:tcW w:w="1528" w:type="dxa"/>
            <w:vAlign w:val="center"/>
          </w:tcPr>
          <w:p w:rsidR="001B2A89" w:rsidRPr="00FB511E" w:rsidRDefault="001B2A89" w:rsidP="004F0D41">
            <w:pPr>
              <w:jc w:val="both"/>
            </w:pPr>
            <w:r w:rsidRPr="00FB511E">
              <w:t>5.1</w:t>
            </w:r>
          </w:p>
        </w:tc>
        <w:tc>
          <w:tcPr>
            <w:tcW w:w="2838" w:type="dxa"/>
            <w:vAlign w:val="center"/>
          </w:tcPr>
          <w:p w:rsidR="001B2A89" w:rsidRPr="00FB511E" w:rsidRDefault="001B2A89" w:rsidP="004F0D41">
            <w:pPr>
              <w:jc w:val="both"/>
            </w:pPr>
            <w:r w:rsidRPr="00FB511E">
              <w:t>92.7</w:t>
            </w:r>
          </w:p>
        </w:tc>
      </w:tr>
      <w:tr w:rsidR="001B2A89" w:rsidRPr="004F0D41" w:rsidTr="00286696">
        <w:tc>
          <w:tcPr>
            <w:tcW w:w="4219" w:type="dxa"/>
          </w:tcPr>
          <w:p w:rsidR="001B2A89" w:rsidRPr="00FB511E" w:rsidRDefault="001B2A89" w:rsidP="004F0D41">
            <w:pPr>
              <w:jc w:val="both"/>
            </w:pPr>
            <w:r w:rsidRPr="00FB511E">
              <w:t xml:space="preserve">Среднемесячная зарплата, </w:t>
            </w:r>
            <w:r w:rsidR="00286696">
              <w:t>(</w:t>
            </w:r>
            <w:r w:rsidRPr="00FB511E">
              <w:t>тыс.</w:t>
            </w:r>
            <w:r w:rsidR="00286696">
              <w:t xml:space="preserve"> </w:t>
            </w:r>
            <w:r w:rsidRPr="00FB511E">
              <w:t>руб.</w:t>
            </w:r>
            <w:r w:rsidR="00286696">
              <w:t>)</w:t>
            </w:r>
          </w:p>
        </w:tc>
        <w:tc>
          <w:tcPr>
            <w:tcW w:w="1304" w:type="dxa"/>
            <w:vAlign w:val="center"/>
          </w:tcPr>
          <w:p w:rsidR="001B2A89" w:rsidRPr="00FB511E" w:rsidRDefault="001B2A89" w:rsidP="004F0D41">
            <w:pPr>
              <w:jc w:val="both"/>
            </w:pPr>
            <w:r w:rsidRPr="00FB511E">
              <w:t>88.0</w:t>
            </w:r>
          </w:p>
        </w:tc>
        <w:tc>
          <w:tcPr>
            <w:tcW w:w="1528" w:type="dxa"/>
            <w:vAlign w:val="center"/>
          </w:tcPr>
          <w:p w:rsidR="001B2A89" w:rsidRPr="00FB511E" w:rsidRDefault="001B2A89" w:rsidP="004F0D41">
            <w:pPr>
              <w:jc w:val="both"/>
            </w:pPr>
            <w:r w:rsidRPr="00FB511E">
              <w:t>101.4</w:t>
            </w:r>
          </w:p>
        </w:tc>
        <w:tc>
          <w:tcPr>
            <w:tcW w:w="2838" w:type="dxa"/>
            <w:vAlign w:val="center"/>
          </w:tcPr>
          <w:p w:rsidR="001B2A89" w:rsidRPr="00FB511E" w:rsidRDefault="001B2A89" w:rsidP="004F0D41">
            <w:pPr>
              <w:jc w:val="both"/>
            </w:pPr>
            <w:r w:rsidRPr="00FB511E">
              <w:t>115.2</w:t>
            </w:r>
          </w:p>
        </w:tc>
      </w:tr>
      <w:tr w:rsidR="001B2A89" w:rsidRPr="004F0D41" w:rsidTr="00286696">
        <w:tc>
          <w:tcPr>
            <w:tcW w:w="4219" w:type="dxa"/>
          </w:tcPr>
          <w:p w:rsidR="00286696" w:rsidRDefault="001B2A89" w:rsidP="004F0D41">
            <w:pPr>
              <w:jc w:val="both"/>
              <w:rPr>
                <w:snapToGrid w:val="0"/>
              </w:rPr>
            </w:pPr>
            <w:r w:rsidRPr="00FB511E">
              <w:rPr>
                <w:snapToGrid w:val="0"/>
              </w:rPr>
              <w:t xml:space="preserve">Объем платных услуг населению, </w:t>
            </w:r>
          </w:p>
          <w:p w:rsidR="001B2A89" w:rsidRPr="00FB511E" w:rsidRDefault="00286696" w:rsidP="004F0D41">
            <w:pPr>
              <w:jc w:val="both"/>
            </w:pPr>
            <w:r>
              <w:rPr>
                <w:snapToGrid w:val="0"/>
              </w:rPr>
              <w:t>(</w:t>
            </w:r>
            <w:r w:rsidR="001B2A89" w:rsidRPr="00FB511E">
              <w:rPr>
                <w:snapToGrid w:val="0"/>
              </w:rPr>
              <w:t>млн. руб.</w:t>
            </w:r>
            <w:r>
              <w:rPr>
                <w:snapToGrid w:val="0"/>
              </w:rPr>
              <w:t>)</w:t>
            </w:r>
          </w:p>
        </w:tc>
        <w:tc>
          <w:tcPr>
            <w:tcW w:w="1304" w:type="dxa"/>
            <w:vAlign w:val="center"/>
          </w:tcPr>
          <w:p w:rsidR="001B2A89" w:rsidRPr="00FB511E" w:rsidRDefault="001B2A89" w:rsidP="004F0D41">
            <w:pPr>
              <w:jc w:val="both"/>
            </w:pPr>
            <w:r w:rsidRPr="00FB511E">
              <w:t>609.8</w:t>
            </w:r>
          </w:p>
        </w:tc>
        <w:tc>
          <w:tcPr>
            <w:tcW w:w="1528" w:type="dxa"/>
            <w:vAlign w:val="center"/>
          </w:tcPr>
          <w:p w:rsidR="001B2A89" w:rsidRPr="00FB511E" w:rsidRDefault="001B2A89" w:rsidP="004F0D41">
            <w:pPr>
              <w:jc w:val="both"/>
            </w:pPr>
            <w:r w:rsidRPr="00FB511E">
              <w:t>647.0</w:t>
            </w:r>
          </w:p>
        </w:tc>
        <w:tc>
          <w:tcPr>
            <w:tcW w:w="2838" w:type="dxa"/>
            <w:vAlign w:val="center"/>
          </w:tcPr>
          <w:p w:rsidR="001B2A89" w:rsidRPr="00FB511E" w:rsidRDefault="001B2A89" w:rsidP="004F0D41">
            <w:pPr>
              <w:jc w:val="both"/>
            </w:pPr>
            <w:r w:rsidRPr="00FB511E">
              <w:t>106.1</w:t>
            </w:r>
          </w:p>
        </w:tc>
      </w:tr>
    </w:tbl>
    <w:p w:rsidR="001B2A89" w:rsidRPr="004F0D41" w:rsidRDefault="001B2A89" w:rsidP="004F0D41">
      <w:pPr>
        <w:ind w:firstLine="708"/>
        <w:jc w:val="both"/>
        <w:rPr>
          <w:sz w:val="28"/>
          <w:szCs w:val="28"/>
        </w:rPr>
      </w:pPr>
    </w:p>
    <w:p w:rsidR="001B2A89" w:rsidRPr="004F0D41" w:rsidRDefault="001B2A89" w:rsidP="004F0D41">
      <w:pPr>
        <w:ind w:firstLine="708"/>
        <w:jc w:val="both"/>
        <w:rPr>
          <w:sz w:val="28"/>
          <w:szCs w:val="28"/>
        </w:rPr>
      </w:pPr>
      <w:r w:rsidRPr="004F0D41">
        <w:rPr>
          <w:sz w:val="28"/>
          <w:szCs w:val="28"/>
        </w:rPr>
        <w:t>Анализ  показателей  в сравнении с 2014 годом показывает, что по некоторым показателям наблюдается снижение, которое обусловлено снижением производства по виду деятельности «Добыча полезных ископаемых», «Строительство», «Сельское хозяйство (поголовье скота)» и наблюдается темп роста по «Обрабатывающее производство», «Потребительский рынок», «Объем платных услуг», «Средняя заработная плата».</w:t>
      </w:r>
    </w:p>
    <w:p w:rsidR="001B2A89" w:rsidRPr="004F0D41" w:rsidRDefault="001B2A89" w:rsidP="004F0D41">
      <w:pPr>
        <w:pStyle w:val="a9"/>
        <w:ind w:firstLine="709"/>
        <w:rPr>
          <w:sz w:val="28"/>
          <w:szCs w:val="28"/>
        </w:rPr>
      </w:pPr>
      <w:r w:rsidRPr="004F0D41">
        <w:rPr>
          <w:sz w:val="28"/>
          <w:szCs w:val="28"/>
        </w:rPr>
        <w:t xml:space="preserve">В целом, исполнение показателей социально-экономического развития муниципального образования «Городской округ Ногликский» обеспечило исполнение доходов муниципального бюджета 2057.9 млн. руб., что по сравнению с 2014 годом </w:t>
      </w:r>
      <w:r w:rsidR="00286696">
        <w:rPr>
          <w:sz w:val="28"/>
          <w:szCs w:val="28"/>
        </w:rPr>
        <w:t xml:space="preserve">доходов муниципального бюджета </w:t>
      </w:r>
      <w:r w:rsidRPr="004F0D41">
        <w:rPr>
          <w:sz w:val="28"/>
          <w:szCs w:val="28"/>
        </w:rPr>
        <w:t>меньше</w:t>
      </w:r>
      <w:r w:rsidR="00631143">
        <w:rPr>
          <w:sz w:val="28"/>
          <w:szCs w:val="28"/>
        </w:rPr>
        <w:t xml:space="preserve"> на </w:t>
      </w:r>
      <w:r w:rsidR="00EF46AC">
        <w:rPr>
          <w:sz w:val="28"/>
          <w:szCs w:val="28"/>
        </w:rPr>
        <w:t>600.6 млн. руб., снижение 22,6%. С</w:t>
      </w:r>
      <w:r w:rsidR="00631143">
        <w:rPr>
          <w:sz w:val="28"/>
          <w:szCs w:val="28"/>
        </w:rPr>
        <w:t>обственные доходы бюджета</w:t>
      </w:r>
      <w:r w:rsidR="00EF46AC">
        <w:rPr>
          <w:sz w:val="28"/>
          <w:szCs w:val="28"/>
        </w:rPr>
        <w:t xml:space="preserve"> исполнены в сумме 693.9 и</w:t>
      </w:r>
      <w:r w:rsidR="00631143">
        <w:rPr>
          <w:sz w:val="28"/>
          <w:szCs w:val="28"/>
        </w:rPr>
        <w:t xml:space="preserve"> увеличились на 244.3 млн. руб., или 34.2%.</w:t>
      </w:r>
    </w:p>
    <w:p w:rsidR="001B2A89" w:rsidRPr="004F0D41" w:rsidRDefault="001B2A89" w:rsidP="004F0D41">
      <w:pPr>
        <w:pStyle w:val="a9"/>
        <w:rPr>
          <w:sz w:val="28"/>
          <w:szCs w:val="28"/>
        </w:rPr>
      </w:pPr>
    </w:p>
    <w:p w:rsidR="001B2A89" w:rsidRPr="00FB511E" w:rsidRDefault="001B2A89" w:rsidP="00FB511E">
      <w:pPr>
        <w:pStyle w:val="1"/>
        <w:rPr>
          <w:i w:val="0"/>
          <w:sz w:val="28"/>
          <w:szCs w:val="28"/>
        </w:rPr>
      </w:pPr>
      <w:r w:rsidRPr="00FB511E">
        <w:rPr>
          <w:i w:val="0"/>
          <w:sz w:val="28"/>
          <w:szCs w:val="28"/>
        </w:rPr>
        <w:t>Общая характеристика исполнения  бюджета</w:t>
      </w:r>
    </w:p>
    <w:p w:rsidR="001B2A89" w:rsidRPr="004F0D41" w:rsidRDefault="001B2A89" w:rsidP="004F0D41">
      <w:pPr>
        <w:jc w:val="both"/>
        <w:rPr>
          <w:sz w:val="28"/>
          <w:szCs w:val="28"/>
        </w:rPr>
      </w:pPr>
    </w:p>
    <w:p w:rsidR="001B2A89" w:rsidRPr="004F0D41" w:rsidRDefault="001B2A89" w:rsidP="004F0D41">
      <w:pPr>
        <w:ind w:firstLine="720"/>
        <w:jc w:val="both"/>
        <w:rPr>
          <w:sz w:val="28"/>
          <w:szCs w:val="28"/>
        </w:rPr>
      </w:pPr>
      <w:r w:rsidRPr="004F0D41">
        <w:rPr>
          <w:sz w:val="28"/>
          <w:szCs w:val="28"/>
        </w:rPr>
        <w:t>Бюджет муниципального образования «Городской округ Ногликский» на 2015 год утвержден решением Собрания муниципального образования «Го</w:t>
      </w:r>
      <w:r w:rsidR="009C20B4">
        <w:rPr>
          <w:sz w:val="28"/>
          <w:szCs w:val="28"/>
        </w:rPr>
        <w:t>родской округ Ногликский» от 11.12.2014 № 35</w:t>
      </w:r>
      <w:r w:rsidRPr="004F0D41">
        <w:rPr>
          <w:sz w:val="28"/>
          <w:szCs w:val="28"/>
        </w:rPr>
        <w:t>.</w:t>
      </w:r>
    </w:p>
    <w:p w:rsidR="001B2A89" w:rsidRPr="004F0D41" w:rsidRDefault="001B2A89" w:rsidP="004F0D41">
      <w:pPr>
        <w:ind w:firstLine="720"/>
        <w:jc w:val="both"/>
        <w:rPr>
          <w:sz w:val="28"/>
          <w:szCs w:val="28"/>
        </w:rPr>
      </w:pPr>
      <w:r w:rsidRPr="004F0D41">
        <w:rPr>
          <w:sz w:val="28"/>
          <w:szCs w:val="28"/>
        </w:rPr>
        <w:t xml:space="preserve">В течение финансового года в первоначально принятый закон о бюджете изменения вносились 2 раза. В результате внесенных изменений прогнозируемые показатели по доходам уменьшились на </w:t>
      </w:r>
      <w:r w:rsidR="00C56C50">
        <w:rPr>
          <w:sz w:val="28"/>
          <w:szCs w:val="28"/>
        </w:rPr>
        <w:t>10,1 % или на 237863</w:t>
      </w:r>
      <w:r w:rsidR="00814B31">
        <w:rPr>
          <w:sz w:val="28"/>
          <w:szCs w:val="28"/>
        </w:rPr>
        <w:t xml:space="preserve"> тыс. руб.,</w:t>
      </w:r>
      <w:r w:rsidRPr="004F0D41">
        <w:rPr>
          <w:sz w:val="28"/>
          <w:szCs w:val="28"/>
        </w:rPr>
        <w:t xml:space="preserve"> и</w:t>
      </w:r>
      <w:r w:rsidR="00814B31">
        <w:rPr>
          <w:sz w:val="28"/>
          <w:szCs w:val="28"/>
        </w:rPr>
        <w:t xml:space="preserve"> составили 2100105.4 тыс. руб</w:t>
      </w:r>
      <w:r w:rsidRPr="004F0D41">
        <w:rPr>
          <w:sz w:val="28"/>
          <w:szCs w:val="28"/>
        </w:rPr>
        <w:t xml:space="preserve">. </w:t>
      </w:r>
    </w:p>
    <w:p w:rsidR="001B2A89" w:rsidRPr="004F0D41" w:rsidRDefault="001B2A89" w:rsidP="004F0D41">
      <w:pPr>
        <w:ind w:firstLine="708"/>
        <w:jc w:val="both"/>
        <w:rPr>
          <w:sz w:val="28"/>
          <w:szCs w:val="28"/>
        </w:rPr>
      </w:pPr>
      <w:r w:rsidRPr="004F0D41">
        <w:rPr>
          <w:sz w:val="28"/>
          <w:szCs w:val="28"/>
        </w:rPr>
        <w:t>Расходы местного бюджета с учетом изменений утвержден</w:t>
      </w:r>
      <w:r w:rsidR="00814B31">
        <w:rPr>
          <w:sz w:val="28"/>
          <w:szCs w:val="28"/>
        </w:rPr>
        <w:t>ы в сумме 2519876.6  тыс. руб., что на 119189.4 тыс. руб.,</w:t>
      </w:r>
      <w:r w:rsidRPr="004F0D41">
        <w:rPr>
          <w:sz w:val="28"/>
          <w:szCs w:val="28"/>
        </w:rPr>
        <w:t xml:space="preserve"> или  на 4,9 % больше первоначального бюджета. Решением Собрания муниципального образования «Городской округ Ногликский» «О бюджете муниципального образования «Городской округ Ногликский» на 2015 год » в редакции от 23.12.2015 года № 92 утвержден бюджет на 2015 год с дефицитом в сумме 419771.2 тыс. руб.</w:t>
      </w:r>
    </w:p>
    <w:p w:rsidR="001B2A89" w:rsidRPr="004F0D41" w:rsidRDefault="001B2A89" w:rsidP="004F0D41">
      <w:pPr>
        <w:jc w:val="both"/>
        <w:rPr>
          <w:sz w:val="28"/>
          <w:szCs w:val="28"/>
        </w:rPr>
      </w:pPr>
      <w:r w:rsidRPr="004F0D41">
        <w:rPr>
          <w:sz w:val="28"/>
          <w:szCs w:val="28"/>
        </w:rPr>
        <w:tab/>
        <w:t>Отклонение плановых показателей в годовом отчете от показателей, утвержденных законом о бюджете на 2015 год (с изменениями), по расходам составляет в о</w:t>
      </w:r>
      <w:r w:rsidR="00B27C44">
        <w:rPr>
          <w:sz w:val="28"/>
          <w:szCs w:val="28"/>
        </w:rPr>
        <w:t>бщей сумме 20.3</w:t>
      </w:r>
      <w:r w:rsidR="00814B31">
        <w:rPr>
          <w:sz w:val="28"/>
          <w:szCs w:val="28"/>
        </w:rPr>
        <w:t xml:space="preserve"> тыс. руб.</w:t>
      </w:r>
      <w:r w:rsidR="00C56C50">
        <w:rPr>
          <w:sz w:val="28"/>
          <w:szCs w:val="28"/>
        </w:rPr>
        <w:t xml:space="preserve"> </w:t>
      </w:r>
    </w:p>
    <w:p w:rsidR="001B2A89" w:rsidRPr="004F0D41" w:rsidRDefault="001B2A89" w:rsidP="004F0D41">
      <w:pPr>
        <w:ind w:firstLine="720"/>
        <w:jc w:val="both"/>
        <w:rPr>
          <w:sz w:val="28"/>
          <w:szCs w:val="28"/>
        </w:rPr>
      </w:pPr>
      <w:r w:rsidRPr="004F0D41">
        <w:rPr>
          <w:sz w:val="28"/>
          <w:szCs w:val="28"/>
        </w:rPr>
        <w:t>Фактически доходы исполнен</w:t>
      </w:r>
      <w:r w:rsidR="00814B31">
        <w:rPr>
          <w:sz w:val="28"/>
          <w:szCs w:val="28"/>
        </w:rPr>
        <w:t>ы в объеме 2057861.1 тыс. руб., что на 42244.3 тыс. руб.,</w:t>
      </w:r>
      <w:r w:rsidRPr="004F0D41">
        <w:rPr>
          <w:sz w:val="28"/>
          <w:szCs w:val="28"/>
        </w:rPr>
        <w:t xml:space="preserve"> или на 2.05 %  меньше утвержденных назначений. </w:t>
      </w:r>
    </w:p>
    <w:p w:rsidR="001B2A89" w:rsidRPr="004F0D41" w:rsidRDefault="001B2A89" w:rsidP="004F0D41">
      <w:pPr>
        <w:ind w:firstLine="720"/>
        <w:jc w:val="both"/>
        <w:rPr>
          <w:sz w:val="28"/>
          <w:szCs w:val="28"/>
        </w:rPr>
      </w:pPr>
      <w:r w:rsidRPr="004F0D41">
        <w:rPr>
          <w:sz w:val="28"/>
          <w:szCs w:val="28"/>
        </w:rPr>
        <w:t>Расходы местного бюджета исполнены в сумме 2248889.1 тыс. руб</w:t>
      </w:r>
      <w:r w:rsidR="00435D92">
        <w:rPr>
          <w:sz w:val="28"/>
          <w:szCs w:val="28"/>
        </w:rPr>
        <w:t>., что на 271007.8</w:t>
      </w:r>
      <w:r w:rsidR="00814B31">
        <w:rPr>
          <w:sz w:val="28"/>
          <w:szCs w:val="28"/>
        </w:rPr>
        <w:t xml:space="preserve"> тыс. руб.,</w:t>
      </w:r>
      <w:r w:rsidRPr="004F0D41">
        <w:rPr>
          <w:sz w:val="28"/>
          <w:szCs w:val="28"/>
        </w:rPr>
        <w:t xml:space="preserve"> или на 10.7</w:t>
      </w:r>
      <w:r w:rsidR="00435D92">
        <w:rPr>
          <w:sz w:val="28"/>
          <w:szCs w:val="28"/>
        </w:rPr>
        <w:t>6</w:t>
      </w:r>
      <w:r w:rsidRPr="004F0D41">
        <w:rPr>
          <w:sz w:val="28"/>
          <w:szCs w:val="28"/>
        </w:rPr>
        <w:t xml:space="preserve"> % меньше утвержденных назначений, отраженных в отчете об исполнении консолидированного бюджета муниципального образования «Городской округ Ногликский». По сравнению  с первоначальным утвержденным бюджетом  на 2015 год расходов произведен</w:t>
      </w:r>
      <w:r w:rsidR="00814B31">
        <w:rPr>
          <w:sz w:val="28"/>
          <w:szCs w:val="28"/>
        </w:rPr>
        <w:t>о меньше на 151798.1 тыс. руб.,</w:t>
      </w:r>
      <w:r w:rsidRPr="004F0D41">
        <w:rPr>
          <w:sz w:val="28"/>
          <w:szCs w:val="28"/>
        </w:rPr>
        <w:t xml:space="preserve"> или на 6.32%.</w:t>
      </w:r>
    </w:p>
    <w:p w:rsidR="001B2A89" w:rsidRPr="00FB6EA6" w:rsidRDefault="001B2A89" w:rsidP="00FB6EA6">
      <w:pPr>
        <w:ind w:firstLine="720"/>
        <w:jc w:val="both"/>
        <w:rPr>
          <w:sz w:val="28"/>
          <w:szCs w:val="28"/>
        </w:rPr>
      </w:pPr>
      <w:r w:rsidRPr="004F0D41">
        <w:rPr>
          <w:sz w:val="28"/>
          <w:szCs w:val="28"/>
        </w:rPr>
        <w:t xml:space="preserve"> Бюджет муниципального образования «Городской округ Ногликский» исполнен с дефицитом  в </w:t>
      </w:r>
      <w:r w:rsidR="00471E08">
        <w:rPr>
          <w:sz w:val="28"/>
          <w:szCs w:val="28"/>
        </w:rPr>
        <w:t>сумме 191028 тыс. руб., или 27.5</w:t>
      </w:r>
      <w:r w:rsidRPr="004F0D41">
        <w:rPr>
          <w:sz w:val="28"/>
          <w:szCs w:val="28"/>
        </w:rPr>
        <w:t>% от общего объема доходов местного бюджета без учета утвержденного о</w:t>
      </w:r>
      <w:r w:rsidR="009C20B4">
        <w:rPr>
          <w:sz w:val="28"/>
          <w:szCs w:val="28"/>
        </w:rPr>
        <w:t>б</w:t>
      </w:r>
      <w:r w:rsidR="00471E08">
        <w:rPr>
          <w:sz w:val="28"/>
          <w:szCs w:val="28"/>
        </w:rPr>
        <w:t xml:space="preserve">ъема безвозмездных поступлений. В составе источников финансирования дефицита бюджета определены средства от продажи акций и иные формы участия в капитале, </w:t>
      </w:r>
      <w:r w:rsidR="00471E08">
        <w:rPr>
          <w:sz w:val="28"/>
          <w:szCs w:val="28"/>
        </w:rPr>
        <w:lastRenderedPageBreak/>
        <w:t>находящейся в муниципальной собственности, изменение остатков средств на счетах по учету ср</w:t>
      </w:r>
      <w:r w:rsidR="00FB6EA6">
        <w:rPr>
          <w:sz w:val="28"/>
          <w:szCs w:val="28"/>
        </w:rPr>
        <w:t>едств бюджета, что  соответствует</w:t>
      </w:r>
      <w:r w:rsidR="00471E08">
        <w:rPr>
          <w:sz w:val="28"/>
          <w:szCs w:val="28"/>
        </w:rPr>
        <w:t xml:space="preserve">  пункту 92.2</w:t>
      </w:r>
      <w:r w:rsidR="009C20B4">
        <w:rPr>
          <w:sz w:val="28"/>
          <w:szCs w:val="28"/>
        </w:rPr>
        <w:t xml:space="preserve"> Б</w:t>
      </w:r>
      <w:r w:rsidR="00471E08">
        <w:rPr>
          <w:sz w:val="28"/>
          <w:szCs w:val="28"/>
        </w:rPr>
        <w:t xml:space="preserve">юджетного </w:t>
      </w:r>
      <w:r w:rsidR="009C20B4">
        <w:rPr>
          <w:sz w:val="28"/>
          <w:szCs w:val="28"/>
        </w:rPr>
        <w:t>К</w:t>
      </w:r>
      <w:r w:rsidR="00471E08">
        <w:rPr>
          <w:sz w:val="28"/>
          <w:szCs w:val="28"/>
        </w:rPr>
        <w:t>одекса</w:t>
      </w:r>
      <w:r w:rsidR="009C20B4">
        <w:rPr>
          <w:sz w:val="28"/>
          <w:szCs w:val="28"/>
        </w:rPr>
        <w:t xml:space="preserve"> Р</w:t>
      </w:r>
      <w:r w:rsidR="00471E08">
        <w:rPr>
          <w:sz w:val="28"/>
          <w:szCs w:val="28"/>
        </w:rPr>
        <w:t xml:space="preserve">оссийской </w:t>
      </w:r>
      <w:r w:rsidR="009C20B4">
        <w:rPr>
          <w:sz w:val="28"/>
          <w:szCs w:val="28"/>
        </w:rPr>
        <w:t>Ф</w:t>
      </w:r>
      <w:r w:rsidR="00471E08">
        <w:rPr>
          <w:sz w:val="28"/>
          <w:szCs w:val="28"/>
        </w:rPr>
        <w:t>едерации.</w:t>
      </w:r>
    </w:p>
    <w:p w:rsidR="001B2A89" w:rsidRPr="004F0D41" w:rsidRDefault="001B2A89" w:rsidP="004F0D41">
      <w:pPr>
        <w:pStyle w:val="ConsPlusNormal"/>
        <w:ind w:firstLine="540"/>
        <w:jc w:val="both"/>
        <w:rPr>
          <w:rFonts w:ascii="Times New Roman" w:hAnsi="Times New Roman" w:cs="Times New Roman"/>
          <w:color w:val="000000"/>
          <w:sz w:val="28"/>
          <w:szCs w:val="28"/>
        </w:rPr>
      </w:pPr>
      <w:r w:rsidRPr="004F0D41">
        <w:rPr>
          <w:rFonts w:ascii="Times New Roman" w:hAnsi="Times New Roman" w:cs="Times New Roman"/>
          <w:color w:val="000000"/>
          <w:sz w:val="28"/>
          <w:szCs w:val="28"/>
        </w:rPr>
        <w:t>Для проведения внешней проверки отчета об исполнении бюджета муниципального образования «Городской округ Ногликский» были запрошены следующие документы:</w:t>
      </w:r>
    </w:p>
    <w:p w:rsidR="001B2A89" w:rsidRPr="004F0D41" w:rsidRDefault="001B2A89" w:rsidP="004F0D41">
      <w:pPr>
        <w:pStyle w:val="ConsPlusNormal"/>
        <w:ind w:firstLine="540"/>
        <w:jc w:val="both"/>
        <w:rPr>
          <w:rFonts w:ascii="Times New Roman" w:hAnsi="Times New Roman" w:cs="Times New Roman"/>
          <w:sz w:val="28"/>
          <w:szCs w:val="28"/>
        </w:rPr>
      </w:pPr>
      <w:r w:rsidRPr="004F0D41">
        <w:rPr>
          <w:rFonts w:ascii="Times New Roman" w:hAnsi="Times New Roman" w:cs="Times New Roman"/>
          <w:sz w:val="28"/>
          <w:szCs w:val="28"/>
        </w:rPr>
        <w:t>-  перечень главных распорядителей с расшифровкой подведомственных им распорядителей и получателей средств бюджета по состоянию на 01.01.2015г. и по состоянию на 01.01.2016 г.;</w:t>
      </w:r>
    </w:p>
    <w:p w:rsidR="001B2A89" w:rsidRPr="004F0D41" w:rsidRDefault="00553DB8" w:rsidP="004F0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сводная бюджетная</w:t>
      </w:r>
      <w:r w:rsidR="001B2A89" w:rsidRPr="004F0D41">
        <w:rPr>
          <w:rFonts w:ascii="Times New Roman" w:hAnsi="Times New Roman" w:cs="Times New Roman"/>
          <w:sz w:val="28"/>
          <w:szCs w:val="28"/>
        </w:rPr>
        <w:t xml:space="preserve"> роспись по состоянию на 01.01.2015г., по состоянию на дату внесения изменений в решения Собрания муниципального образования «Городской округ Ногликский», по состоянию </w:t>
      </w:r>
      <w:proofErr w:type="gramStart"/>
      <w:r w:rsidR="001B2A89" w:rsidRPr="004F0D41">
        <w:rPr>
          <w:rFonts w:ascii="Times New Roman" w:hAnsi="Times New Roman" w:cs="Times New Roman"/>
          <w:sz w:val="28"/>
          <w:szCs w:val="28"/>
        </w:rPr>
        <w:t>на конец</w:t>
      </w:r>
      <w:proofErr w:type="gramEnd"/>
      <w:r w:rsidR="001B2A89" w:rsidRPr="004F0D41">
        <w:rPr>
          <w:rFonts w:ascii="Times New Roman" w:hAnsi="Times New Roman" w:cs="Times New Roman"/>
          <w:sz w:val="28"/>
          <w:szCs w:val="28"/>
        </w:rPr>
        <w:t xml:space="preserve"> 31.12.2015г.;</w:t>
      </w:r>
    </w:p>
    <w:p w:rsidR="00EF46AC" w:rsidRDefault="001B2A89" w:rsidP="00FB6EA6">
      <w:pPr>
        <w:pStyle w:val="ConsPlusNormal"/>
        <w:ind w:firstLine="540"/>
        <w:jc w:val="both"/>
        <w:rPr>
          <w:rFonts w:ascii="Times New Roman" w:hAnsi="Times New Roman" w:cs="Times New Roman"/>
          <w:sz w:val="28"/>
          <w:szCs w:val="28"/>
        </w:rPr>
      </w:pPr>
      <w:r w:rsidRPr="004F0D41">
        <w:rPr>
          <w:rFonts w:ascii="Times New Roman" w:hAnsi="Times New Roman" w:cs="Times New Roman"/>
          <w:sz w:val="28"/>
          <w:szCs w:val="28"/>
        </w:rPr>
        <w:t>- список утвержденных целевых программ в разрезе получателей бюджетных средств. Документы предоставлены в контрольно-счетную палату 29.03.2016 года.</w:t>
      </w:r>
      <w:r w:rsidR="00FB6EA6">
        <w:rPr>
          <w:rFonts w:ascii="Times New Roman" w:hAnsi="Times New Roman" w:cs="Times New Roman"/>
          <w:sz w:val="28"/>
          <w:szCs w:val="28"/>
        </w:rPr>
        <w:t xml:space="preserve"> </w:t>
      </w:r>
    </w:p>
    <w:p w:rsidR="00FB6EA6" w:rsidRPr="00FB6EA6" w:rsidRDefault="00FB6EA6" w:rsidP="00FB6EA6">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В соответствии с пунктом 217.1 Бюджетного кодекса Российской Федерации </w:t>
      </w:r>
      <w:r>
        <w:rPr>
          <w:rFonts w:ascii="Times New Roman" w:eastAsiaTheme="minorHAnsi" w:hAnsi="Times New Roman" w:cs="Times New Roman"/>
          <w:sz w:val="28"/>
          <w:szCs w:val="28"/>
          <w:lang w:eastAsia="en-US"/>
        </w:rPr>
        <w:t>у</w:t>
      </w:r>
      <w:r w:rsidRPr="00FB6EA6">
        <w:rPr>
          <w:rFonts w:ascii="Times New Roman" w:eastAsiaTheme="minorHAnsi" w:hAnsi="Times New Roman" w:cs="Times New Roman"/>
          <w:sz w:val="28"/>
          <w:szCs w:val="28"/>
          <w:lang w:eastAsia="en-US"/>
        </w:rPr>
        <w:t>тверждение сводной бюджетной росписи и внесение изменений в нее осуществляется руководителем финансового органа</w:t>
      </w:r>
      <w:r>
        <w:rPr>
          <w:rFonts w:ascii="Times New Roman" w:eastAsiaTheme="minorHAnsi" w:hAnsi="Times New Roman" w:cs="Times New Roman"/>
          <w:sz w:val="28"/>
          <w:szCs w:val="28"/>
          <w:lang w:eastAsia="en-US"/>
        </w:rPr>
        <w:t>.</w:t>
      </w:r>
    </w:p>
    <w:p w:rsidR="001B2A89" w:rsidRPr="004F0D41" w:rsidRDefault="001B2A89" w:rsidP="004F0D41">
      <w:pPr>
        <w:pStyle w:val="ConsPlusNormal"/>
        <w:ind w:firstLine="540"/>
        <w:jc w:val="both"/>
        <w:rPr>
          <w:rFonts w:ascii="Times New Roman" w:hAnsi="Times New Roman" w:cs="Times New Roman"/>
          <w:sz w:val="28"/>
          <w:szCs w:val="28"/>
        </w:rPr>
      </w:pPr>
    </w:p>
    <w:p w:rsidR="001B2A89" w:rsidRPr="004F0D41" w:rsidRDefault="001B2A89" w:rsidP="004F0D41">
      <w:pPr>
        <w:pStyle w:val="ConsPlusNormal"/>
        <w:ind w:firstLine="540"/>
        <w:jc w:val="both"/>
        <w:rPr>
          <w:rFonts w:ascii="Times New Roman" w:hAnsi="Times New Roman" w:cs="Times New Roman"/>
          <w:sz w:val="28"/>
          <w:szCs w:val="28"/>
        </w:rPr>
      </w:pPr>
    </w:p>
    <w:p w:rsidR="001B2A89" w:rsidRPr="00FB511E" w:rsidRDefault="001B2A89" w:rsidP="00FB511E">
      <w:pPr>
        <w:pStyle w:val="ConsPlusNormal"/>
        <w:ind w:firstLine="540"/>
        <w:jc w:val="center"/>
        <w:rPr>
          <w:rFonts w:ascii="Times New Roman" w:hAnsi="Times New Roman" w:cs="Times New Roman"/>
          <w:sz w:val="28"/>
          <w:szCs w:val="28"/>
        </w:rPr>
      </w:pPr>
      <w:r w:rsidRPr="00FB511E">
        <w:rPr>
          <w:rFonts w:ascii="Times New Roman" w:hAnsi="Times New Roman" w:cs="Times New Roman"/>
          <w:sz w:val="28"/>
          <w:szCs w:val="28"/>
        </w:rPr>
        <w:t>Проверка годовой бюджетной отчетности главных распорядителей администраторов бюджетных средств</w:t>
      </w:r>
    </w:p>
    <w:p w:rsidR="001B2A89" w:rsidRPr="004F0D41" w:rsidRDefault="001B2A89" w:rsidP="004F0D41">
      <w:pPr>
        <w:pStyle w:val="ConsPlusNormal"/>
        <w:ind w:firstLine="540"/>
        <w:jc w:val="both"/>
        <w:rPr>
          <w:rFonts w:ascii="Times New Roman" w:hAnsi="Times New Roman" w:cs="Times New Roman"/>
          <w:sz w:val="28"/>
          <w:szCs w:val="28"/>
        </w:rPr>
      </w:pPr>
    </w:p>
    <w:p w:rsidR="001B2A89" w:rsidRPr="004F0D41" w:rsidRDefault="001B2A89" w:rsidP="004F0D41">
      <w:pPr>
        <w:pStyle w:val="ConsPlusNormal"/>
        <w:ind w:firstLine="540"/>
        <w:jc w:val="both"/>
        <w:rPr>
          <w:rFonts w:ascii="Times New Roman" w:hAnsi="Times New Roman" w:cs="Times New Roman"/>
          <w:sz w:val="28"/>
          <w:szCs w:val="28"/>
        </w:rPr>
      </w:pPr>
      <w:r w:rsidRPr="004F0D41">
        <w:rPr>
          <w:rFonts w:ascii="Times New Roman" w:hAnsi="Times New Roman" w:cs="Times New Roman"/>
          <w:sz w:val="28"/>
          <w:szCs w:val="28"/>
        </w:rPr>
        <w:t>Решением Собрания муниципального образования «Г</w:t>
      </w:r>
      <w:r w:rsidR="009C20B4">
        <w:rPr>
          <w:rFonts w:ascii="Times New Roman" w:hAnsi="Times New Roman" w:cs="Times New Roman"/>
          <w:sz w:val="28"/>
          <w:szCs w:val="28"/>
        </w:rPr>
        <w:t>ородской округ Ногликский» от 11.12.2014 года № 35</w:t>
      </w:r>
      <w:r w:rsidRPr="004F0D41">
        <w:rPr>
          <w:rFonts w:ascii="Times New Roman" w:hAnsi="Times New Roman" w:cs="Times New Roman"/>
          <w:sz w:val="28"/>
          <w:szCs w:val="28"/>
        </w:rPr>
        <w:t xml:space="preserve"> «О бюджете муниципального образования «Городской округ Ногликский»</w:t>
      </w:r>
      <w:r w:rsidR="00553DB8">
        <w:rPr>
          <w:rFonts w:ascii="Times New Roman" w:hAnsi="Times New Roman" w:cs="Times New Roman"/>
          <w:sz w:val="28"/>
          <w:szCs w:val="28"/>
        </w:rPr>
        <w:t xml:space="preserve"> с учетом изменений</w:t>
      </w:r>
      <w:r w:rsidRPr="004F0D41">
        <w:rPr>
          <w:rFonts w:ascii="Times New Roman" w:hAnsi="Times New Roman" w:cs="Times New Roman"/>
          <w:sz w:val="28"/>
          <w:szCs w:val="28"/>
        </w:rPr>
        <w:t>, утверждено 5 главных администраторов бюджетных средств, 4 главных администратора бюджетных средств являются главными администраторами доходов бюджета. Внешняя проверка годовой бюджетной отчетности проведена у всех главных распорядителей бюджетных средств, или 100%. Также проведена внешняя проверка годовой бюджетной отчетности 2 муниципальных казенных учре</w:t>
      </w:r>
      <w:r w:rsidR="00FB6EA6">
        <w:rPr>
          <w:rFonts w:ascii="Times New Roman" w:hAnsi="Times New Roman" w:cs="Times New Roman"/>
          <w:sz w:val="28"/>
          <w:szCs w:val="28"/>
        </w:rPr>
        <w:t>ждений , 2 автономных учреждений</w:t>
      </w:r>
      <w:r w:rsidRPr="004F0D41">
        <w:rPr>
          <w:rFonts w:ascii="Times New Roman" w:hAnsi="Times New Roman" w:cs="Times New Roman"/>
          <w:sz w:val="28"/>
          <w:szCs w:val="28"/>
        </w:rPr>
        <w:t xml:space="preserve"> и 19 бюджетных учреждений в составе сводной годовой бюджетной отчетности. По результатам проведенных проверок подготовлены заключения.</w:t>
      </w:r>
    </w:p>
    <w:p w:rsidR="001B2A89" w:rsidRPr="004F0D41" w:rsidRDefault="001B2A89" w:rsidP="004F0D41">
      <w:pPr>
        <w:pStyle w:val="ConsPlusNormal"/>
        <w:ind w:firstLine="540"/>
        <w:jc w:val="both"/>
        <w:rPr>
          <w:rFonts w:ascii="Times New Roman" w:hAnsi="Times New Roman" w:cs="Times New Roman"/>
          <w:sz w:val="28"/>
          <w:szCs w:val="28"/>
        </w:rPr>
      </w:pPr>
      <w:r w:rsidRPr="004F0D41">
        <w:rPr>
          <w:rFonts w:ascii="Times New Roman" w:hAnsi="Times New Roman" w:cs="Times New Roman"/>
          <w:sz w:val="28"/>
          <w:szCs w:val="28"/>
        </w:rPr>
        <w:t>В ходе внешней проверки годовой бюджетной отчетности главных администраторов бюджетных средств</w:t>
      </w:r>
      <w:r w:rsidR="009C20B4">
        <w:rPr>
          <w:rFonts w:ascii="Times New Roman" w:hAnsi="Times New Roman" w:cs="Times New Roman"/>
          <w:sz w:val="28"/>
          <w:szCs w:val="28"/>
        </w:rPr>
        <w:t>,</w:t>
      </w:r>
      <w:r w:rsidRPr="004F0D41">
        <w:rPr>
          <w:rFonts w:ascii="Times New Roman" w:hAnsi="Times New Roman" w:cs="Times New Roman"/>
          <w:sz w:val="28"/>
          <w:szCs w:val="28"/>
        </w:rPr>
        <w:t xml:space="preserve"> проверено следующее: </w:t>
      </w:r>
    </w:p>
    <w:p w:rsidR="001B2A89" w:rsidRPr="004F0D41" w:rsidRDefault="001B2A89" w:rsidP="004F0D41">
      <w:pPr>
        <w:pStyle w:val="ConsPlusNormal"/>
        <w:ind w:firstLine="540"/>
        <w:jc w:val="both"/>
        <w:rPr>
          <w:rFonts w:ascii="Times New Roman" w:hAnsi="Times New Roman" w:cs="Times New Roman"/>
          <w:sz w:val="28"/>
          <w:szCs w:val="28"/>
        </w:rPr>
      </w:pPr>
      <w:r w:rsidRPr="004F0D41">
        <w:rPr>
          <w:rFonts w:ascii="Times New Roman" w:hAnsi="Times New Roman" w:cs="Times New Roman"/>
          <w:sz w:val="28"/>
          <w:szCs w:val="28"/>
        </w:rPr>
        <w:t>- соблюдение требований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«Инструкции о порядке составления и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РФ от 25.03.2011 № 33н.</w:t>
      </w:r>
    </w:p>
    <w:p w:rsidR="001B2A89" w:rsidRPr="004F0D41" w:rsidRDefault="001B2A89" w:rsidP="004F0D41">
      <w:pPr>
        <w:pStyle w:val="ConsPlusNormal"/>
        <w:ind w:firstLine="540"/>
        <w:jc w:val="both"/>
        <w:rPr>
          <w:rFonts w:ascii="Times New Roman" w:hAnsi="Times New Roman" w:cs="Times New Roman"/>
          <w:sz w:val="28"/>
          <w:szCs w:val="28"/>
        </w:rPr>
      </w:pPr>
      <w:r w:rsidRPr="004F0D41">
        <w:rPr>
          <w:rFonts w:ascii="Times New Roman" w:hAnsi="Times New Roman" w:cs="Times New Roman"/>
          <w:sz w:val="28"/>
          <w:szCs w:val="28"/>
        </w:rPr>
        <w:t xml:space="preserve">Полнота и правильность заполнения отчетных форм, внутренняя согласованность соответствующих форм отчетности (соблюдение контрольных </w:t>
      </w:r>
      <w:r w:rsidRPr="004F0D41">
        <w:rPr>
          <w:rFonts w:ascii="Times New Roman" w:hAnsi="Times New Roman" w:cs="Times New Roman"/>
          <w:sz w:val="28"/>
          <w:szCs w:val="28"/>
        </w:rPr>
        <w:lastRenderedPageBreak/>
        <w:t>соотношений), соответствие данным консолидированной бюджетной отчетности об исполнении бюджета за 2015 год данным годовой бюджетной отчетности главных администраторов бюджетных средств. Соответствие плановых показателей, указанных в годовой бюджетной отчетности за  2015 год, показателям, утвержденным решением Собрания муниципального образования «Городской округ Ногликский»  на 2015 год, с учетом изменений, внесенных в ходе исполнения бюджета.</w:t>
      </w:r>
    </w:p>
    <w:p w:rsidR="009C20B4" w:rsidRDefault="001B2A89" w:rsidP="004F0D41">
      <w:pPr>
        <w:pStyle w:val="ConsPlusNormal"/>
        <w:ind w:firstLine="540"/>
        <w:jc w:val="both"/>
        <w:rPr>
          <w:rFonts w:ascii="Times New Roman" w:hAnsi="Times New Roman" w:cs="Times New Roman"/>
          <w:sz w:val="28"/>
          <w:szCs w:val="28"/>
        </w:rPr>
      </w:pPr>
      <w:r w:rsidRPr="004F0D41">
        <w:rPr>
          <w:rFonts w:ascii="Times New Roman" w:hAnsi="Times New Roman" w:cs="Times New Roman"/>
          <w:sz w:val="28"/>
          <w:szCs w:val="28"/>
        </w:rPr>
        <w:t>При проведении проверки годовой бюджетной отчетности главных администраторов бюджетных средств установлены нарушения при формировании и заполнении годовых отчетных форм</w:t>
      </w:r>
      <w:r w:rsidR="009C20B4">
        <w:rPr>
          <w:rFonts w:ascii="Times New Roman" w:hAnsi="Times New Roman" w:cs="Times New Roman"/>
          <w:sz w:val="28"/>
          <w:szCs w:val="28"/>
        </w:rPr>
        <w:t>,</w:t>
      </w:r>
      <w:r w:rsidR="00553DB8">
        <w:rPr>
          <w:rFonts w:ascii="Times New Roman" w:hAnsi="Times New Roman" w:cs="Times New Roman"/>
          <w:sz w:val="28"/>
          <w:szCs w:val="28"/>
        </w:rPr>
        <w:t xml:space="preserve"> в том числе: </w:t>
      </w:r>
    </w:p>
    <w:p w:rsidR="001B2A89" w:rsidRPr="004F0D41" w:rsidRDefault="009C20B4" w:rsidP="009C20B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B2A89" w:rsidRPr="004F0D41">
        <w:rPr>
          <w:rFonts w:ascii="Times New Roman" w:hAnsi="Times New Roman" w:cs="Times New Roman"/>
          <w:sz w:val="28"/>
          <w:szCs w:val="28"/>
        </w:rPr>
        <w:t>в отдельно представленных формах не заполнена дата подписания документа, указана дата формирования отчетной формы ранее срока окончания отчетного периода;</w:t>
      </w:r>
    </w:p>
    <w:p w:rsidR="001B2A89" w:rsidRPr="004F0D41" w:rsidRDefault="001B2A89" w:rsidP="004F0D41">
      <w:pPr>
        <w:pStyle w:val="ConsPlusNormal"/>
        <w:jc w:val="both"/>
        <w:rPr>
          <w:rFonts w:ascii="Times New Roman" w:hAnsi="Times New Roman" w:cs="Times New Roman"/>
          <w:sz w:val="28"/>
          <w:szCs w:val="28"/>
        </w:rPr>
      </w:pPr>
      <w:r w:rsidRPr="004F0D41">
        <w:rPr>
          <w:rFonts w:ascii="Times New Roman" w:hAnsi="Times New Roman" w:cs="Times New Roman"/>
          <w:sz w:val="28"/>
          <w:szCs w:val="28"/>
        </w:rPr>
        <w:t xml:space="preserve"> - отдельная бюджетная отчетность представлена не в полном объеме, отсутствуют разделы форм, обязательные для заполнения; </w:t>
      </w:r>
    </w:p>
    <w:p w:rsidR="001B2A89" w:rsidRPr="004F0D41" w:rsidRDefault="001B2A89" w:rsidP="004F0D41">
      <w:pPr>
        <w:pStyle w:val="ConsPlusNormal"/>
        <w:jc w:val="both"/>
        <w:rPr>
          <w:rFonts w:ascii="Times New Roman" w:hAnsi="Times New Roman" w:cs="Times New Roman"/>
          <w:sz w:val="28"/>
          <w:szCs w:val="28"/>
        </w:rPr>
      </w:pPr>
      <w:r w:rsidRPr="004F0D41">
        <w:rPr>
          <w:rFonts w:ascii="Times New Roman" w:hAnsi="Times New Roman" w:cs="Times New Roman"/>
          <w:sz w:val="28"/>
          <w:szCs w:val="28"/>
        </w:rPr>
        <w:t>- представлены отчетные формы с неполным их заполнением;</w:t>
      </w:r>
    </w:p>
    <w:p w:rsidR="001B2A89" w:rsidRPr="004F0D41" w:rsidRDefault="001B2A89" w:rsidP="004F0D41">
      <w:pPr>
        <w:pStyle w:val="ConsPlusNormal"/>
        <w:jc w:val="both"/>
        <w:rPr>
          <w:rFonts w:ascii="Times New Roman" w:hAnsi="Times New Roman" w:cs="Times New Roman"/>
          <w:sz w:val="28"/>
          <w:szCs w:val="28"/>
        </w:rPr>
      </w:pPr>
      <w:r w:rsidRPr="004F0D41">
        <w:rPr>
          <w:rFonts w:ascii="Times New Roman" w:hAnsi="Times New Roman" w:cs="Times New Roman"/>
          <w:sz w:val="28"/>
          <w:szCs w:val="28"/>
        </w:rPr>
        <w:t>- в некоторых  формах указана ссылка на таблицы и сведения, которые не должны формироваться и заполняться;</w:t>
      </w:r>
    </w:p>
    <w:p w:rsidR="001B2A89" w:rsidRPr="004F0D41" w:rsidRDefault="001B2A89" w:rsidP="004F0D41">
      <w:pPr>
        <w:pStyle w:val="ConsPlusNormal"/>
        <w:jc w:val="both"/>
        <w:rPr>
          <w:rFonts w:ascii="Times New Roman" w:hAnsi="Times New Roman" w:cs="Times New Roman"/>
          <w:sz w:val="28"/>
          <w:szCs w:val="28"/>
        </w:rPr>
      </w:pPr>
      <w:r w:rsidRPr="004F0D41">
        <w:rPr>
          <w:rFonts w:ascii="Times New Roman" w:hAnsi="Times New Roman" w:cs="Times New Roman"/>
          <w:sz w:val="28"/>
          <w:szCs w:val="28"/>
        </w:rPr>
        <w:t>- в некоторых  текстовых частях форм допущены опечатки, которые не позволяют выполнить контрольные соотношения;</w:t>
      </w:r>
    </w:p>
    <w:p w:rsidR="001B2A89" w:rsidRPr="004F0D41" w:rsidRDefault="001B2A89" w:rsidP="004F0D41">
      <w:pPr>
        <w:pStyle w:val="ConsPlusNormal"/>
        <w:jc w:val="both"/>
        <w:rPr>
          <w:rFonts w:ascii="Times New Roman" w:hAnsi="Times New Roman" w:cs="Times New Roman"/>
          <w:sz w:val="28"/>
          <w:szCs w:val="28"/>
        </w:rPr>
      </w:pPr>
      <w:r w:rsidRPr="004F0D41">
        <w:rPr>
          <w:rFonts w:ascii="Times New Roman" w:hAnsi="Times New Roman" w:cs="Times New Roman"/>
          <w:sz w:val="28"/>
          <w:szCs w:val="28"/>
        </w:rPr>
        <w:t>- в отдельно представленных формах отсутствует подпись руководителя главного администратора бюджетных средств.</w:t>
      </w:r>
    </w:p>
    <w:p w:rsidR="001B2A89" w:rsidRPr="004F0D41" w:rsidRDefault="00553DB8" w:rsidP="004F0D41">
      <w:pPr>
        <w:pStyle w:val="ConsPlusNormal"/>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Годовая консолидированная </w:t>
      </w:r>
      <w:r w:rsidR="001B2A89" w:rsidRPr="004F0D41">
        <w:rPr>
          <w:rFonts w:ascii="Times New Roman" w:hAnsi="Times New Roman" w:cs="Times New Roman"/>
          <w:sz w:val="28"/>
          <w:szCs w:val="28"/>
        </w:rPr>
        <w:t xml:space="preserve"> бюджетная отчетность об исполнении бюджета за 2015 год составлена и представлена в полном объеме в соответствии с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w:t>
      </w:r>
      <w:r w:rsidR="009C20B4">
        <w:rPr>
          <w:rFonts w:ascii="Times New Roman" w:hAnsi="Times New Roman" w:cs="Times New Roman"/>
          <w:sz w:val="28"/>
          <w:szCs w:val="28"/>
        </w:rPr>
        <w:t>с решением Собрания муниципального образования «Городской округ Ногликский» от 25.02.2016 № 98 «О порядке проведения внешней проверки годового</w:t>
      </w:r>
      <w:proofErr w:type="gramEnd"/>
      <w:r w:rsidR="009C20B4">
        <w:rPr>
          <w:rFonts w:ascii="Times New Roman" w:hAnsi="Times New Roman" w:cs="Times New Roman"/>
          <w:sz w:val="28"/>
          <w:szCs w:val="28"/>
        </w:rPr>
        <w:t xml:space="preserve"> отчета об исполнении бюджета муниципального образования «Городской округ Ногликский», </w:t>
      </w:r>
      <w:r w:rsidR="001B2A89" w:rsidRPr="004F0D41">
        <w:rPr>
          <w:rFonts w:ascii="Times New Roman" w:hAnsi="Times New Roman" w:cs="Times New Roman"/>
          <w:sz w:val="28"/>
          <w:szCs w:val="28"/>
        </w:rPr>
        <w:t xml:space="preserve">в установленные </w:t>
      </w:r>
      <w:r>
        <w:rPr>
          <w:rFonts w:ascii="Times New Roman" w:hAnsi="Times New Roman" w:cs="Times New Roman"/>
          <w:sz w:val="28"/>
          <w:szCs w:val="28"/>
        </w:rPr>
        <w:t>сроки. Годовая консолидированная</w:t>
      </w:r>
      <w:r w:rsidR="001B2A89" w:rsidRPr="004F0D41">
        <w:rPr>
          <w:rFonts w:ascii="Times New Roman" w:hAnsi="Times New Roman" w:cs="Times New Roman"/>
          <w:sz w:val="28"/>
          <w:szCs w:val="28"/>
        </w:rPr>
        <w:t xml:space="preserve"> бюджетная отчетность об исполнении бюджета за 2015 год составлена с точностью до второго десятичного знака после запятой</w:t>
      </w:r>
      <w:r>
        <w:rPr>
          <w:rFonts w:ascii="Times New Roman" w:hAnsi="Times New Roman" w:cs="Times New Roman"/>
          <w:sz w:val="28"/>
          <w:szCs w:val="28"/>
        </w:rPr>
        <w:t>,</w:t>
      </w:r>
      <w:r w:rsidR="001B2A89" w:rsidRPr="004F0D41">
        <w:rPr>
          <w:rFonts w:ascii="Times New Roman" w:hAnsi="Times New Roman" w:cs="Times New Roman"/>
          <w:sz w:val="28"/>
          <w:szCs w:val="28"/>
        </w:rPr>
        <w:t xml:space="preserve"> в сброшюрованном, пронумерованном виде, с оглавлением, с сопроводительным письмом. Все обязательные реквизиты заполнены. </w:t>
      </w:r>
    </w:p>
    <w:p w:rsidR="001B2A89" w:rsidRPr="004F0D41" w:rsidRDefault="00553DB8" w:rsidP="004F0D4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Данные годовой консолидированной </w:t>
      </w:r>
      <w:r w:rsidR="001B2A89" w:rsidRPr="004F0D41">
        <w:rPr>
          <w:rFonts w:ascii="Times New Roman" w:hAnsi="Times New Roman" w:cs="Times New Roman"/>
          <w:sz w:val="28"/>
          <w:szCs w:val="28"/>
        </w:rPr>
        <w:t xml:space="preserve"> бюджетной отчетности об исполнении бюджета за 2015 год соответствуют данным годовой бюджетной отчетности главных администраторов бюджетных средств.</w:t>
      </w:r>
    </w:p>
    <w:p w:rsidR="001B2A89" w:rsidRDefault="001B2A89" w:rsidP="004F0D41">
      <w:pPr>
        <w:pStyle w:val="ConsPlusNormal"/>
        <w:jc w:val="both"/>
        <w:rPr>
          <w:rFonts w:ascii="Times New Roman" w:hAnsi="Times New Roman" w:cs="Times New Roman"/>
          <w:sz w:val="28"/>
          <w:szCs w:val="28"/>
        </w:rPr>
      </w:pPr>
      <w:r w:rsidRPr="004F0D41">
        <w:rPr>
          <w:rFonts w:ascii="Times New Roman" w:hAnsi="Times New Roman" w:cs="Times New Roman"/>
          <w:sz w:val="28"/>
          <w:szCs w:val="28"/>
        </w:rPr>
        <w:t>Консолидированная годовая бюджетная отчетность об исполнении бюджета за 2015 год является достоверной.</w:t>
      </w:r>
    </w:p>
    <w:p w:rsidR="00FB511E" w:rsidRPr="004F0D41" w:rsidRDefault="00FB511E" w:rsidP="004F0D41">
      <w:pPr>
        <w:pStyle w:val="ConsPlusNormal"/>
        <w:jc w:val="both"/>
        <w:rPr>
          <w:rFonts w:ascii="Times New Roman" w:hAnsi="Times New Roman" w:cs="Times New Roman"/>
          <w:sz w:val="28"/>
          <w:szCs w:val="28"/>
        </w:rPr>
      </w:pPr>
    </w:p>
    <w:p w:rsidR="00553DB8" w:rsidRDefault="00553DB8" w:rsidP="00FB511E">
      <w:pPr>
        <w:jc w:val="center"/>
        <w:rPr>
          <w:b/>
          <w:bCs/>
          <w:sz w:val="28"/>
          <w:szCs w:val="28"/>
        </w:rPr>
      </w:pPr>
    </w:p>
    <w:p w:rsidR="00553DB8" w:rsidRDefault="00553DB8" w:rsidP="00FB511E">
      <w:pPr>
        <w:jc w:val="center"/>
        <w:rPr>
          <w:b/>
          <w:bCs/>
          <w:sz w:val="28"/>
          <w:szCs w:val="28"/>
        </w:rPr>
      </w:pPr>
    </w:p>
    <w:p w:rsidR="00553DB8" w:rsidRDefault="00553DB8" w:rsidP="00FB511E">
      <w:pPr>
        <w:jc w:val="center"/>
        <w:rPr>
          <w:b/>
          <w:bCs/>
          <w:sz w:val="28"/>
          <w:szCs w:val="28"/>
        </w:rPr>
      </w:pPr>
    </w:p>
    <w:p w:rsidR="00FB6EA6" w:rsidRDefault="00FB6EA6" w:rsidP="00FB511E">
      <w:pPr>
        <w:jc w:val="center"/>
        <w:rPr>
          <w:b/>
          <w:bCs/>
          <w:sz w:val="28"/>
          <w:szCs w:val="28"/>
        </w:rPr>
      </w:pPr>
    </w:p>
    <w:p w:rsidR="00FB6EA6" w:rsidRDefault="00FB6EA6" w:rsidP="00FB511E">
      <w:pPr>
        <w:jc w:val="center"/>
        <w:rPr>
          <w:b/>
          <w:bCs/>
          <w:sz w:val="28"/>
          <w:szCs w:val="28"/>
        </w:rPr>
      </w:pPr>
    </w:p>
    <w:p w:rsidR="001B2A89" w:rsidRPr="004F0D41" w:rsidRDefault="001B2A89" w:rsidP="00FB511E">
      <w:pPr>
        <w:jc w:val="center"/>
        <w:rPr>
          <w:b/>
          <w:bCs/>
          <w:sz w:val="28"/>
          <w:szCs w:val="28"/>
        </w:rPr>
      </w:pPr>
      <w:r w:rsidRPr="004F0D41">
        <w:rPr>
          <w:b/>
          <w:bCs/>
          <w:sz w:val="28"/>
          <w:szCs w:val="28"/>
        </w:rPr>
        <w:t>Доходы местного бюджета</w:t>
      </w:r>
    </w:p>
    <w:p w:rsidR="001B2A89" w:rsidRPr="004F0D41" w:rsidRDefault="001B2A89" w:rsidP="004F0D41">
      <w:pPr>
        <w:jc w:val="both"/>
        <w:rPr>
          <w:b/>
          <w:bCs/>
          <w:sz w:val="28"/>
          <w:szCs w:val="28"/>
        </w:rPr>
      </w:pPr>
    </w:p>
    <w:p w:rsidR="001B2A89" w:rsidRPr="004F0D41" w:rsidRDefault="001B2A89" w:rsidP="004F0D41">
      <w:pPr>
        <w:ind w:firstLine="709"/>
        <w:jc w:val="both"/>
        <w:rPr>
          <w:bCs/>
          <w:sz w:val="28"/>
          <w:szCs w:val="28"/>
        </w:rPr>
      </w:pPr>
      <w:r w:rsidRPr="004F0D41">
        <w:rPr>
          <w:bCs/>
          <w:sz w:val="28"/>
          <w:szCs w:val="28"/>
        </w:rPr>
        <w:t>Прогнозируемый общий объем доходов местного бюджета, утвержденный решением Собрания муниципального образования «Городской округ Ногликский» от 10.12.2014 № 35 (в ред. Решений Собрания от 09.07.2015 № 65, от 23.12.2015 № 92)</w:t>
      </w:r>
      <w:r w:rsidR="00553DB8">
        <w:rPr>
          <w:bCs/>
          <w:sz w:val="28"/>
          <w:szCs w:val="28"/>
        </w:rPr>
        <w:t>, составил 2100105.4 тыс. руб.</w:t>
      </w:r>
      <w:r w:rsidRPr="004F0D41">
        <w:rPr>
          <w:bCs/>
          <w:sz w:val="28"/>
          <w:szCs w:val="28"/>
        </w:rPr>
        <w:t>, в том числе безвозмездные поступлен</w:t>
      </w:r>
      <w:r w:rsidR="00553DB8">
        <w:rPr>
          <w:bCs/>
          <w:sz w:val="28"/>
          <w:szCs w:val="28"/>
        </w:rPr>
        <w:t>ия в сумме 1415708.4 тыс. руб</w:t>
      </w:r>
      <w:r w:rsidRPr="004F0D41">
        <w:rPr>
          <w:bCs/>
          <w:sz w:val="28"/>
          <w:szCs w:val="28"/>
        </w:rPr>
        <w:t>.</w:t>
      </w:r>
    </w:p>
    <w:p w:rsidR="001B2A89" w:rsidRPr="004F0D41" w:rsidRDefault="001B2A89" w:rsidP="004F0D41">
      <w:pPr>
        <w:autoSpaceDE w:val="0"/>
        <w:autoSpaceDN w:val="0"/>
        <w:adjustRightInd w:val="0"/>
        <w:ind w:firstLine="709"/>
        <w:jc w:val="both"/>
        <w:rPr>
          <w:sz w:val="28"/>
          <w:szCs w:val="28"/>
        </w:rPr>
      </w:pPr>
      <w:r w:rsidRPr="004F0D41">
        <w:rPr>
          <w:sz w:val="28"/>
          <w:szCs w:val="28"/>
        </w:rPr>
        <w:t>В течение финансового года прогнозируемый общий объем доходов бюджета муниципального образования «Городской округ Ногликский» дважды уточнялся и уменьшен относительно первоначально запланированного на 237863 тыс. руб., или 10.1%.</w:t>
      </w:r>
    </w:p>
    <w:p w:rsidR="001B2A89" w:rsidRPr="004F0D41" w:rsidRDefault="001B2A89" w:rsidP="004F0D41">
      <w:pPr>
        <w:autoSpaceDE w:val="0"/>
        <w:autoSpaceDN w:val="0"/>
        <w:adjustRightInd w:val="0"/>
        <w:ind w:firstLine="709"/>
        <w:jc w:val="both"/>
        <w:rPr>
          <w:sz w:val="28"/>
          <w:szCs w:val="28"/>
        </w:rPr>
      </w:pPr>
      <w:r w:rsidRPr="004F0D41">
        <w:rPr>
          <w:sz w:val="28"/>
          <w:szCs w:val="28"/>
        </w:rPr>
        <w:t>Основными причинами, повлиявшими на внесение изменений в решение «О  бюджете муниципального образования «Городской округ Ногликский», являются:</w:t>
      </w:r>
    </w:p>
    <w:p w:rsidR="001B2A89" w:rsidRPr="004F0D41" w:rsidRDefault="001B2A89" w:rsidP="004F0D41">
      <w:pPr>
        <w:tabs>
          <w:tab w:val="left" w:pos="851"/>
        </w:tabs>
        <w:ind w:firstLine="851"/>
        <w:jc w:val="both"/>
        <w:rPr>
          <w:sz w:val="28"/>
          <w:szCs w:val="28"/>
        </w:rPr>
      </w:pPr>
      <w:r w:rsidRPr="004F0D41">
        <w:rPr>
          <w:sz w:val="28"/>
          <w:szCs w:val="28"/>
        </w:rPr>
        <w:t xml:space="preserve">- уменьшение безвозмездных поступлений; </w:t>
      </w:r>
    </w:p>
    <w:p w:rsidR="001B2A89" w:rsidRPr="004F0D41" w:rsidRDefault="001B2A89" w:rsidP="004F0D41">
      <w:pPr>
        <w:tabs>
          <w:tab w:val="left" w:pos="851"/>
        </w:tabs>
        <w:ind w:firstLine="851"/>
        <w:jc w:val="both"/>
        <w:rPr>
          <w:sz w:val="28"/>
          <w:szCs w:val="28"/>
        </w:rPr>
      </w:pPr>
      <w:r w:rsidRPr="004F0D41">
        <w:rPr>
          <w:sz w:val="28"/>
          <w:szCs w:val="28"/>
        </w:rPr>
        <w:t xml:space="preserve">- уточнение прогноза главными администраторами доходов местного бюджета по отдельным видам доходов. </w:t>
      </w:r>
    </w:p>
    <w:p w:rsidR="001B2A89" w:rsidRPr="004F0D41" w:rsidRDefault="001B2A89" w:rsidP="004F0D41">
      <w:pPr>
        <w:autoSpaceDE w:val="0"/>
        <w:autoSpaceDN w:val="0"/>
        <w:adjustRightInd w:val="0"/>
        <w:ind w:firstLine="709"/>
        <w:jc w:val="both"/>
        <w:rPr>
          <w:sz w:val="28"/>
          <w:szCs w:val="28"/>
        </w:rPr>
      </w:pPr>
      <w:r w:rsidRPr="004F0D41">
        <w:rPr>
          <w:sz w:val="28"/>
          <w:szCs w:val="28"/>
        </w:rPr>
        <w:t xml:space="preserve">Фактическое исполнение доходной части местного бюджета в 2015 году </w:t>
      </w:r>
      <w:r w:rsidR="0016412A">
        <w:rPr>
          <w:sz w:val="28"/>
          <w:szCs w:val="28"/>
        </w:rPr>
        <w:t>составило 2057861.1</w:t>
      </w:r>
      <w:r w:rsidR="00553DB8">
        <w:rPr>
          <w:sz w:val="28"/>
          <w:szCs w:val="28"/>
        </w:rPr>
        <w:t xml:space="preserve"> тыс. руб.,</w:t>
      </w:r>
      <w:r w:rsidRPr="004F0D41">
        <w:rPr>
          <w:sz w:val="28"/>
          <w:szCs w:val="28"/>
        </w:rPr>
        <w:t xml:space="preserve"> или 97.99% утвержденных бюджетных назначений.</w:t>
      </w:r>
    </w:p>
    <w:p w:rsidR="001B2A89" w:rsidRPr="004F0D41" w:rsidRDefault="001B2A89" w:rsidP="004F0D41">
      <w:pPr>
        <w:autoSpaceDE w:val="0"/>
        <w:autoSpaceDN w:val="0"/>
        <w:adjustRightInd w:val="0"/>
        <w:ind w:firstLine="709"/>
        <w:jc w:val="both"/>
        <w:rPr>
          <w:sz w:val="28"/>
          <w:szCs w:val="28"/>
        </w:rPr>
      </w:pPr>
      <w:r w:rsidRPr="004F0D41">
        <w:rPr>
          <w:sz w:val="28"/>
          <w:szCs w:val="28"/>
        </w:rPr>
        <w:t>Налоговые и неналоговые до</w:t>
      </w:r>
      <w:r w:rsidR="00553DB8">
        <w:rPr>
          <w:sz w:val="28"/>
          <w:szCs w:val="28"/>
        </w:rPr>
        <w:t>ходы исполнены в сумме 693694.8</w:t>
      </w:r>
      <w:r w:rsidRPr="004F0D41">
        <w:rPr>
          <w:sz w:val="28"/>
          <w:szCs w:val="28"/>
        </w:rPr>
        <w:t xml:space="preserve"> ты</w:t>
      </w:r>
      <w:r w:rsidR="00553DB8">
        <w:rPr>
          <w:sz w:val="28"/>
          <w:szCs w:val="28"/>
        </w:rPr>
        <w:t>с. рублей, что составляет 101,4</w:t>
      </w:r>
      <w:r w:rsidRPr="004F0D41">
        <w:rPr>
          <w:sz w:val="28"/>
          <w:szCs w:val="28"/>
        </w:rPr>
        <w:t>% к уточненным бюджетным назначениям</w:t>
      </w:r>
      <w:r w:rsidR="0016412A">
        <w:rPr>
          <w:sz w:val="28"/>
          <w:szCs w:val="28"/>
        </w:rPr>
        <w:t xml:space="preserve"> по налоговым и неналоговым доходам</w:t>
      </w:r>
      <w:r w:rsidRPr="004F0D41">
        <w:rPr>
          <w:sz w:val="28"/>
          <w:szCs w:val="28"/>
        </w:rPr>
        <w:t>.</w:t>
      </w:r>
    </w:p>
    <w:p w:rsidR="001B2A89" w:rsidRPr="004F0D41" w:rsidRDefault="001B2A89" w:rsidP="004F0D41">
      <w:pPr>
        <w:autoSpaceDE w:val="0"/>
        <w:autoSpaceDN w:val="0"/>
        <w:adjustRightInd w:val="0"/>
        <w:ind w:firstLine="709"/>
        <w:jc w:val="both"/>
        <w:rPr>
          <w:sz w:val="28"/>
          <w:szCs w:val="28"/>
        </w:rPr>
      </w:pPr>
      <w:r w:rsidRPr="004F0D41">
        <w:rPr>
          <w:sz w:val="28"/>
          <w:szCs w:val="28"/>
        </w:rPr>
        <w:t>Безвозмездных поступлений в доход местного бюджета перечисле</w:t>
      </w:r>
      <w:r w:rsidR="009F4CC7">
        <w:rPr>
          <w:sz w:val="28"/>
          <w:szCs w:val="28"/>
        </w:rPr>
        <w:t xml:space="preserve">но в </w:t>
      </w:r>
      <w:r w:rsidR="009F4CC7" w:rsidRPr="0016412A">
        <w:rPr>
          <w:sz w:val="28"/>
          <w:szCs w:val="28"/>
        </w:rPr>
        <w:t>сумме 1364166.3 тыс. руб.,</w:t>
      </w:r>
      <w:r w:rsidRPr="0016412A">
        <w:rPr>
          <w:sz w:val="28"/>
          <w:szCs w:val="28"/>
        </w:rPr>
        <w:t xml:space="preserve"> или 96,4%</w:t>
      </w:r>
      <w:r w:rsidRPr="004F0D41">
        <w:rPr>
          <w:sz w:val="28"/>
          <w:szCs w:val="28"/>
        </w:rPr>
        <w:t xml:space="preserve"> к уточненным бюджетным назначениям.</w:t>
      </w:r>
    </w:p>
    <w:p w:rsidR="001B2A89" w:rsidRPr="004F0D41" w:rsidRDefault="001B2A89" w:rsidP="004F0D41">
      <w:pPr>
        <w:ind w:firstLine="709"/>
        <w:jc w:val="both"/>
        <w:rPr>
          <w:sz w:val="28"/>
          <w:szCs w:val="28"/>
        </w:rPr>
      </w:pPr>
      <w:r w:rsidRPr="004F0D41">
        <w:rPr>
          <w:sz w:val="28"/>
          <w:szCs w:val="28"/>
        </w:rPr>
        <w:t>Фактическое поступление</w:t>
      </w:r>
      <w:r w:rsidR="007F70B1">
        <w:rPr>
          <w:sz w:val="28"/>
          <w:szCs w:val="28"/>
        </w:rPr>
        <w:t xml:space="preserve"> собственных</w:t>
      </w:r>
      <w:r w:rsidRPr="004F0D41">
        <w:rPr>
          <w:sz w:val="28"/>
          <w:szCs w:val="28"/>
        </w:rPr>
        <w:t xml:space="preserve"> доходов местного бюджета превысило прогнозируемый общий объем доходов на 9297.3 тыс. р</w:t>
      </w:r>
      <w:r w:rsidR="009F4CC7">
        <w:rPr>
          <w:sz w:val="28"/>
          <w:szCs w:val="28"/>
        </w:rPr>
        <w:t>уб.</w:t>
      </w:r>
      <w:r w:rsidRPr="004F0D41">
        <w:rPr>
          <w:sz w:val="28"/>
          <w:szCs w:val="28"/>
        </w:rPr>
        <w:t>, в том числе по налоговым и неналоговым доходам на 9297.8 тыс. руб., при одновременном снижении объема безвозмездных поступлений против плановых назначений на 51542.1 тыс. руб., или 3.64%</w:t>
      </w:r>
    </w:p>
    <w:p w:rsidR="001B2A89" w:rsidRPr="004F0D41" w:rsidRDefault="001B2A89" w:rsidP="004F0D41">
      <w:pPr>
        <w:ind w:firstLine="709"/>
        <w:jc w:val="both"/>
        <w:rPr>
          <w:sz w:val="28"/>
          <w:szCs w:val="28"/>
        </w:rPr>
      </w:pPr>
      <w:r w:rsidRPr="004F0D41">
        <w:rPr>
          <w:sz w:val="28"/>
          <w:szCs w:val="28"/>
        </w:rPr>
        <w:t>Наибольший удельный вес в составе налоговых доходов занимает налог на доходы физических лиц (62,7%), в составе неналоговых доходов – доходы от использования имущества, находящегося в государственной и муниципальной собственности (11.29%), платежи при пользовании природными ресурсами (7.48%), в составе безвозмездных поступлений – межбюджетные субсидии, получаемые из других бюджетов (64.3%).</w:t>
      </w:r>
    </w:p>
    <w:p w:rsidR="001B2A89" w:rsidRPr="004F0D41" w:rsidRDefault="001B2A89" w:rsidP="004F0D41">
      <w:pPr>
        <w:autoSpaceDE w:val="0"/>
        <w:autoSpaceDN w:val="0"/>
        <w:adjustRightInd w:val="0"/>
        <w:ind w:firstLine="709"/>
        <w:jc w:val="both"/>
        <w:rPr>
          <w:noProof/>
          <w:sz w:val="28"/>
          <w:szCs w:val="28"/>
        </w:rPr>
      </w:pPr>
      <w:r w:rsidRPr="004F0D41">
        <w:rPr>
          <w:noProof/>
          <w:sz w:val="28"/>
          <w:szCs w:val="28"/>
        </w:rPr>
        <w:t>Исполнение доходной части бюдже</w:t>
      </w:r>
      <w:r w:rsidR="009F4CC7">
        <w:rPr>
          <w:noProof/>
          <w:sz w:val="28"/>
          <w:szCs w:val="28"/>
        </w:rPr>
        <w:t>та по видам доходов отражено в Т</w:t>
      </w:r>
      <w:r w:rsidR="00B8709D">
        <w:rPr>
          <w:noProof/>
          <w:sz w:val="28"/>
          <w:szCs w:val="28"/>
        </w:rPr>
        <w:t>аблице 2</w:t>
      </w:r>
      <w:r w:rsidRPr="004F0D41">
        <w:rPr>
          <w:noProof/>
          <w:sz w:val="28"/>
          <w:szCs w:val="28"/>
        </w:rPr>
        <w:t>.</w:t>
      </w:r>
    </w:p>
    <w:p w:rsidR="001B2A89" w:rsidRDefault="001B2A89" w:rsidP="004F0D41">
      <w:pPr>
        <w:autoSpaceDE w:val="0"/>
        <w:autoSpaceDN w:val="0"/>
        <w:adjustRightInd w:val="0"/>
        <w:ind w:firstLine="709"/>
        <w:jc w:val="both"/>
        <w:rPr>
          <w:noProof/>
          <w:sz w:val="28"/>
          <w:szCs w:val="28"/>
        </w:rPr>
      </w:pPr>
    </w:p>
    <w:p w:rsidR="00B8709D" w:rsidRDefault="00B8709D" w:rsidP="004F0D41">
      <w:pPr>
        <w:autoSpaceDE w:val="0"/>
        <w:autoSpaceDN w:val="0"/>
        <w:adjustRightInd w:val="0"/>
        <w:ind w:firstLine="709"/>
        <w:jc w:val="both"/>
        <w:rPr>
          <w:noProof/>
          <w:sz w:val="28"/>
          <w:szCs w:val="28"/>
        </w:rPr>
      </w:pPr>
    </w:p>
    <w:p w:rsidR="00B8709D" w:rsidRDefault="00B8709D" w:rsidP="004F0D41">
      <w:pPr>
        <w:autoSpaceDE w:val="0"/>
        <w:autoSpaceDN w:val="0"/>
        <w:adjustRightInd w:val="0"/>
        <w:ind w:firstLine="709"/>
        <w:jc w:val="both"/>
        <w:rPr>
          <w:noProof/>
          <w:sz w:val="28"/>
          <w:szCs w:val="28"/>
        </w:rPr>
      </w:pPr>
    </w:p>
    <w:p w:rsidR="00B8709D" w:rsidRDefault="00B8709D" w:rsidP="004F0D41">
      <w:pPr>
        <w:autoSpaceDE w:val="0"/>
        <w:autoSpaceDN w:val="0"/>
        <w:adjustRightInd w:val="0"/>
        <w:ind w:firstLine="709"/>
        <w:jc w:val="both"/>
        <w:rPr>
          <w:noProof/>
          <w:sz w:val="28"/>
          <w:szCs w:val="28"/>
        </w:rPr>
      </w:pPr>
    </w:p>
    <w:p w:rsidR="00B8709D" w:rsidRDefault="00B8709D" w:rsidP="004F0D41">
      <w:pPr>
        <w:autoSpaceDE w:val="0"/>
        <w:autoSpaceDN w:val="0"/>
        <w:adjustRightInd w:val="0"/>
        <w:ind w:firstLine="709"/>
        <w:jc w:val="both"/>
        <w:rPr>
          <w:noProof/>
          <w:sz w:val="28"/>
          <w:szCs w:val="28"/>
        </w:rPr>
      </w:pPr>
    </w:p>
    <w:p w:rsidR="00B8709D" w:rsidRDefault="00B8709D" w:rsidP="004F0D41">
      <w:pPr>
        <w:autoSpaceDE w:val="0"/>
        <w:autoSpaceDN w:val="0"/>
        <w:adjustRightInd w:val="0"/>
        <w:ind w:firstLine="709"/>
        <w:jc w:val="both"/>
        <w:rPr>
          <w:noProof/>
          <w:sz w:val="28"/>
          <w:szCs w:val="28"/>
        </w:rPr>
      </w:pPr>
    </w:p>
    <w:p w:rsidR="00B8709D" w:rsidRPr="004F0D41" w:rsidRDefault="00B8709D" w:rsidP="004F0D41">
      <w:pPr>
        <w:autoSpaceDE w:val="0"/>
        <w:autoSpaceDN w:val="0"/>
        <w:adjustRightInd w:val="0"/>
        <w:ind w:firstLine="709"/>
        <w:jc w:val="both"/>
        <w:rPr>
          <w:noProof/>
          <w:sz w:val="28"/>
          <w:szCs w:val="28"/>
        </w:rPr>
      </w:pPr>
    </w:p>
    <w:p w:rsidR="001B2A89" w:rsidRPr="004F0D41" w:rsidRDefault="00B8709D" w:rsidP="00FB511E">
      <w:pPr>
        <w:autoSpaceDE w:val="0"/>
        <w:autoSpaceDN w:val="0"/>
        <w:adjustRightInd w:val="0"/>
        <w:ind w:firstLine="709"/>
        <w:jc w:val="right"/>
        <w:rPr>
          <w:noProof/>
          <w:sz w:val="28"/>
          <w:szCs w:val="28"/>
        </w:rPr>
      </w:pPr>
      <w:r>
        <w:rPr>
          <w:noProof/>
          <w:sz w:val="28"/>
          <w:szCs w:val="28"/>
        </w:rPr>
        <w:t>Таблица 2</w:t>
      </w:r>
    </w:p>
    <w:p w:rsidR="001B2A89" w:rsidRPr="004F0D41" w:rsidRDefault="00FB511E" w:rsidP="00FB511E">
      <w:pPr>
        <w:autoSpaceDE w:val="0"/>
        <w:autoSpaceDN w:val="0"/>
        <w:adjustRightInd w:val="0"/>
        <w:ind w:firstLine="709"/>
        <w:jc w:val="right"/>
        <w:rPr>
          <w:noProof/>
          <w:sz w:val="28"/>
          <w:szCs w:val="28"/>
        </w:rPr>
      </w:pPr>
      <w:r>
        <w:rPr>
          <w:noProof/>
        </w:rPr>
        <w:t>(</w:t>
      </w:r>
      <w:r w:rsidR="001B2A89" w:rsidRPr="00FB511E">
        <w:rPr>
          <w:noProof/>
        </w:rPr>
        <w:t>тыс.руб</w:t>
      </w:r>
      <w:r w:rsidR="001B2A89" w:rsidRPr="004F0D41">
        <w:rPr>
          <w:noProof/>
          <w:sz w:val="28"/>
          <w:szCs w:val="28"/>
        </w:rPr>
        <w:t>.</w:t>
      </w:r>
      <w:r>
        <w:rPr>
          <w:noProof/>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1474"/>
        <w:gridCol w:w="1493"/>
        <w:gridCol w:w="1441"/>
        <w:gridCol w:w="1746"/>
        <w:gridCol w:w="1528"/>
      </w:tblGrid>
      <w:tr w:rsidR="001B2A89" w:rsidRPr="004F0D41" w:rsidTr="00055056">
        <w:trPr>
          <w:trHeight w:val="270"/>
        </w:trPr>
        <w:tc>
          <w:tcPr>
            <w:tcW w:w="2518" w:type="dxa"/>
            <w:vMerge w:val="restart"/>
          </w:tcPr>
          <w:p w:rsidR="001B2A89" w:rsidRPr="009C20B4" w:rsidRDefault="001B2A89" w:rsidP="009C20B4">
            <w:pPr>
              <w:autoSpaceDE w:val="0"/>
              <w:autoSpaceDN w:val="0"/>
              <w:adjustRightInd w:val="0"/>
              <w:jc w:val="center"/>
              <w:rPr>
                <w:rFonts w:eastAsia="Calibri"/>
                <w:noProof/>
              </w:rPr>
            </w:pPr>
            <w:r w:rsidRPr="009C20B4">
              <w:rPr>
                <w:rFonts w:eastAsia="Calibri"/>
                <w:noProof/>
              </w:rPr>
              <w:t>Наименование</w:t>
            </w:r>
          </w:p>
        </w:tc>
        <w:tc>
          <w:tcPr>
            <w:tcW w:w="1276" w:type="dxa"/>
            <w:vMerge w:val="restart"/>
          </w:tcPr>
          <w:p w:rsidR="001B2A89" w:rsidRPr="009C20B4" w:rsidRDefault="009C20B4" w:rsidP="009C20B4">
            <w:pPr>
              <w:autoSpaceDE w:val="0"/>
              <w:autoSpaceDN w:val="0"/>
              <w:adjustRightInd w:val="0"/>
              <w:jc w:val="center"/>
              <w:rPr>
                <w:rFonts w:eastAsia="Calibri"/>
                <w:noProof/>
              </w:rPr>
            </w:pPr>
            <w:r>
              <w:rPr>
                <w:rFonts w:eastAsia="Calibri"/>
                <w:noProof/>
              </w:rPr>
              <w:t>Утверждено на 2015 года р</w:t>
            </w:r>
            <w:r w:rsidR="001B2A89" w:rsidRPr="009C20B4">
              <w:rPr>
                <w:rFonts w:eastAsia="Calibri"/>
                <w:noProof/>
              </w:rPr>
              <w:t>ешением Собрания</w:t>
            </w:r>
          </w:p>
        </w:tc>
        <w:tc>
          <w:tcPr>
            <w:tcW w:w="1559" w:type="dxa"/>
            <w:vMerge w:val="restart"/>
          </w:tcPr>
          <w:p w:rsidR="001B2A89" w:rsidRPr="009C20B4" w:rsidRDefault="001B2A89" w:rsidP="009C20B4">
            <w:pPr>
              <w:autoSpaceDE w:val="0"/>
              <w:autoSpaceDN w:val="0"/>
              <w:adjustRightInd w:val="0"/>
              <w:jc w:val="center"/>
              <w:rPr>
                <w:rFonts w:eastAsia="Calibri"/>
                <w:noProof/>
              </w:rPr>
            </w:pPr>
            <w:r w:rsidRPr="009C20B4">
              <w:rPr>
                <w:rFonts w:eastAsia="Calibri"/>
                <w:noProof/>
              </w:rPr>
              <w:t>Годовые назначения по данным отчета на 2015 года</w:t>
            </w:r>
          </w:p>
        </w:tc>
        <w:tc>
          <w:tcPr>
            <w:tcW w:w="1276" w:type="dxa"/>
            <w:vMerge w:val="restart"/>
          </w:tcPr>
          <w:p w:rsidR="001B2A89" w:rsidRPr="009C20B4" w:rsidRDefault="001B2A89" w:rsidP="009C20B4">
            <w:pPr>
              <w:autoSpaceDE w:val="0"/>
              <w:autoSpaceDN w:val="0"/>
              <w:adjustRightInd w:val="0"/>
              <w:jc w:val="center"/>
              <w:rPr>
                <w:rFonts w:eastAsia="Calibri"/>
                <w:noProof/>
              </w:rPr>
            </w:pPr>
            <w:r w:rsidRPr="009C20B4">
              <w:rPr>
                <w:rFonts w:eastAsia="Calibri"/>
                <w:noProof/>
              </w:rPr>
              <w:t>Фактически исполнено по данным отчета</w:t>
            </w:r>
          </w:p>
          <w:p w:rsidR="001B2A89" w:rsidRPr="009C20B4" w:rsidRDefault="001B2A89" w:rsidP="009C20B4">
            <w:pPr>
              <w:autoSpaceDE w:val="0"/>
              <w:autoSpaceDN w:val="0"/>
              <w:adjustRightInd w:val="0"/>
              <w:jc w:val="center"/>
              <w:rPr>
                <w:rFonts w:eastAsia="Calibri"/>
                <w:noProof/>
              </w:rPr>
            </w:pPr>
            <w:r w:rsidRPr="009C20B4">
              <w:rPr>
                <w:rFonts w:eastAsia="Calibri"/>
                <w:noProof/>
              </w:rPr>
              <w:t>за 2015 года</w:t>
            </w:r>
          </w:p>
        </w:tc>
        <w:tc>
          <w:tcPr>
            <w:tcW w:w="2941" w:type="dxa"/>
            <w:gridSpan w:val="2"/>
          </w:tcPr>
          <w:p w:rsidR="001B2A89" w:rsidRPr="009C20B4" w:rsidRDefault="001B2A89" w:rsidP="009C20B4">
            <w:pPr>
              <w:autoSpaceDE w:val="0"/>
              <w:autoSpaceDN w:val="0"/>
              <w:adjustRightInd w:val="0"/>
              <w:jc w:val="center"/>
              <w:rPr>
                <w:rFonts w:eastAsia="Calibri"/>
                <w:noProof/>
              </w:rPr>
            </w:pPr>
            <w:r w:rsidRPr="009C20B4">
              <w:rPr>
                <w:rFonts w:eastAsia="Calibri"/>
                <w:noProof/>
              </w:rPr>
              <w:t>Процент исполнения</w:t>
            </w:r>
          </w:p>
        </w:tc>
      </w:tr>
      <w:tr w:rsidR="001B2A89" w:rsidRPr="004F0D41" w:rsidTr="00055056">
        <w:trPr>
          <w:trHeight w:val="717"/>
        </w:trPr>
        <w:tc>
          <w:tcPr>
            <w:tcW w:w="2518" w:type="dxa"/>
            <w:vMerge/>
          </w:tcPr>
          <w:p w:rsidR="001B2A89" w:rsidRPr="009C20B4" w:rsidRDefault="001B2A89" w:rsidP="009C20B4">
            <w:pPr>
              <w:autoSpaceDE w:val="0"/>
              <w:autoSpaceDN w:val="0"/>
              <w:adjustRightInd w:val="0"/>
              <w:jc w:val="center"/>
              <w:rPr>
                <w:rFonts w:eastAsia="Calibri"/>
                <w:noProof/>
              </w:rPr>
            </w:pPr>
          </w:p>
        </w:tc>
        <w:tc>
          <w:tcPr>
            <w:tcW w:w="1276" w:type="dxa"/>
            <w:vMerge/>
          </w:tcPr>
          <w:p w:rsidR="001B2A89" w:rsidRPr="009C20B4" w:rsidRDefault="001B2A89" w:rsidP="009C20B4">
            <w:pPr>
              <w:autoSpaceDE w:val="0"/>
              <w:autoSpaceDN w:val="0"/>
              <w:adjustRightInd w:val="0"/>
              <w:jc w:val="center"/>
              <w:rPr>
                <w:rFonts w:eastAsia="Calibri"/>
                <w:noProof/>
              </w:rPr>
            </w:pPr>
          </w:p>
        </w:tc>
        <w:tc>
          <w:tcPr>
            <w:tcW w:w="1559" w:type="dxa"/>
            <w:vMerge/>
          </w:tcPr>
          <w:p w:rsidR="001B2A89" w:rsidRPr="009C20B4" w:rsidRDefault="001B2A89" w:rsidP="009C20B4">
            <w:pPr>
              <w:autoSpaceDE w:val="0"/>
              <w:autoSpaceDN w:val="0"/>
              <w:adjustRightInd w:val="0"/>
              <w:jc w:val="center"/>
              <w:rPr>
                <w:rFonts w:eastAsia="Calibri"/>
                <w:noProof/>
              </w:rPr>
            </w:pPr>
          </w:p>
        </w:tc>
        <w:tc>
          <w:tcPr>
            <w:tcW w:w="1276" w:type="dxa"/>
            <w:vMerge/>
          </w:tcPr>
          <w:p w:rsidR="001B2A89" w:rsidRPr="009C20B4" w:rsidRDefault="001B2A89" w:rsidP="009C20B4">
            <w:pPr>
              <w:autoSpaceDE w:val="0"/>
              <w:autoSpaceDN w:val="0"/>
              <w:adjustRightInd w:val="0"/>
              <w:jc w:val="center"/>
              <w:rPr>
                <w:rFonts w:eastAsia="Calibri"/>
                <w:noProof/>
              </w:rPr>
            </w:pPr>
          </w:p>
        </w:tc>
        <w:tc>
          <w:tcPr>
            <w:tcW w:w="1559" w:type="dxa"/>
          </w:tcPr>
          <w:p w:rsidR="001B2A89" w:rsidRPr="009C20B4" w:rsidRDefault="001B2A89" w:rsidP="009C20B4">
            <w:pPr>
              <w:autoSpaceDE w:val="0"/>
              <w:autoSpaceDN w:val="0"/>
              <w:adjustRightInd w:val="0"/>
              <w:jc w:val="center"/>
              <w:rPr>
                <w:rFonts w:eastAsia="Calibri"/>
                <w:noProof/>
              </w:rPr>
            </w:pPr>
            <w:r w:rsidRPr="009C20B4">
              <w:rPr>
                <w:rFonts w:eastAsia="Calibri"/>
                <w:noProof/>
              </w:rPr>
              <w:t>К утвержденным назначениям на 2015 год</w:t>
            </w:r>
          </w:p>
        </w:tc>
        <w:tc>
          <w:tcPr>
            <w:tcW w:w="1382" w:type="dxa"/>
          </w:tcPr>
          <w:p w:rsidR="001B2A89" w:rsidRPr="009C20B4" w:rsidRDefault="001B2A89" w:rsidP="009C20B4">
            <w:pPr>
              <w:autoSpaceDE w:val="0"/>
              <w:autoSpaceDN w:val="0"/>
              <w:adjustRightInd w:val="0"/>
              <w:jc w:val="center"/>
              <w:rPr>
                <w:rFonts w:eastAsia="Calibri"/>
                <w:noProof/>
              </w:rPr>
            </w:pPr>
            <w:r w:rsidRPr="009C20B4">
              <w:rPr>
                <w:rFonts w:eastAsia="Calibri"/>
                <w:noProof/>
              </w:rPr>
              <w:t>К годовым назначениям по данным отчета</w:t>
            </w:r>
          </w:p>
        </w:tc>
      </w:tr>
      <w:tr w:rsidR="001B2A89" w:rsidRPr="004F0D41" w:rsidTr="00055056">
        <w:tc>
          <w:tcPr>
            <w:tcW w:w="2518" w:type="dxa"/>
          </w:tcPr>
          <w:p w:rsidR="001B2A89" w:rsidRPr="009C20B4" w:rsidRDefault="001B2A89" w:rsidP="009C20B4">
            <w:pPr>
              <w:autoSpaceDE w:val="0"/>
              <w:autoSpaceDN w:val="0"/>
              <w:adjustRightInd w:val="0"/>
              <w:jc w:val="center"/>
              <w:rPr>
                <w:rFonts w:eastAsia="Calibri"/>
                <w:noProof/>
              </w:rPr>
            </w:pPr>
            <w:r w:rsidRPr="009C20B4">
              <w:rPr>
                <w:rFonts w:eastAsia="Calibri"/>
                <w:noProof/>
              </w:rPr>
              <w:t>1</w:t>
            </w:r>
          </w:p>
        </w:tc>
        <w:tc>
          <w:tcPr>
            <w:tcW w:w="1276" w:type="dxa"/>
          </w:tcPr>
          <w:p w:rsidR="001B2A89" w:rsidRPr="009C20B4" w:rsidRDefault="001B2A89" w:rsidP="009C20B4">
            <w:pPr>
              <w:autoSpaceDE w:val="0"/>
              <w:autoSpaceDN w:val="0"/>
              <w:adjustRightInd w:val="0"/>
              <w:jc w:val="center"/>
              <w:rPr>
                <w:rFonts w:eastAsia="Calibri"/>
                <w:noProof/>
              </w:rPr>
            </w:pPr>
            <w:r w:rsidRPr="009C20B4">
              <w:rPr>
                <w:rFonts w:eastAsia="Calibri"/>
                <w:noProof/>
              </w:rPr>
              <w:t>2</w:t>
            </w:r>
          </w:p>
        </w:tc>
        <w:tc>
          <w:tcPr>
            <w:tcW w:w="1559" w:type="dxa"/>
          </w:tcPr>
          <w:p w:rsidR="001B2A89" w:rsidRPr="009C20B4" w:rsidRDefault="001B2A89" w:rsidP="009C20B4">
            <w:pPr>
              <w:autoSpaceDE w:val="0"/>
              <w:autoSpaceDN w:val="0"/>
              <w:adjustRightInd w:val="0"/>
              <w:jc w:val="center"/>
              <w:rPr>
                <w:rFonts w:eastAsia="Calibri"/>
                <w:noProof/>
              </w:rPr>
            </w:pPr>
            <w:r w:rsidRPr="009C20B4">
              <w:rPr>
                <w:rFonts w:eastAsia="Calibri"/>
                <w:noProof/>
              </w:rPr>
              <w:t>3</w:t>
            </w:r>
          </w:p>
        </w:tc>
        <w:tc>
          <w:tcPr>
            <w:tcW w:w="1276" w:type="dxa"/>
          </w:tcPr>
          <w:p w:rsidR="001B2A89" w:rsidRPr="009C20B4" w:rsidRDefault="001B2A89" w:rsidP="009C20B4">
            <w:pPr>
              <w:autoSpaceDE w:val="0"/>
              <w:autoSpaceDN w:val="0"/>
              <w:adjustRightInd w:val="0"/>
              <w:jc w:val="center"/>
              <w:rPr>
                <w:rFonts w:eastAsia="Calibri"/>
                <w:noProof/>
              </w:rPr>
            </w:pPr>
            <w:r w:rsidRPr="009C20B4">
              <w:rPr>
                <w:rFonts w:eastAsia="Calibri"/>
                <w:noProof/>
              </w:rPr>
              <w:t>4</w:t>
            </w:r>
          </w:p>
        </w:tc>
        <w:tc>
          <w:tcPr>
            <w:tcW w:w="1559" w:type="dxa"/>
          </w:tcPr>
          <w:p w:rsidR="001B2A89" w:rsidRPr="009C20B4" w:rsidRDefault="001B2A89" w:rsidP="009C20B4">
            <w:pPr>
              <w:autoSpaceDE w:val="0"/>
              <w:autoSpaceDN w:val="0"/>
              <w:adjustRightInd w:val="0"/>
              <w:jc w:val="center"/>
              <w:rPr>
                <w:rFonts w:eastAsia="Calibri"/>
                <w:noProof/>
              </w:rPr>
            </w:pPr>
            <w:r w:rsidRPr="009C20B4">
              <w:rPr>
                <w:rFonts w:eastAsia="Calibri"/>
                <w:noProof/>
              </w:rPr>
              <w:t>5</w:t>
            </w:r>
          </w:p>
        </w:tc>
        <w:tc>
          <w:tcPr>
            <w:tcW w:w="1382" w:type="dxa"/>
          </w:tcPr>
          <w:p w:rsidR="001B2A89" w:rsidRPr="009C20B4" w:rsidRDefault="001B2A89" w:rsidP="009C20B4">
            <w:pPr>
              <w:autoSpaceDE w:val="0"/>
              <w:autoSpaceDN w:val="0"/>
              <w:adjustRightInd w:val="0"/>
              <w:jc w:val="center"/>
              <w:rPr>
                <w:rFonts w:eastAsia="Calibri"/>
                <w:noProof/>
              </w:rPr>
            </w:pPr>
            <w:r w:rsidRPr="009C20B4">
              <w:rPr>
                <w:rFonts w:eastAsia="Calibri"/>
                <w:noProof/>
              </w:rPr>
              <w:t>6</w:t>
            </w:r>
          </w:p>
        </w:tc>
      </w:tr>
      <w:tr w:rsidR="001B2A89" w:rsidRPr="004F0D41" w:rsidTr="00055056">
        <w:tc>
          <w:tcPr>
            <w:tcW w:w="2518"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Доходы бюджета всего: из них</w:t>
            </w:r>
          </w:p>
        </w:tc>
        <w:tc>
          <w:tcPr>
            <w:tcW w:w="1276"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2100105.4</w:t>
            </w:r>
          </w:p>
        </w:tc>
        <w:tc>
          <w:tcPr>
            <w:tcW w:w="1559"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2100105.4</w:t>
            </w:r>
          </w:p>
        </w:tc>
        <w:tc>
          <w:tcPr>
            <w:tcW w:w="1276"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2057861.1</w:t>
            </w:r>
          </w:p>
        </w:tc>
        <w:tc>
          <w:tcPr>
            <w:tcW w:w="1559" w:type="dxa"/>
          </w:tcPr>
          <w:p w:rsidR="001B2A89" w:rsidRPr="009C20B4" w:rsidRDefault="009F4CC7" w:rsidP="004F0D41">
            <w:pPr>
              <w:autoSpaceDE w:val="0"/>
              <w:autoSpaceDN w:val="0"/>
              <w:adjustRightInd w:val="0"/>
              <w:jc w:val="both"/>
              <w:rPr>
                <w:rFonts w:eastAsia="Calibri"/>
                <w:noProof/>
              </w:rPr>
            </w:pPr>
            <w:r>
              <w:rPr>
                <w:rFonts w:eastAsia="Calibri"/>
                <w:noProof/>
              </w:rPr>
              <w:t>97.99</w:t>
            </w:r>
          </w:p>
        </w:tc>
        <w:tc>
          <w:tcPr>
            <w:tcW w:w="1382"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97.99</w:t>
            </w:r>
          </w:p>
        </w:tc>
      </w:tr>
      <w:tr w:rsidR="001B2A89" w:rsidRPr="004F0D41" w:rsidTr="00055056">
        <w:tc>
          <w:tcPr>
            <w:tcW w:w="2518"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Налог на доходы физических лиц</w:t>
            </w:r>
          </w:p>
        </w:tc>
        <w:tc>
          <w:tcPr>
            <w:tcW w:w="1276"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428152.0</w:t>
            </w:r>
          </w:p>
        </w:tc>
        <w:tc>
          <w:tcPr>
            <w:tcW w:w="1559"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427961.0</w:t>
            </w:r>
          </w:p>
        </w:tc>
        <w:tc>
          <w:tcPr>
            <w:tcW w:w="1276"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435225.5</w:t>
            </w:r>
          </w:p>
        </w:tc>
        <w:tc>
          <w:tcPr>
            <w:tcW w:w="1559" w:type="dxa"/>
          </w:tcPr>
          <w:p w:rsidR="001B2A89" w:rsidRPr="009C20B4" w:rsidRDefault="009F4CC7" w:rsidP="004F0D41">
            <w:pPr>
              <w:autoSpaceDE w:val="0"/>
              <w:autoSpaceDN w:val="0"/>
              <w:adjustRightInd w:val="0"/>
              <w:jc w:val="both"/>
              <w:rPr>
                <w:rFonts w:eastAsia="Calibri"/>
                <w:noProof/>
              </w:rPr>
            </w:pPr>
            <w:r>
              <w:rPr>
                <w:rFonts w:eastAsia="Calibri"/>
                <w:noProof/>
              </w:rPr>
              <w:t>101.7</w:t>
            </w:r>
          </w:p>
        </w:tc>
        <w:tc>
          <w:tcPr>
            <w:tcW w:w="1382"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101.7</w:t>
            </w:r>
          </w:p>
        </w:tc>
      </w:tr>
      <w:tr w:rsidR="001B2A89" w:rsidRPr="004F0D41" w:rsidTr="00055056">
        <w:tc>
          <w:tcPr>
            <w:tcW w:w="2518"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Доходы от уплаты акцизов (дизельное топливо, масла,бензин)</w:t>
            </w:r>
          </w:p>
        </w:tc>
        <w:tc>
          <w:tcPr>
            <w:tcW w:w="1276"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4715.0</w:t>
            </w:r>
          </w:p>
        </w:tc>
        <w:tc>
          <w:tcPr>
            <w:tcW w:w="1559"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4715.0</w:t>
            </w:r>
          </w:p>
        </w:tc>
        <w:tc>
          <w:tcPr>
            <w:tcW w:w="1276"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4999.3</w:t>
            </w:r>
          </w:p>
        </w:tc>
        <w:tc>
          <w:tcPr>
            <w:tcW w:w="1559" w:type="dxa"/>
          </w:tcPr>
          <w:p w:rsidR="001B2A89" w:rsidRPr="009C20B4" w:rsidRDefault="009F4CC7" w:rsidP="004F0D41">
            <w:pPr>
              <w:autoSpaceDE w:val="0"/>
              <w:autoSpaceDN w:val="0"/>
              <w:adjustRightInd w:val="0"/>
              <w:jc w:val="both"/>
              <w:rPr>
                <w:rFonts w:eastAsia="Calibri"/>
                <w:noProof/>
              </w:rPr>
            </w:pPr>
            <w:r>
              <w:rPr>
                <w:rFonts w:eastAsia="Calibri"/>
                <w:noProof/>
              </w:rPr>
              <w:t>106.03</w:t>
            </w:r>
          </w:p>
        </w:tc>
        <w:tc>
          <w:tcPr>
            <w:tcW w:w="1382"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106.3</w:t>
            </w:r>
          </w:p>
        </w:tc>
      </w:tr>
      <w:tr w:rsidR="001B2A89" w:rsidRPr="004F0D41" w:rsidTr="00055056">
        <w:tc>
          <w:tcPr>
            <w:tcW w:w="2518"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Налог на совокупный доход</w:t>
            </w:r>
          </w:p>
        </w:tc>
        <w:tc>
          <w:tcPr>
            <w:tcW w:w="1276"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44280.0</w:t>
            </w:r>
          </w:p>
        </w:tc>
        <w:tc>
          <w:tcPr>
            <w:tcW w:w="1559"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44296.0</w:t>
            </w:r>
          </w:p>
        </w:tc>
        <w:tc>
          <w:tcPr>
            <w:tcW w:w="1276"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45031.9</w:t>
            </w:r>
          </w:p>
        </w:tc>
        <w:tc>
          <w:tcPr>
            <w:tcW w:w="1559" w:type="dxa"/>
          </w:tcPr>
          <w:p w:rsidR="001B2A89" w:rsidRPr="009C20B4" w:rsidRDefault="009F4CC7" w:rsidP="004F0D41">
            <w:pPr>
              <w:autoSpaceDE w:val="0"/>
              <w:autoSpaceDN w:val="0"/>
              <w:adjustRightInd w:val="0"/>
              <w:jc w:val="both"/>
              <w:rPr>
                <w:rFonts w:eastAsia="Calibri"/>
                <w:noProof/>
              </w:rPr>
            </w:pPr>
            <w:r>
              <w:rPr>
                <w:rFonts w:eastAsia="Calibri"/>
                <w:noProof/>
              </w:rPr>
              <w:t>101.7</w:t>
            </w:r>
          </w:p>
        </w:tc>
        <w:tc>
          <w:tcPr>
            <w:tcW w:w="1382"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101.</w:t>
            </w:r>
            <w:r w:rsidR="00F23D5A">
              <w:rPr>
                <w:rFonts w:eastAsia="Calibri"/>
                <w:noProof/>
              </w:rPr>
              <w:t>7</w:t>
            </w:r>
          </w:p>
        </w:tc>
      </w:tr>
      <w:tr w:rsidR="001B2A89" w:rsidRPr="004F0D41" w:rsidTr="00055056">
        <w:tc>
          <w:tcPr>
            <w:tcW w:w="2518"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Налог на имущество</w:t>
            </w:r>
          </w:p>
        </w:tc>
        <w:tc>
          <w:tcPr>
            <w:tcW w:w="1276"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53885.0</w:t>
            </w:r>
          </w:p>
        </w:tc>
        <w:tc>
          <w:tcPr>
            <w:tcW w:w="1559"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53885.0</w:t>
            </w:r>
          </w:p>
        </w:tc>
        <w:tc>
          <w:tcPr>
            <w:tcW w:w="1276"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54433.7</w:t>
            </w:r>
          </w:p>
        </w:tc>
        <w:tc>
          <w:tcPr>
            <w:tcW w:w="1559" w:type="dxa"/>
          </w:tcPr>
          <w:p w:rsidR="001B2A89" w:rsidRPr="009C20B4" w:rsidRDefault="009F4CC7" w:rsidP="004F0D41">
            <w:pPr>
              <w:autoSpaceDE w:val="0"/>
              <w:autoSpaceDN w:val="0"/>
              <w:adjustRightInd w:val="0"/>
              <w:jc w:val="both"/>
              <w:rPr>
                <w:rFonts w:eastAsia="Calibri"/>
                <w:noProof/>
              </w:rPr>
            </w:pPr>
            <w:r>
              <w:rPr>
                <w:rFonts w:eastAsia="Calibri"/>
                <w:noProof/>
              </w:rPr>
              <w:t>101.02</w:t>
            </w:r>
          </w:p>
        </w:tc>
        <w:tc>
          <w:tcPr>
            <w:tcW w:w="1382"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101.02</w:t>
            </w:r>
          </w:p>
        </w:tc>
      </w:tr>
      <w:tr w:rsidR="001B2A89" w:rsidRPr="004F0D41" w:rsidTr="00055056">
        <w:tc>
          <w:tcPr>
            <w:tcW w:w="2518"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Государственная пошлина</w:t>
            </w:r>
          </w:p>
        </w:tc>
        <w:tc>
          <w:tcPr>
            <w:tcW w:w="1276"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2823.0</w:t>
            </w:r>
          </w:p>
        </w:tc>
        <w:tc>
          <w:tcPr>
            <w:tcW w:w="1559"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2823.0</w:t>
            </w:r>
          </w:p>
        </w:tc>
        <w:tc>
          <w:tcPr>
            <w:tcW w:w="1276"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2880.8</w:t>
            </w:r>
          </w:p>
        </w:tc>
        <w:tc>
          <w:tcPr>
            <w:tcW w:w="1559" w:type="dxa"/>
          </w:tcPr>
          <w:p w:rsidR="001B2A89" w:rsidRPr="009C20B4" w:rsidRDefault="009F4CC7" w:rsidP="004F0D41">
            <w:pPr>
              <w:autoSpaceDE w:val="0"/>
              <w:autoSpaceDN w:val="0"/>
              <w:adjustRightInd w:val="0"/>
              <w:jc w:val="both"/>
              <w:rPr>
                <w:rFonts w:eastAsia="Calibri"/>
                <w:noProof/>
              </w:rPr>
            </w:pPr>
            <w:r>
              <w:rPr>
                <w:rFonts w:eastAsia="Calibri"/>
                <w:noProof/>
              </w:rPr>
              <w:t>102.05</w:t>
            </w:r>
          </w:p>
        </w:tc>
        <w:tc>
          <w:tcPr>
            <w:tcW w:w="1382"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102.05</w:t>
            </w:r>
          </w:p>
        </w:tc>
      </w:tr>
      <w:tr w:rsidR="001B2A89" w:rsidRPr="004F0D41" w:rsidTr="00055056">
        <w:tc>
          <w:tcPr>
            <w:tcW w:w="2518"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Доходы от использования имущества, находящиеся в государственной и муниципальной собственности</w:t>
            </w:r>
          </w:p>
        </w:tc>
        <w:tc>
          <w:tcPr>
            <w:tcW w:w="1276"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78554.0</w:t>
            </w:r>
          </w:p>
        </w:tc>
        <w:tc>
          <w:tcPr>
            <w:tcW w:w="1559"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78054.0</w:t>
            </w:r>
          </w:p>
        </w:tc>
        <w:tc>
          <w:tcPr>
            <w:tcW w:w="1276"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78288.9</w:t>
            </w:r>
          </w:p>
        </w:tc>
        <w:tc>
          <w:tcPr>
            <w:tcW w:w="1559" w:type="dxa"/>
          </w:tcPr>
          <w:p w:rsidR="001B2A89" w:rsidRPr="009C20B4" w:rsidRDefault="009F4CC7" w:rsidP="004F0D41">
            <w:pPr>
              <w:autoSpaceDE w:val="0"/>
              <w:autoSpaceDN w:val="0"/>
              <w:adjustRightInd w:val="0"/>
              <w:jc w:val="both"/>
              <w:rPr>
                <w:rFonts w:eastAsia="Calibri"/>
                <w:noProof/>
              </w:rPr>
            </w:pPr>
            <w:r>
              <w:rPr>
                <w:rFonts w:eastAsia="Calibri"/>
                <w:noProof/>
              </w:rPr>
              <w:t>99.6</w:t>
            </w:r>
            <w:r w:rsidR="00F23D5A">
              <w:rPr>
                <w:rFonts w:eastAsia="Calibri"/>
                <w:noProof/>
              </w:rPr>
              <w:t>7</w:t>
            </w:r>
          </w:p>
        </w:tc>
        <w:tc>
          <w:tcPr>
            <w:tcW w:w="1382"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100.3</w:t>
            </w:r>
          </w:p>
        </w:tc>
      </w:tr>
      <w:tr w:rsidR="001B2A89" w:rsidRPr="004F0D41" w:rsidTr="00055056">
        <w:tc>
          <w:tcPr>
            <w:tcW w:w="2518"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Платежи при пользовании природным и ресурсами</w:t>
            </w:r>
          </w:p>
        </w:tc>
        <w:tc>
          <w:tcPr>
            <w:tcW w:w="1276"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51958.0</w:t>
            </w:r>
          </w:p>
        </w:tc>
        <w:tc>
          <w:tcPr>
            <w:tcW w:w="1559"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51958.0</w:t>
            </w:r>
          </w:p>
        </w:tc>
        <w:tc>
          <w:tcPr>
            <w:tcW w:w="1276"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51863.5</w:t>
            </w:r>
          </w:p>
        </w:tc>
        <w:tc>
          <w:tcPr>
            <w:tcW w:w="1559" w:type="dxa"/>
          </w:tcPr>
          <w:p w:rsidR="001B2A89" w:rsidRPr="009C20B4" w:rsidRDefault="009F4CC7" w:rsidP="004F0D41">
            <w:pPr>
              <w:autoSpaceDE w:val="0"/>
              <w:autoSpaceDN w:val="0"/>
              <w:adjustRightInd w:val="0"/>
              <w:jc w:val="both"/>
              <w:rPr>
                <w:rFonts w:eastAsia="Calibri"/>
                <w:noProof/>
              </w:rPr>
            </w:pPr>
            <w:r>
              <w:rPr>
                <w:rFonts w:eastAsia="Calibri"/>
                <w:noProof/>
              </w:rPr>
              <w:t>99.82</w:t>
            </w:r>
          </w:p>
        </w:tc>
        <w:tc>
          <w:tcPr>
            <w:tcW w:w="1382"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99.82</w:t>
            </w:r>
          </w:p>
        </w:tc>
      </w:tr>
      <w:tr w:rsidR="001B2A89" w:rsidRPr="004F0D41" w:rsidTr="00055056">
        <w:tc>
          <w:tcPr>
            <w:tcW w:w="2518"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Доходы от оказания платных услуг (работ) и компенсации государства</w:t>
            </w:r>
          </w:p>
        </w:tc>
        <w:tc>
          <w:tcPr>
            <w:tcW w:w="1276"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7589.0</w:t>
            </w:r>
          </w:p>
        </w:tc>
        <w:tc>
          <w:tcPr>
            <w:tcW w:w="1559"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7589.0</w:t>
            </w:r>
          </w:p>
        </w:tc>
        <w:tc>
          <w:tcPr>
            <w:tcW w:w="1276"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7553.3</w:t>
            </w:r>
          </w:p>
        </w:tc>
        <w:tc>
          <w:tcPr>
            <w:tcW w:w="1559" w:type="dxa"/>
          </w:tcPr>
          <w:p w:rsidR="001B2A89" w:rsidRPr="009C20B4" w:rsidRDefault="009F4CC7" w:rsidP="004F0D41">
            <w:pPr>
              <w:autoSpaceDE w:val="0"/>
              <w:autoSpaceDN w:val="0"/>
              <w:adjustRightInd w:val="0"/>
              <w:jc w:val="both"/>
              <w:rPr>
                <w:rFonts w:eastAsia="Calibri"/>
                <w:noProof/>
              </w:rPr>
            </w:pPr>
            <w:r>
              <w:rPr>
                <w:rFonts w:eastAsia="Calibri"/>
                <w:noProof/>
              </w:rPr>
              <w:t>99.53</w:t>
            </w:r>
          </w:p>
        </w:tc>
        <w:tc>
          <w:tcPr>
            <w:tcW w:w="1382"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99.53</w:t>
            </w:r>
          </w:p>
        </w:tc>
      </w:tr>
      <w:tr w:rsidR="001B2A89" w:rsidRPr="004F0D41" w:rsidTr="00055056">
        <w:tc>
          <w:tcPr>
            <w:tcW w:w="2518"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Доходы от продажи материальных активов</w:t>
            </w:r>
          </w:p>
        </w:tc>
        <w:tc>
          <w:tcPr>
            <w:tcW w:w="1276"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8600.0</w:t>
            </w:r>
          </w:p>
        </w:tc>
        <w:tc>
          <w:tcPr>
            <w:tcW w:w="1559"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9180.0</w:t>
            </w:r>
          </w:p>
        </w:tc>
        <w:tc>
          <w:tcPr>
            <w:tcW w:w="1276"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9403.5</w:t>
            </w:r>
          </w:p>
        </w:tc>
        <w:tc>
          <w:tcPr>
            <w:tcW w:w="1559" w:type="dxa"/>
          </w:tcPr>
          <w:p w:rsidR="001B2A89" w:rsidRPr="009C20B4" w:rsidRDefault="009F4CC7" w:rsidP="004F0D41">
            <w:pPr>
              <w:autoSpaceDE w:val="0"/>
              <w:autoSpaceDN w:val="0"/>
              <w:adjustRightInd w:val="0"/>
              <w:jc w:val="both"/>
              <w:rPr>
                <w:rFonts w:eastAsia="Calibri"/>
                <w:noProof/>
              </w:rPr>
            </w:pPr>
            <w:r>
              <w:rPr>
                <w:rFonts w:eastAsia="Calibri"/>
                <w:noProof/>
              </w:rPr>
              <w:t>109.3</w:t>
            </w:r>
          </w:p>
        </w:tc>
        <w:tc>
          <w:tcPr>
            <w:tcW w:w="1382"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102.44</w:t>
            </w:r>
          </w:p>
        </w:tc>
      </w:tr>
      <w:tr w:rsidR="001B2A89" w:rsidRPr="004F0D41" w:rsidTr="00055056">
        <w:tc>
          <w:tcPr>
            <w:tcW w:w="2518"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Штрафы санкции возмещение ущерба</w:t>
            </w:r>
          </w:p>
        </w:tc>
        <w:tc>
          <w:tcPr>
            <w:tcW w:w="1276"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4425.0</w:t>
            </w:r>
          </w:p>
        </w:tc>
        <w:tc>
          <w:tcPr>
            <w:tcW w:w="1559"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4520.0</w:t>
            </w:r>
          </w:p>
        </w:tc>
        <w:tc>
          <w:tcPr>
            <w:tcW w:w="1276"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4553.2</w:t>
            </w:r>
          </w:p>
        </w:tc>
        <w:tc>
          <w:tcPr>
            <w:tcW w:w="1559" w:type="dxa"/>
          </w:tcPr>
          <w:p w:rsidR="001B2A89" w:rsidRPr="009C20B4" w:rsidRDefault="00FC1F02" w:rsidP="004F0D41">
            <w:pPr>
              <w:autoSpaceDE w:val="0"/>
              <w:autoSpaceDN w:val="0"/>
              <w:adjustRightInd w:val="0"/>
              <w:jc w:val="both"/>
              <w:rPr>
                <w:rFonts w:eastAsia="Calibri"/>
                <w:noProof/>
              </w:rPr>
            </w:pPr>
            <w:r>
              <w:rPr>
                <w:rFonts w:eastAsia="Calibri"/>
                <w:noProof/>
              </w:rPr>
              <w:t>102.9</w:t>
            </w:r>
          </w:p>
        </w:tc>
        <w:tc>
          <w:tcPr>
            <w:tcW w:w="1382" w:type="dxa"/>
          </w:tcPr>
          <w:p w:rsidR="001B2A89" w:rsidRPr="009C20B4" w:rsidRDefault="001B2A89" w:rsidP="004F0D41">
            <w:pPr>
              <w:autoSpaceDE w:val="0"/>
              <w:autoSpaceDN w:val="0"/>
              <w:adjustRightInd w:val="0"/>
              <w:jc w:val="both"/>
              <w:rPr>
                <w:rFonts w:eastAsia="Calibri"/>
                <w:noProof/>
              </w:rPr>
            </w:pPr>
            <w:r w:rsidRPr="009C20B4">
              <w:rPr>
                <w:rFonts w:eastAsia="Calibri"/>
                <w:noProof/>
              </w:rPr>
              <w:t>100.7</w:t>
            </w:r>
            <w:r w:rsidR="00F23D5A">
              <w:rPr>
                <w:rFonts w:eastAsia="Calibri"/>
                <w:noProof/>
              </w:rPr>
              <w:t>4</w:t>
            </w:r>
          </w:p>
        </w:tc>
      </w:tr>
    </w:tbl>
    <w:p w:rsidR="001B2A89" w:rsidRPr="004F0D41" w:rsidRDefault="001B2A89" w:rsidP="004F0D41">
      <w:pPr>
        <w:pStyle w:val="1"/>
        <w:jc w:val="both"/>
        <w:rPr>
          <w:b/>
          <w:bCs/>
          <w:i w:val="0"/>
          <w:iCs w:val="0"/>
          <w:sz w:val="28"/>
          <w:szCs w:val="28"/>
        </w:rPr>
      </w:pPr>
    </w:p>
    <w:p w:rsidR="001B2A89" w:rsidRPr="004F0D41" w:rsidRDefault="001B2A89" w:rsidP="004F0D41">
      <w:pPr>
        <w:pStyle w:val="1"/>
        <w:jc w:val="both"/>
        <w:rPr>
          <w:b/>
          <w:bCs/>
          <w:i w:val="0"/>
          <w:iCs w:val="0"/>
          <w:sz w:val="28"/>
          <w:szCs w:val="28"/>
        </w:rPr>
      </w:pPr>
    </w:p>
    <w:p w:rsidR="00F23D5A" w:rsidRDefault="00F23D5A" w:rsidP="00FB511E">
      <w:pPr>
        <w:pStyle w:val="1"/>
        <w:rPr>
          <w:bCs/>
          <w:i w:val="0"/>
          <w:iCs w:val="0"/>
          <w:sz w:val="28"/>
          <w:szCs w:val="28"/>
        </w:rPr>
      </w:pPr>
    </w:p>
    <w:p w:rsidR="00F23D5A" w:rsidRDefault="00F23D5A" w:rsidP="00FB511E">
      <w:pPr>
        <w:pStyle w:val="1"/>
        <w:rPr>
          <w:bCs/>
          <w:i w:val="0"/>
          <w:iCs w:val="0"/>
          <w:sz w:val="28"/>
          <w:szCs w:val="28"/>
        </w:rPr>
      </w:pPr>
    </w:p>
    <w:p w:rsidR="001B2A89" w:rsidRPr="00FB511E" w:rsidRDefault="001B2A89" w:rsidP="00FB511E">
      <w:pPr>
        <w:pStyle w:val="1"/>
        <w:rPr>
          <w:bCs/>
          <w:i w:val="0"/>
          <w:iCs w:val="0"/>
          <w:sz w:val="28"/>
          <w:szCs w:val="28"/>
        </w:rPr>
      </w:pPr>
      <w:r w:rsidRPr="00FB511E">
        <w:rPr>
          <w:bCs/>
          <w:i w:val="0"/>
          <w:iCs w:val="0"/>
          <w:sz w:val="28"/>
          <w:szCs w:val="28"/>
        </w:rPr>
        <w:t>Исполнение расходной части бюджета муниципального образования</w:t>
      </w:r>
    </w:p>
    <w:p w:rsidR="001B2A89" w:rsidRPr="00FB511E" w:rsidRDefault="001B2A89" w:rsidP="00FB511E">
      <w:pPr>
        <w:pStyle w:val="1"/>
        <w:rPr>
          <w:bCs/>
          <w:i w:val="0"/>
          <w:iCs w:val="0"/>
          <w:sz w:val="28"/>
          <w:szCs w:val="28"/>
        </w:rPr>
      </w:pPr>
      <w:r w:rsidRPr="00FB511E">
        <w:rPr>
          <w:bCs/>
          <w:i w:val="0"/>
          <w:iCs w:val="0"/>
          <w:sz w:val="28"/>
          <w:szCs w:val="28"/>
        </w:rPr>
        <w:t>«Городской округ Ногликский»</w:t>
      </w:r>
    </w:p>
    <w:p w:rsidR="001B2A89" w:rsidRPr="004F0D41" w:rsidRDefault="001B2A89" w:rsidP="004F0D41">
      <w:pPr>
        <w:ind w:firstLine="720"/>
        <w:jc w:val="both"/>
        <w:rPr>
          <w:sz w:val="28"/>
          <w:szCs w:val="28"/>
        </w:rPr>
      </w:pPr>
    </w:p>
    <w:p w:rsidR="001B2A89" w:rsidRPr="004F0D41" w:rsidRDefault="001B2A89" w:rsidP="004F0D41">
      <w:pPr>
        <w:ind w:firstLine="708"/>
        <w:jc w:val="both"/>
        <w:rPr>
          <w:sz w:val="28"/>
          <w:szCs w:val="28"/>
        </w:rPr>
      </w:pPr>
      <w:r w:rsidRPr="004F0D41">
        <w:rPr>
          <w:sz w:val="28"/>
          <w:szCs w:val="28"/>
        </w:rPr>
        <w:t>Решением Собрания муниципального образования «Городской округ Ногликский» от 11.12.2014г., №35 «О бюджете муниципального образования «Городской округ Ногликский» с учетом изменений от 09.07.2015 №65, от 23.12.2015 №92 расходы бюджета на 2015 год утверждены в сумме 2519876.6 тыс. руб.</w:t>
      </w:r>
    </w:p>
    <w:p w:rsidR="009C20B4" w:rsidRDefault="001B2A89" w:rsidP="004F0D41">
      <w:pPr>
        <w:autoSpaceDE w:val="0"/>
        <w:autoSpaceDN w:val="0"/>
        <w:adjustRightInd w:val="0"/>
        <w:ind w:firstLine="709"/>
        <w:jc w:val="both"/>
        <w:rPr>
          <w:sz w:val="28"/>
          <w:szCs w:val="28"/>
        </w:rPr>
      </w:pPr>
      <w:r w:rsidRPr="004F0D41">
        <w:rPr>
          <w:sz w:val="28"/>
          <w:szCs w:val="28"/>
        </w:rPr>
        <w:t xml:space="preserve">В течение финансового года прогнозируемый общий объем расходов бюджета муниципального образования «Городской округ Ногликский» дважды уточнялся и увеличен, относительно первоначально запланированного, на 119189.4 тыс. руб., или 4.96%. </w:t>
      </w:r>
    </w:p>
    <w:p w:rsidR="001B2A89" w:rsidRPr="004F0D41" w:rsidRDefault="001B2A89" w:rsidP="004F0D41">
      <w:pPr>
        <w:autoSpaceDE w:val="0"/>
        <w:autoSpaceDN w:val="0"/>
        <w:adjustRightInd w:val="0"/>
        <w:ind w:firstLine="709"/>
        <w:jc w:val="both"/>
        <w:rPr>
          <w:sz w:val="28"/>
          <w:szCs w:val="28"/>
        </w:rPr>
      </w:pPr>
      <w:proofErr w:type="gramStart"/>
      <w:r w:rsidRPr="004F0D41">
        <w:rPr>
          <w:sz w:val="28"/>
          <w:szCs w:val="28"/>
        </w:rPr>
        <w:t>Согласно</w:t>
      </w:r>
      <w:proofErr w:type="gramEnd"/>
      <w:r w:rsidRPr="004F0D41">
        <w:rPr>
          <w:sz w:val="28"/>
          <w:szCs w:val="28"/>
        </w:rPr>
        <w:t xml:space="preserve"> представленного отчета бюджет муниципального образования «Городской округ Ногликский» за 2015 год по р</w:t>
      </w:r>
      <w:r w:rsidR="00B27C44">
        <w:rPr>
          <w:sz w:val="28"/>
          <w:szCs w:val="28"/>
        </w:rPr>
        <w:t>асходам исполнен в сумме 2248889</w:t>
      </w:r>
      <w:r w:rsidRPr="004F0D41">
        <w:rPr>
          <w:sz w:val="28"/>
          <w:szCs w:val="28"/>
        </w:rPr>
        <w:t>.1 тыс. руб., что составляет 89.24% от утвержденных</w:t>
      </w:r>
      <w:r w:rsidR="009C20B4">
        <w:rPr>
          <w:sz w:val="28"/>
          <w:szCs w:val="28"/>
        </w:rPr>
        <w:t xml:space="preserve"> бюджетных</w:t>
      </w:r>
      <w:r w:rsidRPr="004F0D41">
        <w:rPr>
          <w:sz w:val="28"/>
          <w:szCs w:val="28"/>
        </w:rPr>
        <w:t xml:space="preserve">  назначений.</w:t>
      </w:r>
    </w:p>
    <w:p w:rsidR="001B2A89" w:rsidRPr="004F0D41" w:rsidRDefault="001B2A89" w:rsidP="004F0D41">
      <w:pPr>
        <w:autoSpaceDE w:val="0"/>
        <w:autoSpaceDN w:val="0"/>
        <w:adjustRightInd w:val="0"/>
        <w:ind w:firstLine="709"/>
        <w:jc w:val="both"/>
        <w:rPr>
          <w:sz w:val="28"/>
          <w:szCs w:val="28"/>
        </w:rPr>
      </w:pPr>
      <w:r w:rsidRPr="004F0D41">
        <w:rPr>
          <w:sz w:val="28"/>
          <w:szCs w:val="28"/>
        </w:rPr>
        <w:t>Исполнение расходов бюджета муниципального образования «Городской округ Н</w:t>
      </w:r>
      <w:r w:rsidR="00F23D5A">
        <w:rPr>
          <w:sz w:val="28"/>
          <w:szCs w:val="28"/>
        </w:rPr>
        <w:t>огликский приведено в Таблице 3</w:t>
      </w:r>
    </w:p>
    <w:p w:rsidR="001B2A89" w:rsidRPr="004F0D41" w:rsidRDefault="00F23D5A" w:rsidP="004F0D41">
      <w:pPr>
        <w:autoSpaceDE w:val="0"/>
        <w:autoSpaceDN w:val="0"/>
        <w:adjustRightInd w:val="0"/>
        <w:ind w:firstLine="709"/>
        <w:jc w:val="right"/>
        <w:rPr>
          <w:sz w:val="28"/>
          <w:szCs w:val="28"/>
        </w:rPr>
      </w:pPr>
      <w:r>
        <w:rPr>
          <w:sz w:val="28"/>
          <w:szCs w:val="28"/>
        </w:rPr>
        <w:t>Таблица 3</w:t>
      </w:r>
    </w:p>
    <w:p w:rsidR="001B2A89" w:rsidRPr="004F0D41" w:rsidRDefault="001B2A89" w:rsidP="004F0D41">
      <w:pPr>
        <w:autoSpaceDE w:val="0"/>
        <w:autoSpaceDN w:val="0"/>
        <w:adjustRightInd w:val="0"/>
        <w:ind w:firstLine="709"/>
        <w:jc w:val="right"/>
      </w:pPr>
      <w:r w:rsidRPr="004F0D41">
        <w:t>(тыс.</w:t>
      </w:r>
      <w:r w:rsidR="00F23D5A">
        <w:t xml:space="preserve"> </w:t>
      </w:r>
      <w:r w:rsidRPr="004F0D41">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8"/>
        <w:gridCol w:w="1353"/>
        <w:gridCol w:w="1358"/>
        <w:gridCol w:w="1541"/>
        <w:gridCol w:w="1559"/>
        <w:gridCol w:w="1276"/>
      </w:tblGrid>
      <w:tr w:rsidR="001B2A89" w:rsidRPr="004F0D41" w:rsidTr="0084009B">
        <w:tc>
          <w:tcPr>
            <w:tcW w:w="534" w:type="dxa"/>
          </w:tcPr>
          <w:p w:rsidR="001B2A89" w:rsidRPr="004F0D41" w:rsidRDefault="001B2A89" w:rsidP="004F0D41">
            <w:pPr>
              <w:autoSpaceDE w:val="0"/>
              <w:autoSpaceDN w:val="0"/>
              <w:adjustRightInd w:val="0"/>
              <w:jc w:val="both"/>
              <w:rPr>
                <w:rFonts w:eastAsia="Calibri"/>
              </w:rPr>
            </w:pPr>
            <w:r w:rsidRPr="004F0D41">
              <w:rPr>
                <w:rFonts w:eastAsia="Calibri"/>
              </w:rPr>
              <w:t>№ п.п.</w:t>
            </w:r>
          </w:p>
        </w:tc>
        <w:tc>
          <w:tcPr>
            <w:tcW w:w="2268" w:type="dxa"/>
          </w:tcPr>
          <w:p w:rsidR="001B2A89" w:rsidRPr="004F0D41" w:rsidRDefault="001B2A89" w:rsidP="004F0D41">
            <w:pPr>
              <w:autoSpaceDE w:val="0"/>
              <w:autoSpaceDN w:val="0"/>
              <w:adjustRightInd w:val="0"/>
              <w:jc w:val="both"/>
              <w:rPr>
                <w:rFonts w:eastAsia="Calibri"/>
              </w:rPr>
            </w:pPr>
            <w:r w:rsidRPr="004F0D41">
              <w:rPr>
                <w:rFonts w:eastAsia="Calibri"/>
              </w:rPr>
              <w:t>Наименование расходов</w:t>
            </w:r>
          </w:p>
        </w:tc>
        <w:tc>
          <w:tcPr>
            <w:tcW w:w="1353" w:type="dxa"/>
          </w:tcPr>
          <w:p w:rsidR="001B2A89" w:rsidRPr="004F0D41" w:rsidRDefault="001B2A89" w:rsidP="00FC1F02">
            <w:pPr>
              <w:autoSpaceDE w:val="0"/>
              <w:autoSpaceDN w:val="0"/>
              <w:adjustRightInd w:val="0"/>
              <w:jc w:val="both"/>
              <w:rPr>
                <w:rFonts w:eastAsia="Calibri"/>
              </w:rPr>
            </w:pPr>
            <w:r w:rsidRPr="004F0D41">
              <w:rPr>
                <w:rFonts w:eastAsia="Calibri"/>
              </w:rPr>
              <w:t>Утвержденные решением Собрания</w:t>
            </w:r>
          </w:p>
        </w:tc>
        <w:tc>
          <w:tcPr>
            <w:tcW w:w="1358" w:type="dxa"/>
          </w:tcPr>
          <w:p w:rsidR="001B2A89" w:rsidRPr="004F0D41" w:rsidRDefault="001B2A89" w:rsidP="00FC1F02">
            <w:pPr>
              <w:autoSpaceDE w:val="0"/>
              <w:autoSpaceDN w:val="0"/>
              <w:adjustRightInd w:val="0"/>
              <w:rPr>
                <w:rFonts w:eastAsia="Calibri"/>
              </w:rPr>
            </w:pPr>
            <w:r w:rsidRPr="004F0D41">
              <w:rPr>
                <w:rFonts w:eastAsia="Calibri"/>
              </w:rPr>
              <w:t>Уточненные плановые назначения по отчету</w:t>
            </w:r>
          </w:p>
        </w:tc>
        <w:tc>
          <w:tcPr>
            <w:tcW w:w="1541" w:type="dxa"/>
          </w:tcPr>
          <w:p w:rsidR="001B2A89" w:rsidRPr="004F0D41" w:rsidRDefault="001B2A89" w:rsidP="004F0D41">
            <w:pPr>
              <w:autoSpaceDE w:val="0"/>
              <w:autoSpaceDN w:val="0"/>
              <w:adjustRightInd w:val="0"/>
              <w:jc w:val="both"/>
              <w:rPr>
                <w:rFonts w:eastAsia="Calibri"/>
              </w:rPr>
            </w:pPr>
            <w:r w:rsidRPr="004F0D41">
              <w:rPr>
                <w:rFonts w:eastAsia="Calibri"/>
              </w:rPr>
              <w:t>Исполнение расходов по отчету</w:t>
            </w:r>
          </w:p>
        </w:tc>
        <w:tc>
          <w:tcPr>
            <w:tcW w:w="1559" w:type="dxa"/>
          </w:tcPr>
          <w:p w:rsidR="001B2A89" w:rsidRPr="004F0D41" w:rsidRDefault="001B2A89" w:rsidP="004F0D41">
            <w:pPr>
              <w:autoSpaceDE w:val="0"/>
              <w:autoSpaceDN w:val="0"/>
              <w:adjustRightInd w:val="0"/>
              <w:jc w:val="both"/>
              <w:rPr>
                <w:rFonts w:eastAsia="Calibri"/>
              </w:rPr>
            </w:pPr>
            <w:r w:rsidRPr="004F0D41">
              <w:rPr>
                <w:rFonts w:eastAsia="Calibri"/>
              </w:rPr>
              <w:t xml:space="preserve">% исполнение  </w:t>
            </w:r>
            <w:proofErr w:type="gramStart"/>
            <w:r w:rsidRPr="004F0D41">
              <w:rPr>
                <w:rFonts w:eastAsia="Calibri"/>
              </w:rPr>
              <w:t>к</w:t>
            </w:r>
            <w:proofErr w:type="gramEnd"/>
            <w:r w:rsidRPr="004F0D41">
              <w:rPr>
                <w:rFonts w:eastAsia="Calibri"/>
              </w:rPr>
              <w:t xml:space="preserve"> уточненным  плановым назначением</w:t>
            </w:r>
          </w:p>
        </w:tc>
        <w:tc>
          <w:tcPr>
            <w:tcW w:w="1276" w:type="dxa"/>
          </w:tcPr>
          <w:p w:rsidR="001B2A89" w:rsidRPr="004F0D41" w:rsidRDefault="001B2A89" w:rsidP="004F0D41">
            <w:pPr>
              <w:autoSpaceDE w:val="0"/>
              <w:autoSpaceDN w:val="0"/>
              <w:adjustRightInd w:val="0"/>
              <w:jc w:val="both"/>
              <w:rPr>
                <w:rFonts w:eastAsia="Calibri"/>
              </w:rPr>
            </w:pPr>
            <w:r w:rsidRPr="004F0D41">
              <w:rPr>
                <w:rFonts w:eastAsia="Calibri"/>
              </w:rPr>
              <w:t>Удельный вес в общей сумме расходов</w:t>
            </w:r>
          </w:p>
        </w:tc>
      </w:tr>
      <w:tr w:rsidR="001B2A89" w:rsidRPr="004F0D41" w:rsidTr="0084009B">
        <w:tc>
          <w:tcPr>
            <w:tcW w:w="534" w:type="dxa"/>
          </w:tcPr>
          <w:p w:rsidR="001B2A89" w:rsidRPr="009C20B4" w:rsidRDefault="001B2A89" w:rsidP="004F0D41">
            <w:pPr>
              <w:autoSpaceDE w:val="0"/>
              <w:autoSpaceDN w:val="0"/>
              <w:adjustRightInd w:val="0"/>
              <w:jc w:val="both"/>
              <w:rPr>
                <w:rFonts w:eastAsia="Calibri"/>
              </w:rPr>
            </w:pPr>
            <w:r w:rsidRPr="009C20B4">
              <w:rPr>
                <w:rFonts w:eastAsia="Calibri"/>
              </w:rPr>
              <w:t>1</w:t>
            </w:r>
          </w:p>
        </w:tc>
        <w:tc>
          <w:tcPr>
            <w:tcW w:w="2268" w:type="dxa"/>
          </w:tcPr>
          <w:p w:rsidR="001B2A89" w:rsidRPr="009C20B4" w:rsidRDefault="001B2A89" w:rsidP="004F0D41">
            <w:pPr>
              <w:autoSpaceDE w:val="0"/>
              <w:autoSpaceDN w:val="0"/>
              <w:adjustRightInd w:val="0"/>
              <w:jc w:val="both"/>
              <w:rPr>
                <w:rFonts w:eastAsia="Calibri"/>
              </w:rPr>
            </w:pPr>
            <w:r w:rsidRPr="009C20B4">
              <w:rPr>
                <w:rFonts w:eastAsia="Calibri"/>
              </w:rPr>
              <w:t>Общегосударственные вопросы</w:t>
            </w:r>
          </w:p>
        </w:tc>
        <w:tc>
          <w:tcPr>
            <w:tcW w:w="1353" w:type="dxa"/>
          </w:tcPr>
          <w:p w:rsidR="001B2A89" w:rsidRPr="004F0D41" w:rsidRDefault="001B2A89" w:rsidP="004F0D41">
            <w:pPr>
              <w:autoSpaceDE w:val="0"/>
              <w:autoSpaceDN w:val="0"/>
              <w:adjustRightInd w:val="0"/>
              <w:jc w:val="both"/>
              <w:rPr>
                <w:rFonts w:eastAsia="Calibri"/>
              </w:rPr>
            </w:pPr>
            <w:r w:rsidRPr="004F0D41">
              <w:rPr>
                <w:rFonts w:eastAsia="Calibri"/>
              </w:rPr>
              <w:t>202448.3</w:t>
            </w:r>
          </w:p>
        </w:tc>
        <w:tc>
          <w:tcPr>
            <w:tcW w:w="1358" w:type="dxa"/>
          </w:tcPr>
          <w:p w:rsidR="001B2A89" w:rsidRPr="004F0D41" w:rsidRDefault="001B2A89" w:rsidP="004F0D41">
            <w:pPr>
              <w:autoSpaceDE w:val="0"/>
              <w:autoSpaceDN w:val="0"/>
              <w:adjustRightInd w:val="0"/>
              <w:jc w:val="both"/>
              <w:rPr>
                <w:rFonts w:eastAsia="Calibri"/>
              </w:rPr>
            </w:pPr>
            <w:r w:rsidRPr="004F0D41">
              <w:rPr>
                <w:rFonts w:eastAsia="Calibri"/>
              </w:rPr>
              <w:t>207197.4</w:t>
            </w:r>
          </w:p>
        </w:tc>
        <w:tc>
          <w:tcPr>
            <w:tcW w:w="1541" w:type="dxa"/>
          </w:tcPr>
          <w:p w:rsidR="001B2A89" w:rsidRPr="004F0D41" w:rsidRDefault="001B2A89" w:rsidP="004F0D41">
            <w:pPr>
              <w:autoSpaceDE w:val="0"/>
              <w:autoSpaceDN w:val="0"/>
              <w:adjustRightInd w:val="0"/>
              <w:jc w:val="both"/>
              <w:rPr>
                <w:rFonts w:eastAsia="Calibri"/>
              </w:rPr>
            </w:pPr>
            <w:r w:rsidRPr="004F0D41">
              <w:rPr>
                <w:rFonts w:eastAsia="Calibri"/>
              </w:rPr>
              <w:t>204608.8</w:t>
            </w:r>
          </w:p>
        </w:tc>
        <w:tc>
          <w:tcPr>
            <w:tcW w:w="1559" w:type="dxa"/>
          </w:tcPr>
          <w:p w:rsidR="001B2A89" w:rsidRPr="004F0D41" w:rsidRDefault="00FC1F02" w:rsidP="004F0D41">
            <w:pPr>
              <w:autoSpaceDE w:val="0"/>
              <w:autoSpaceDN w:val="0"/>
              <w:adjustRightInd w:val="0"/>
              <w:jc w:val="both"/>
              <w:rPr>
                <w:rFonts w:eastAsia="Calibri"/>
                <w:sz w:val="28"/>
                <w:szCs w:val="28"/>
              </w:rPr>
            </w:pPr>
            <w:r>
              <w:rPr>
                <w:rFonts w:eastAsia="Calibri"/>
                <w:sz w:val="28"/>
                <w:szCs w:val="28"/>
              </w:rPr>
              <w:t>98.75</w:t>
            </w:r>
          </w:p>
        </w:tc>
        <w:tc>
          <w:tcPr>
            <w:tcW w:w="1276" w:type="dxa"/>
          </w:tcPr>
          <w:p w:rsidR="001B2A89" w:rsidRPr="004F0D41" w:rsidRDefault="00FC1F02" w:rsidP="004F0D41">
            <w:pPr>
              <w:autoSpaceDE w:val="0"/>
              <w:autoSpaceDN w:val="0"/>
              <w:adjustRightInd w:val="0"/>
              <w:jc w:val="both"/>
              <w:rPr>
                <w:rFonts w:eastAsia="Calibri"/>
                <w:sz w:val="28"/>
                <w:szCs w:val="28"/>
              </w:rPr>
            </w:pPr>
            <w:r>
              <w:rPr>
                <w:rFonts w:eastAsia="Calibri"/>
                <w:sz w:val="28"/>
                <w:szCs w:val="28"/>
              </w:rPr>
              <w:t>9.1</w:t>
            </w:r>
          </w:p>
        </w:tc>
      </w:tr>
      <w:tr w:rsidR="001B2A89" w:rsidRPr="004F0D41" w:rsidTr="0084009B">
        <w:tc>
          <w:tcPr>
            <w:tcW w:w="534" w:type="dxa"/>
          </w:tcPr>
          <w:p w:rsidR="001B2A89" w:rsidRPr="009C20B4" w:rsidRDefault="001B2A89" w:rsidP="004F0D41">
            <w:pPr>
              <w:autoSpaceDE w:val="0"/>
              <w:autoSpaceDN w:val="0"/>
              <w:adjustRightInd w:val="0"/>
              <w:jc w:val="both"/>
              <w:rPr>
                <w:rFonts w:eastAsia="Calibri"/>
              </w:rPr>
            </w:pPr>
            <w:r w:rsidRPr="009C20B4">
              <w:rPr>
                <w:rFonts w:eastAsia="Calibri"/>
              </w:rPr>
              <w:t>2</w:t>
            </w:r>
          </w:p>
        </w:tc>
        <w:tc>
          <w:tcPr>
            <w:tcW w:w="2268" w:type="dxa"/>
          </w:tcPr>
          <w:p w:rsidR="001B2A89" w:rsidRPr="009C20B4" w:rsidRDefault="001B2A89" w:rsidP="004F0D41">
            <w:pPr>
              <w:autoSpaceDE w:val="0"/>
              <w:autoSpaceDN w:val="0"/>
              <w:adjustRightInd w:val="0"/>
              <w:jc w:val="both"/>
              <w:rPr>
                <w:rFonts w:eastAsia="Calibri"/>
              </w:rPr>
            </w:pPr>
            <w:r w:rsidRPr="009C20B4">
              <w:rPr>
                <w:rFonts w:eastAsia="Calibri"/>
              </w:rPr>
              <w:t>Национальная оборона</w:t>
            </w:r>
          </w:p>
        </w:tc>
        <w:tc>
          <w:tcPr>
            <w:tcW w:w="1353" w:type="dxa"/>
          </w:tcPr>
          <w:p w:rsidR="001B2A89" w:rsidRPr="004F0D41" w:rsidRDefault="001B2A89" w:rsidP="004F0D41">
            <w:pPr>
              <w:autoSpaceDE w:val="0"/>
              <w:autoSpaceDN w:val="0"/>
              <w:adjustRightInd w:val="0"/>
              <w:jc w:val="both"/>
              <w:rPr>
                <w:rFonts w:eastAsia="Calibri"/>
              </w:rPr>
            </w:pPr>
            <w:r w:rsidRPr="004F0D41">
              <w:rPr>
                <w:rFonts w:eastAsia="Calibri"/>
              </w:rPr>
              <w:t>399.0</w:t>
            </w:r>
          </w:p>
        </w:tc>
        <w:tc>
          <w:tcPr>
            <w:tcW w:w="1358" w:type="dxa"/>
          </w:tcPr>
          <w:p w:rsidR="001B2A89" w:rsidRPr="004F0D41" w:rsidRDefault="001B2A89" w:rsidP="004F0D41">
            <w:pPr>
              <w:autoSpaceDE w:val="0"/>
              <w:autoSpaceDN w:val="0"/>
              <w:adjustRightInd w:val="0"/>
              <w:jc w:val="both"/>
              <w:rPr>
                <w:rFonts w:eastAsia="Calibri"/>
              </w:rPr>
            </w:pPr>
            <w:r w:rsidRPr="004F0D41">
              <w:rPr>
                <w:rFonts w:eastAsia="Calibri"/>
              </w:rPr>
              <w:t>399.0</w:t>
            </w:r>
          </w:p>
        </w:tc>
        <w:tc>
          <w:tcPr>
            <w:tcW w:w="1541" w:type="dxa"/>
          </w:tcPr>
          <w:p w:rsidR="001B2A89" w:rsidRPr="004F0D41" w:rsidRDefault="001B2A89" w:rsidP="004F0D41">
            <w:pPr>
              <w:autoSpaceDE w:val="0"/>
              <w:autoSpaceDN w:val="0"/>
              <w:adjustRightInd w:val="0"/>
              <w:jc w:val="both"/>
              <w:rPr>
                <w:rFonts w:eastAsia="Calibri"/>
              </w:rPr>
            </w:pPr>
            <w:r w:rsidRPr="004F0D41">
              <w:rPr>
                <w:rFonts w:eastAsia="Calibri"/>
              </w:rPr>
              <w:t>399.0</w:t>
            </w:r>
          </w:p>
        </w:tc>
        <w:tc>
          <w:tcPr>
            <w:tcW w:w="1559" w:type="dxa"/>
          </w:tcPr>
          <w:p w:rsidR="001B2A89" w:rsidRPr="004F0D41" w:rsidRDefault="00FC1F02" w:rsidP="004F0D41">
            <w:pPr>
              <w:autoSpaceDE w:val="0"/>
              <w:autoSpaceDN w:val="0"/>
              <w:adjustRightInd w:val="0"/>
              <w:jc w:val="both"/>
              <w:rPr>
                <w:rFonts w:eastAsia="Calibri"/>
                <w:sz w:val="28"/>
                <w:szCs w:val="28"/>
              </w:rPr>
            </w:pPr>
            <w:r>
              <w:rPr>
                <w:rFonts w:eastAsia="Calibri"/>
                <w:sz w:val="28"/>
                <w:szCs w:val="28"/>
              </w:rPr>
              <w:t>100</w:t>
            </w:r>
          </w:p>
        </w:tc>
        <w:tc>
          <w:tcPr>
            <w:tcW w:w="1276" w:type="dxa"/>
          </w:tcPr>
          <w:p w:rsidR="001B2A89" w:rsidRPr="004F0D41" w:rsidRDefault="00FC1F02" w:rsidP="004F0D41">
            <w:pPr>
              <w:autoSpaceDE w:val="0"/>
              <w:autoSpaceDN w:val="0"/>
              <w:adjustRightInd w:val="0"/>
              <w:jc w:val="both"/>
              <w:rPr>
                <w:rFonts w:eastAsia="Calibri"/>
                <w:sz w:val="28"/>
                <w:szCs w:val="28"/>
              </w:rPr>
            </w:pPr>
            <w:r>
              <w:rPr>
                <w:rFonts w:eastAsia="Calibri"/>
                <w:sz w:val="28"/>
                <w:szCs w:val="28"/>
              </w:rPr>
              <w:t>0.02</w:t>
            </w:r>
          </w:p>
        </w:tc>
      </w:tr>
      <w:tr w:rsidR="001B2A89" w:rsidRPr="004F0D41" w:rsidTr="0084009B">
        <w:tc>
          <w:tcPr>
            <w:tcW w:w="534" w:type="dxa"/>
          </w:tcPr>
          <w:p w:rsidR="001B2A89" w:rsidRPr="009C20B4" w:rsidRDefault="001B2A89" w:rsidP="004F0D41">
            <w:pPr>
              <w:autoSpaceDE w:val="0"/>
              <w:autoSpaceDN w:val="0"/>
              <w:adjustRightInd w:val="0"/>
              <w:jc w:val="both"/>
              <w:rPr>
                <w:rFonts w:eastAsia="Calibri"/>
              </w:rPr>
            </w:pPr>
            <w:r w:rsidRPr="009C20B4">
              <w:rPr>
                <w:rFonts w:eastAsia="Calibri"/>
              </w:rPr>
              <w:t>3</w:t>
            </w:r>
          </w:p>
        </w:tc>
        <w:tc>
          <w:tcPr>
            <w:tcW w:w="2268" w:type="dxa"/>
          </w:tcPr>
          <w:p w:rsidR="001B2A89" w:rsidRPr="009C20B4" w:rsidRDefault="001B2A89" w:rsidP="004F0D41">
            <w:pPr>
              <w:autoSpaceDE w:val="0"/>
              <w:autoSpaceDN w:val="0"/>
              <w:adjustRightInd w:val="0"/>
              <w:jc w:val="both"/>
              <w:rPr>
                <w:rFonts w:eastAsia="Calibri"/>
              </w:rPr>
            </w:pPr>
            <w:r w:rsidRPr="009C20B4">
              <w:rPr>
                <w:rFonts w:eastAsia="Calibri"/>
              </w:rPr>
              <w:t>Национальная безопасность и правоохранительная деятельность</w:t>
            </w:r>
          </w:p>
        </w:tc>
        <w:tc>
          <w:tcPr>
            <w:tcW w:w="1353" w:type="dxa"/>
          </w:tcPr>
          <w:p w:rsidR="001B2A89" w:rsidRPr="004F0D41" w:rsidRDefault="001B2A89" w:rsidP="004F0D41">
            <w:pPr>
              <w:autoSpaceDE w:val="0"/>
              <w:autoSpaceDN w:val="0"/>
              <w:adjustRightInd w:val="0"/>
              <w:jc w:val="both"/>
              <w:rPr>
                <w:rFonts w:eastAsia="Calibri"/>
              </w:rPr>
            </w:pPr>
            <w:r w:rsidRPr="004F0D41">
              <w:rPr>
                <w:rFonts w:eastAsia="Calibri"/>
              </w:rPr>
              <w:t>870.3</w:t>
            </w:r>
          </w:p>
        </w:tc>
        <w:tc>
          <w:tcPr>
            <w:tcW w:w="1358" w:type="dxa"/>
          </w:tcPr>
          <w:p w:rsidR="001B2A89" w:rsidRPr="004F0D41" w:rsidRDefault="001B2A89" w:rsidP="004F0D41">
            <w:pPr>
              <w:autoSpaceDE w:val="0"/>
              <w:autoSpaceDN w:val="0"/>
              <w:adjustRightInd w:val="0"/>
              <w:jc w:val="both"/>
              <w:rPr>
                <w:rFonts w:eastAsia="Calibri"/>
              </w:rPr>
            </w:pPr>
            <w:r w:rsidRPr="004F0D41">
              <w:rPr>
                <w:rFonts w:eastAsia="Calibri"/>
              </w:rPr>
              <w:t>1184.4</w:t>
            </w:r>
          </w:p>
        </w:tc>
        <w:tc>
          <w:tcPr>
            <w:tcW w:w="1541" w:type="dxa"/>
          </w:tcPr>
          <w:p w:rsidR="001B2A89" w:rsidRPr="004F0D41" w:rsidRDefault="001B2A89" w:rsidP="004F0D41">
            <w:pPr>
              <w:autoSpaceDE w:val="0"/>
              <w:autoSpaceDN w:val="0"/>
              <w:adjustRightInd w:val="0"/>
              <w:jc w:val="both"/>
              <w:rPr>
                <w:rFonts w:eastAsia="Calibri"/>
              </w:rPr>
            </w:pPr>
            <w:r w:rsidRPr="004F0D41">
              <w:rPr>
                <w:rFonts w:eastAsia="Calibri"/>
              </w:rPr>
              <w:t>565.3</w:t>
            </w:r>
          </w:p>
        </w:tc>
        <w:tc>
          <w:tcPr>
            <w:tcW w:w="1559" w:type="dxa"/>
          </w:tcPr>
          <w:p w:rsidR="001B2A89" w:rsidRPr="004F0D41" w:rsidRDefault="00FC1F02" w:rsidP="004F0D41">
            <w:pPr>
              <w:autoSpaceDE w:val="0"/>
              <w:autoSpaceDN w:val="0"/>
              <w:adjustRightInd w:val="0"/>
              <w:jc w:val="both"/>
              <w:rPr>
                <w:rFonts w:eastAsia="Calibri"/>
                <w:sz w:val="28"/>
                <w:szCs w:val="28"/>
              </w:rPr>
            </w:pPr>
            <w:r>
              <w:rPr>
                <w:rFonts w:eastAsia="Calibri"/>
                <w:sz w:val="28"/>
                <w:szCs w:val="28"/>
              </w:rPr>
              <w:t>47.73</w:t>
            </w:r>
          </w:p>
        </w:tc>
        <w:tc>
          <w:tcPr>
            <w:tcW w:w="1276" w:type="dxa"/>
          </w:tcPr>
          <w:p w:rsidR="001B2A89" w:rsidRPr="004F0D41" w:rsidRDefault="00FC1F02" w:rsidP="004F0D41">
            <w:pPr>
              <w:autoSpaceDE w:val="0"/>
              <w:autoSpaceDN w:val="0"/>
              <w:adjustRightInd w:val="0"/>
              <w:jc w:val="both"/>
              <w:rPr>
                <w:rFonts w:eastAsia="Calibri"/>
                <w:sz w:val="28"/>
                <w:szCs w:val="28"/>
              </w:rPr>
            </w:pPr>
            <w:r>
              <w:rPr>
                <w:rFonts w:eastAsia="Calibri"/>
                <w:sz w:val="28"/>
                <w:szCs w:val="28"/>
              </w:rPr>
              <w:t>0.03</w:t>
            </w:r>
          </w:p>
        </w:tc>
      </w:tr>
      <w:tr w:rsidR="001B2A89" w:rsidRPr="004F0D41" w:rsidTr="0084009B">
        <w:tc>
          <w:tcPr>
            <w:tcW w:w="534" w:type="dxa"/>
          </w:tcPr>
          <w:p w:rsidR="001B2A89" w:rsidRPr="009C20B4" w:rsidRDefault="001B2A89" w:rsidP="004F0D41">
            <w:pPr>
              <w:autoSpaceDE w:val="0"/>
              <w:autoSpaceDN w:val="0"/>
              <w:adjustRightInd w:val="0"/>
              <w:jc w:val="both"/>
              <w:rPr>
                <w:rFonts w:eastAsia="Calibri"/>
              </w:rPr>
            </w:pPr>
            <w:r w:rsidRPr="009C20B4">
              <w:rPr>
                <w:rFonts w:eastAsia="Calibri"/>
              </w:rPr>
              <w:t>4</w:t>
            </w:r>
          </w:p>
        </w:tc>
        <w:tc>
          <w:tcPr>
            <w:tcW w:w="2268" w:type="dxa"/>
          </w:tcPr>
          <w:p w:rsidR="001B2A89" w:rsidRPr="009C20B4" w:rsidRDefault="001B2A89" w:rsidP="004F0D41">
            <w:pPr>
              <w:autoSpaceDE w:val="0"/>
              <w:autoSpaceDN w:val="0"/>
              <w:adjustRightInd w:val="0"/>
              <w:jc w:val="both"/>
              <w:rPr>
                <w:rFonts w:eastAsia="Calibri"/>
              </w:rPr>
            </w:pPr>
            <w:r w:rsidRPr="009C20B4">
              <w:rPr>
                <w:rFonts w:eastAsia="Calibri"/>
              </w:rPr>
              <w:t>Национальная экономика</w:t>
            </w:r>
          </w:p>
        </w:tc>
        <w:tc>
          <w:tcPr>
            <w:tcW w:w="1353" w:type="dxa"/>
          </w:tcPr>
          <w:p w:rsidR="001B2A89" w:rsidRPr="004F0D41" w:rsidRDefault="001B2A89" w:rsidP="004F0D41">
            <w:pPr>
              <w:autoSpaceDE w:val="0"/>
              <w:autoSpaceDN w:val="0"/>
              <w:adjustRightInd w:val="0"/>
              <w:jc w:val="both"/>
              <w:rPr>
                <w:rFonts w:eastAsia="Calibri"/>
              </w:rPr>
            </w:pPr>
            <w:r w:rsidRPr="004F0D41">
              <w:rPr>
                <w:rFonts w:eastAsia="Calibri"/>
              </w:rPr>
              <w:t>697690.6</w:t>
            </w:r>
          </w:p>
        </w:tc>
        <w:tc>
          <w:tcPr>
            <w:tcW w:w="1358" w:type="dxa"/>
          </w:tcPr>
          <w:p w:rsidR="001B2A89" w:rsidRPr="004F0D41" w:rsidRDefault="001B2A89" w:rsidP="004F0D41">
            <w:pPr>
              <w:autoSpaceDE w:val="0"/>
              <w:autoSpaceDN w:val="0"/>
              <w:adjustRightInd w:val="0"/>
              <w:jc w:val="both"/>
              <w:rPr>
                <w:rFonts w:eastAsia="Calibri"/>
              </w:rPr>
            </w:pPr>
            <w:r w:rsidRPr="004F0D41">
              <w:rPr>
                <w:rFonts w:eastAsia="Calibri"/>
              </w:rPr>
              <w:t>698498.3</w:t>
            </w:r>
          </w:p>
        </w:tc>
        <w:tc>
          <w:tcPr>
            <w:tcW w:w="1541" w:type="dxa"/>
          </w:tcPr>
          <w:p w:rsidR="001B2A89" w:rsidRPr="004F0D41" w:rsidRDefault="001B2A89" w:rsidP="004F0D41">
            <w:pPr>
              <w:autoSpaceDE w:val="0"/>
              <w:autoSpaceDN w:val="0"/>
              <w:adjustRightInd w:val="0"/>
              <w:jc w:val="both"/>
              <w:rPr>
                <w:rFonts w:eastAsia="Calibri"/>
              </w:rPr>
            </w:pPr>
            <w:r w:rsidRPr="004F0D41">
              <w:rPr>
                <w:rFonts w:eastAsia="Calibri"/>
              </w:rPr>
              <w:t>646976.4</w:t>
            </w:r>
          </w:p>
        </w:tc>
        <w:tc>
          <w:tcPr>
            <w:tcW w:w="1559" w:type="dxa"/>
          </w:tcPr>
          <w:p w:rsidR="001B2A89" w:rsidRPr="004F0D41" w:rsidRDefault="00FC1F02" w:rsidP="004F0D41">
            <w:pPr>
              <w:autoSpaceDE w:val="0"/>
              <w:autoSpaceDN w:val="0"/>
              <w:adjustRightInd w:val="0"/>
              <w:jc w:val="both"/>
              <w:rPr>
                <w:rFonts w:eastAsia="Calibri"/>
                <w:sz w:val="28"/>
                <w:szCs w:val="28"/>
              </w:rPr>
            </w:pPr>
            <w:r>
              <w:rPr>
                <w:rFonts w:eastAsia="Calibri"/>
                <w:sz w:val="28"/>
                <w:szCs w:val="28"/>
              </w:rPr>
              <w:t>92.63</w:t>
            </w:r>
          </w:p>
        </w:tc>
        <w:tc>
          <w:tcPr>
            <w:tcW w:w="1276" w:type="dxa"/>
          </w:tcPr>
          <w:p w:rsidR="001B2A89" w:rsidRPr="004F0D41" w:rsidRDefault="00FC1F02" w:rsidP="004F0D41">
            <w:pPr>
              <w:autoSpaceDE w:val="0"/>
              <w:autoSpaceDN w:val="0"/>
              <w:adjustRightInd w:val="0"/>
              <w:jc w:val="both"/>
              <w:rPr>
                <w:rFonts w:eastAsia="Calibri"/>
                <w:sz w:val="28"/>
                <w:szCs w:val="28"/>
              </w:rPr>
            </w:pPr>
            <w:r>
              <w:rPr>
                <w:rFonts w:eastAsia="Calibri"/>
                <w:sz w:val="28"/>
                <w:szCs w:val="28"/>
              </w:rPr>
              <w:t>28.77</w:t>
            </w:r>
          </w:p>
        </w:tc>
      </w:tr>
      <w:tr w:rsidR="001B2A89" w:rsidRPr="004F0D41" w:rsidTr="0084009B">
        <w:tc>
          <w:tcPr>
            <w:tcW w:w="534" w:type="dxa"/>
          </w:tcPr>
          <w:p w:rsidR="001B2A89" w:rsidRPr="009C20B4" w:rsidRDefault="001B2A89" w:rsidP="004F0D41">
            <w:pPr>
              <w:autoSpaceDE w:val="0"/>
              <w:autoSpaceDN w:val="0"/>
              <w:adjustRightInd w:val="0"/>
              <w:jc w:val="both"/>
              <w:rPr>
                <w:rFonts w:eastAsia="Calibri"/>
              </w:rPr>
            </w:pPr>
            <w:r w:rsidRPr="009C20B4">
              <w:rPr>
                <w:rFonts w:eastAsia="Calibri"/>
              </w:rPr>
              <w:t>5</w:t>
            </w:r>
          </w:p>
        </w:tc>
        <w:tc>
          <w:tcPr>
            <w:tcW w:w="2268" w:type="dxa"/>
          </w:tcPr>
          <w:p w:rsidR="001B2A89" w:rsidRPr="009C20B4" w:rsidRDefault="001B2A89" w:rsidP="004F0D41">
            <w:pPr>
              <w:autoSpaceDE w:val="0"/>
              <w:autoSpaceDN w:val="0"/>
              <w:adjustRightInd w:val="0"/>
              <w:jc w:val="both"/>
              <w:rPr>
                <w:rFonts w:eastAsia="Calibri"/>
              </w:rPr>
            </w:pPr>
            <w:r w:rsidRPr="009C20B4">
              <w:rPr>
                <w:rFonts w:eastAsia="Calibri"/>
              </w:rPr>
              <w:t>Жилищно-коммунальное хозяйство</w:t>
            </w:r>
          </w:p>
        </w:tc>
        <w:tc>
          <w:tcPr>
            <w:tcW w:w="1353" w:type="dxa"/>
          </w:tcPr>
          <w:p w:rsidR="001B2A89" w:rsidRPr="004F0D41" w:rsidRDefault="001B2A89" w:rsidP="004F0D41">
            <w:pPr>
              <w:autoSpaceDE w:val="0"/>
              <w:autoSpaceDN w:val="0"/>
              <w:adjustRightInd w:val="0"/>
              <w:jc w:val="both"/>
              <w:rPr>
                <w:rFonts w:eastAsia="Calibri"/>
              </w:rPr>
            </w:pPr>
            <w:r w:rsidRPr="004F0D41">
              <w:rPr>
                <w:rFonts w:eastAsia="Calibri"/>
              </w:rPr>
              <w:t>813885.7</w:t>
            </w:r>
          </w:p>
        </w:tc>
        <w:tc>
          <w:tcPr>
            <w:tcW w:w="1358" w:type="dxa"/>
          </w:tcPr>
          <w:p w:rsidR="001B2A89" w:rsidRPr="004F0D41" w:rsidRDefault="001B2A89" w:rsidP="004F0D41">
            <w:pPr>
              <w:autoSpaceDE w:val="0"/>
              <w:autoSpaceDN w:val="0"/>
              <w:adjustRightInd w:val="0"/>
              <w:jc w:val="both"/>
              <w:rPr>
                <w:rFonts w:eastAsia="Calibri"/>
              </w:rPr>
            </w:pPr>
            <w:r w:rsidRPr="004F0D41">
              <w:rPr>
                <w:rFonts w:eastAsia="Calibri"/>
              </w:rPr>
              <w:t>807230.6</w:t>
            </w:r>
          </w:p>
        </w:tc>
        <w:tc>
          <w:tcPr>
            <w:tcW w:w="1541" w:type="dxa"/>
          </w:tcPr>
          <w:p w:rsidR="001B2A89" w:rsidRPr="004F0D41" w:rsidRDefault="001B2A89" w:rsidP="004F0D41">
            <w:pPr>
              <w:autoSpaceDE w:val="0"/>
              <w:autoSpaceDN w:val="0"/>
              <w:adjustRightInd w:val="0"/>
              <w:jc w:val="both"/>
              <w:rPr>
                <w:rFonts w:eastAsia="Calibri"/>
              </w:rPr>
            </w:pPr>
            <w:r w:rsidRPr="004F0D41">
              <w:rPr>
                <w:rFonts w:eastAsia="Calibri"/>
              </w:rPr>
              <w:t>631124.0</w:t>
            </w:r>
          </w:p>
        </w:tc>
        <w:tc>
          <w:tcPr>
            <w:tcW w:w="1559" w:type="dxa"/>
          </w:tcPr>
          <w:p w:rsidR="001B2A89" w:rsidRPr="004F0D41" w:rsidRDefault="00FC1F02" w:rsidP="004F0D41">
            <w:pPr>
              <w:autoSpaceDE w:val="0"/>
              <w:autoSpaceDN w:val="0"/>
              <w:adjustRightInd w:val="0"/>
              <w:jc w:val="both"/>
              <w:rPr>
                <w:rFonts w:eastAsia="Calibri"/>
                <w:sz w:val="28"/>
                <w:szCs w:val="28"/>
              </w:rPr>
            </w:pPr>
            <w:r>
              <w:rPr>
                <w:rFonts w:eastAsia="Calibri"/>
                <w:sz w:val="28"/>
                <w:szCs w:val="28"/>
              </w:rPr>
              <w:t>78.18</w:t>
            </w:r>
          </w:p>
        </w:tc>
        <w:tc>
          <w:tcPr>
            <w:tcW w:w="1276" w:type="dxa"/>
          </w:tcPr>
          <w:p w:rsidR="001B2A89" w:rsidRPr="004F0D41" w:rsidRDefault="00FC1F02" w:rsidP="004F0D41">
            <w:pPr>
              <w:autoSpaceDE w:val="0"/>
              <w:autoSpaceDN w:val="0"/>
              <w:adjustRightInd w:val="0"/>
              <w:jc w:val="both"/>
              <w:rPr>
                <w:rFonts w:eastAsia="Calibri"/>
                <w:sz w:val="28"/>
                <w:szCs w:val="28"/>
              </w:rPr>
            </w:pPr>
            <w:r>
              <w:rPr>
                <w:rFonts w:eastAsia="Calibri"/>
                <w:sz w:val="28"/>
                <w:szCs w:val="28"/>
              </w:rPr>
              <w:t>28.06</w:t>
            </w:r>
          </w:p>
        </w:tc>
      </w:tr>
      <w:tr w:rsidR="001B2A89" w:rsidRPr="004F0D41" w:rsidTr="0084009B">
        <w:tc>
          <w:tcPr>
            <w:tcW w:w="534" w:type="dxa"/>
          </w:tcPr>
          <w:p w:rsidR="001B2A89" w:rsidRPr="009C20B4" w:rsidRDefault="001B2A89" w:rsidP="004F0D41">
            <w:pPr>
              <w:autoSpaceDE w:val="0"/>
              <w:autoSpaceDN w:val="0"/>
              <w:adjustRightInd w:val="0"/>
              <w:jc w:val="both"/>
              <w:rPr>
                <w:rFonts w:eastAsia="Calibri"/>
              </w:rPr>
            </w:pPr>
            <w:r w:rsidRPr="009C20B4">
              <w:rPr>
                <w:rFonts w:eastAsia="Calibri"/>
              </w:rPr>
              <w:t>6</w:t>
            </w:r>
          </w:p>
        </w:tc>
        <w:tc>
          <w:tcPr>
            <w:tcW w:w="2268" w:type="dxa"/>
          </w:tcPr>
          <w:p w:rsidR="001B2A89" w:rsidRPr="009C20B4" w:rsidRDefault="001B2A89" w:rsidP="004F0D41">
            <w:pPr>
              <w:autoSpaceDE w:val="0"/>
              <w:autoSpaceDN w:val="0"/>
              <w:adjustRightInd w:val="0"/>
              <w:jc w:val="both"/>
              <w:rPr>
                <w:rFonts w:eastAsia="Calibri"/>
              </w:rPr>
            </w:pPr>
            <w:r w:rsidRPr="009C20B4">
              <w:rPr>
                <w:rFonts w:eastAsia="Calibri"/>
              </w:rPr>
              <w:t>Охрана окружающей среды</w:t>
            </w:r>
          </w:p>
        </w:tc>
        <w:tc>
          <w:tcPr>
            <w:tcW w:w="1353" w:type="dxa"/>
          </w:tcPr>
          <w:p w:rsidR="001B2A89" w:rsidRPr="004F0D41" w:rsidRDefault="001B2A89" w:rsidP="004F0D41">
            <w:pPr>
              <w:autoSpaceDE w:val="0"/>
              <w:autoSpaceDN w:val="0"/>
              <w:adjustRightInd w:val="0"/>
              <w:jc w:val="both"/>
              <w:rPr>
                <w:rFonts w:eastAsia="Calibri"/>
              </w:rPr>
            </w:pPr>
            <w:r w:rsidRPr="004F0D41">
              <w:rPr>
                <w:rFonts w:eastAsia="Calibri"/>
              </w:rPr>
              <w:t>17932.8</w:t>
            </w:r>
          </w:p>
        </w:tc>
        <w:tc>
          <w:tcPr>
            <w:tcW w:w="1358" w:type="dxa"/>
          </w:tcPr>
          <w:p w:rsidR="001B2A89" w:rsidRPr="004F0D41" w:rsidRDefault="001B2A89" w:rsidP="004F0D41">
            <w:pPr>
              <w:autoSpaceDE w:val="0"/>
              <w:autoSpaceDN w:val="0"/>
              <w:adjustRightInd w:val="0"/>
              <w:jc w:val="both"/>
              <w:rPr>
                <w:rFonts w:eastAsia="Calibri"/>
              </w:rPr>
            </w:pPr>
            <w:r w:rsidRPr="004F0D41">
              <w:rPr>
                <w:rFonts w:eastAsia="Calibri"/>
              </w:rPr>
              <w:t>17932.8</w:t>
            </w:r>
          </w:p>
        </w:tc>
        <w:tc>
          <w:tcPr>
            <w:tcW w:w="1541" w:type="dxa"/>
          </w:tcPr>
          <w:p w:rsidR="001B2A89" w:rsidRPr="004F0D41" w:rsidRDefault="001B2A89" w:rsidP="004F0D41">
            <w:pPr>
              <w:autoSpaceDE w:val="0"/>
              <w:autoSpaceDN w:val="0"/>
              <w:adjustRightInd w:val="0"/>
              <w:jc w:val="both"/>
              <w:rPr>
                <w:rFonts w:eastAsia="Calibri"/>
              </w:rPr>
            </w:pPr>
            <w:r w:rsidRPr="004F0D41">
              <w:rPr>
                <w:rFonts w:eastAsia="Calibri"/>
              </w:rPr>
              <w:t>2898.3</w:t>
            </w:r>
          </w:p>
        </w:tc>
        <w:tc>
          <w:tcPr>
            <w:tcW w:w="1559" w:type="dxa"/>
          </w:tcPr>
          <w:p w:rsidR="001B2A89" w:rsidRPr="004F0D41" w:rsidRDefault="00FC1F02" w:rsidP="004F0D41">
            <w:pPr>
              <w:autoSpaceDE w:val="0"/>
              <w:autoSpaceDN w:val="0"/>
              <w:adjustRightInd w:val="0"/>
              <w:jc w:val="both"/>
              <w:rPr>
                <w:rFonts w:eastAsia="Calibri"/>
                <w:sz w:val="28"/>
                <w:szCs w:val="28"/>
              </w:rPr>
            </w:pPr>
            <w:r>
              <w:rPr>
                <w:rFonts w:eastAsia="Calibri"/>
                <w:sz w:val="28"/>
                <w:szCs w:val="28"/>
              </w:rPr>
              <w:t>16.16</w:t>
            </w:r>
          </w:p>
        </w:tc>
        <w:tc>
          <w:tcPr>
            <w:tcW w:w="1276" w:type="dxa"/>
          </w:tcPr>
          <w:p w:rsidR="001B2A89" w:rsidRPr="004F0D41" w:rsidRDefault="00FC1F02" w:rsidP="004F0D41">
            <w:pPr>
              <w:autoSpaceDE w:val="0"/>
              <w:autoSpaceDN w:val="0"/>
              <w:adjustRightInd w:val="0"/>
              <w:jc w:val="both"/>
              <w:rPr>
                <w:rFonts w:eastAsia="Calibri"/>
                <w:sz w:val="28"/>
                <w:szCs w:val="28"/>
              </w:rPr>
            </w:pPr>
            <w:r>
              <w:rPr>
                <w:rFonts w:eastAsia="Calibri"/>
                <w:sz w:val="28"/>
                <w:szCs w:val="28"/>
              </w:rPr>
              <w:t>0.1</w:t>
            </w:r>
          </w:p>
        </w:tc>
      </w:tr>
      <w:tr w:rsidR="001B2A89" w:rsidRPr="004F0D41" w:rsidTr="0084009B">
        <w:tc>
          <w:tcPr>
            <w:tcW w:w="534" w:type="dxa"/>
          </w:tcPr>
          <w:p w:rsidR="001B2A89" w:rsidRPr="009C20B4" w:rsidRDefault="001B2A89" w:rsidP="004F0D41">
            <w:pPr>
              <w:autoSpaceDE w:val="0"/>
              <w:autoSpaceDN w:val="0"/>
              <w:adjustRightInd w:val="0"/>
              <w:jc w:val="both"/>
              <w:rPr>
                <w:rFonts w:eastAsia="Calibri"/>
              </w:rPr>
            </w:pPr>
            <w:r w:rsidRPr="009C20B4">
              <w:rPr>
                <w:rFonts w:eastAsia="Calibri"/>
              </w:rPr>
              <w:t>7</w:t>
            </w:r>
          </w:p>
        </w:tc>
        <w:tc>
          <w:tcPr>
            <w:tcW w:w="2268" w:type="dxa"/>
          </w:tcPr>
          <w:p w:rsidR="001B2A89" w:rsidRPr="009C20B4" w:rsidRDefault="001B2A89" w:rsidP="004F0D41">
            <w:pPr>
              <w:autoSpaceDE w:val="0"/>
              <w:autoSpaceDN w:val="0"/>
              <w:adjustRightInd w:val="0"/>
              <w:jc w:val="both"/>
              <w:rPr>
                <w:rFonts w:eastAsia="Calibri"/>
              </w:rPr>
            </w:pPr>
            <w:r w:rsidRPr="009C20B4">
              <w:rPr>
                <w:rFonts w:eastAsia="Calibri"/>
              </w:rPr>
              <w:t>Образование</w:t>
            </w:r>
          </w:p>
        </w:tc>
        <w:tc>
          <w:tcPr>
            <w:tcW w:w="1353" w:type="dxa"/>
          </w:tcPr>
          <w:p w:rsidR="001B2A89" w:rsidRPr="004F0D41" w:rsidRDefault="001B2A89" w:rsidP="004F0D41">
            <w:pPr>
              <w:autoSpaceDE w:val="0"/>
              <w:autoSpaceDN w:val="0"/>
              <w:adjustRightInd w:val="0"/>
              <w:jc w:val="both"/>
              <w:rPr>
                <w:rFonts w:eastAsia="Calibri"/>
              </w:rPr>
            </w:pPr>
            <w:r w:rsidRPr="004F0D41">
              <w:rPr>
                <w:rFonts w:eastAsia="Calibri"/>
              </w:rPr>
              <w:t>572848.8</w:t>
            </w:r>
          </w:p>
        </w:tc>
        <w:tc>
          <w:tcPr>
            <w:tcW w:w="1358" w:type="dxa"/>
          </w:tcPr>
          <w:p w:rsidR="001B2A89" w:rsidRPr="004F0D41" w:rsidRDefault="001B2A89" w:rsidP="004F0D41">
            <w:pPr>
              <w:autoSpaceDE w:val="0"/>
              <w:autoSpaceDN w:val="0"/>
              <w:adjustRightInd w:val="0"/>
              <w:jc w:val="both"/>
              <w:rPr>
                <w:rFonts w:eastAsia="Calibri"/>
              </w:rPr>
            </w:pPr>
            <w:r w:rsidRPr="004F0D41">
              <w:rPr>
                <w:rFonts w:eastAsia="Calibri"/>
              </w:rPr>
              <w:t>572869.0</w:t>
            </w:r>
          </w:p>
        </w:tc>
        <w:tc>
          <w:tcPr>
            <w:tcW w:w="1541" w:type="dxa"/>
          </w:tcPr>
          <w:p w:rsidR="001B2A89" w:rsidRPr="004F0D41" w:rsidRDefault="001B2A89" w:rsidP="004F0D41">
            <w:pPr>
              <w:autoSpaceDE w:val="0"/>
              <w:autoSpaceDN w:val="0"/>
              <w:adjustRightInd w:val="0"/>
              <w:jc w:val="both"/>
              <w:rPr>
                <w:rFonts w:eastAsia="Calibri"/>
              </w:rPr>
            </w:pPr>
            <w:r w:rsidRPr="004F0D41">
              <w:rPr>
                <w:rFonts w:eastAsia="Calibri"/>
              </w:rPr>
              <w:t>565390.7</w:t>
            </w:r>
          </w:p>
        </w:tc>
        <w:tc>
          <w:tcPr>
            <w:tcW w:w="1559" w:type="dxa"/>
          </w:tcPr>
          <w:p w:rsidR="001B2A89" w:rsidRPr="004F0D41" w:rsidRDefault="00FC1F02" w:rsidP="004F0D41">
            <w:pPr>
              <w:autoSpaceDE w:val="0"/>
              <w:autoSpaceDN w:val="0"/>
              <w:adjustRightInd w:val="0"/>
              <w:jc w:val="both"/>
              <w:rPr>
                <w:rFonts w:eastAsia="Calibri"/>
                <w:sz w:val="28"/>
                <w:szCs w:val="28"/>
              </w:rPr>
            </w:pPr>
            <w:r>
              <w:rPr>
                <w:rFonts w:eastAsia="Calibri"/>
                <w:sz w:val="28"/>
                <w:szCs w:val="28"/>
              </w:rPr>
              <w:t>98.69</w:t>
            </w:r>
          </w:p>
        </w:tc>
        <w:tc>
          <w:tcPr>
            <w:tcW w:w="1276" w:type="dxa"/>
          </w:tcPr>
          <w:p w:rsidR="001B2A89" w:rsidRPr="004F0D41" w:rsidRDefault="00FC1F02" w:rsidP="004F0D41">
            <w:pPr>
              <w:autoSpaceDE w:val="0"/>
              <w:autoSpaceDN w:val="0"/>
              <w:adjustRightInd w:val="0"/>
              <w:jc w:val="both"/>
              <w:rPr>
                <w:rFonts w:eastAsia="Calibri"/>
                <w:sz w:val="28"/>
                <w:szCs w:val="28"/>
              </w:rPr>
            </w:pPr>
            <w:r>
              <w:rPr>
                <w:rFonts w:eastAsia="Calibri"/>
                <w:sz w:val="28"/>
                <w:szCs w:val="28"/>
              </w:rPr>
              <w:t>25.14</w:t>
            </w:r>
          </w:p>
        </w:tc>
      </w:tr>
      <w:tr w:rsidR="001B2A89" w:rsidRPr="004F0D41" w:rsidTr="0084009B">
        <w:tc>
          <w:tcPr>
            <w:tcW w:w="534" w:type="dxa"/>
          </w:tcPr>
          <w:p w:rsidR="001B2A89" w:rsidRPr="009C20B4" w:rsidRDefault="001B2A89" w:rsidP="004F0D41">
            <w:pPr>
              <w:autoSpaceDE w:val="0"/>
              <w:autoSpaceDN w:val="0"/>
              <w:adjustRightInd w:val="0"/>
              <w:jc w:val="both"/>
              <w:rPr>
                <w:rFonts w:eastAsia="Calibri"/>
              </w:rPr>
            </w:pPr>
            <w:r w:rsidRPr="009C20B4">
              <w:rPr>
                <w:rFonts w:eastAsia="Calibri"/>
              </w:rPr>
              <w:t>8</w:t>
            </w:r>
          </w:p>
        </w:tc>
        <w:tc>
          <w:tcPr>
            <w:tcW w:w="2268" w:type="dxa"/>
          </w:tcPr>
          <w:p w:rsidR="001B2A89" w:rsidRPr="009C20B4" w:rsidRDefault="001B2A89" w:rsidP="004F0D41">
            <w:pPr>
              <w:autoSpaceDE w:val="0"/>
              <w:autoSpaceDN w:val="0"/>
              <w:adjustRightInd w:val="0"/>
              <w:jc w:val="both"/>
              <w:rPr>
                <w:rFonts w:eastAsia="Calibri"/>
              </w:rPr>
            </w:pPr>
            <w:r w:rsidRPr="009C20B4">
              <w:rPr>
                <w:rFonts w:eastAsia="Calibri"/>
              </w:rPr>
              <w:t xml:space="preserve">Культура, кинематография </w:t>
            </w:r>
          </w:p>
        </w:tc>
        <w:tc>
          <w:tcPr>
            <w:tcW w:w="1353" w:type="dxa"/>
          </w:tcPr>
          <w:p w:rsidR="001B2A89" w:rsidRPr="004F0D41" w:rsidRDefault="001B2A89" w:rsidP="004F0D41">
            <w:pPr>
              <w:autoSpaceDE w:val="0"/>
              <w:autoSpaceDN w:val="0"/>
              <w:adjustRightInd w:val="0"/>
              <w:jc w:val="both"/>
              <w:rPr>
                <w:rFonts w:eastAsia="Calibri"/>
              </w:rPr>
            </w:pPr>
            <w:r w:rsidRPr="004F0D41">
              <w:rPr>
                <w:rFonts w:eastAsia="Calibri"/>
              </w:rPr>
              <w:t>92519.7</w:t>
            </w:r>
          </w:p>
        </w:tc>
        <w:tc>
          <w:tcPr>
            <w:tcW w:w="1358" w:type="dxa"/>
          </w:tcPr>
          <w:p w:rsidR="001B2A89" w:rsidRPr="004F0D41" w:rsidRDefault="001B2A89" w:rsidP="004F0D41">
            <w:pPr>
              <w:autoSpaceDE w:val="0"/>
              <w:autoSpaceDN w:val="0"/>
              <w:adjustRightInd w:val="0"/>
              <w:jc w:val="both"/>
              <w:rPr>
                <w:rFonts w:eastAsia="Calibri"/>
              </w:rPr>
            </w:pPr>
            <w:r w:rsidRPr="004F0D41">
              <w:rPr>
                <w:rFonts w:eastAsia="Calibri"/>
              </w:rPr>
              <w:t>93303.7</w:t>
            </w:r>
          </w:p>
        </w:tc>
        <w:tc>
          <w:tcPr>
            <w:tcW w:w="1541" w:type="dxa"/>
          </w:tcPr>
          <w:p w:rsidR="001B2A89" w:rsidRPr="004F0D41" w:rsidRDefault="001B2A89" w:rsidP="004F0D41">
            <w:pPr>
              <w:autoSpaceDE w:val="0"/>
              <w:autoSpaceDN w:val="0"/>
              <w:adjustRightInd w:val="0"/>
              <w:jc w:val="both"/>
              <w:rPr>
                <w:rFonts w:eastAsia="Calibri"/>
              </w:rPr>
            </w:pPr>
            <w:r w:rsidRPr="004F0D41">
              <w:rPr>
                <w:rFonts w:eastAsia="Calibri"/>
              </w:rPr>
              <w:t>87502.0</w:t>
            </w:r>
          </w:p>
        </w:tc>
        <w:tc>
          <w:tcPr>
            <w:tcW w:w="1559" w:type="dxa"/>
          </w:tcPr>
          <w:p w:rsidR="001B2A89" w:rsidRPr="004F0D41" w:rsidRDefault="00FC1F02" w:rsidP="004F0D41">
            <w:pPr>
              <w:autoSpaceDE w:val="0"/>
              <w:autoSpaceDN w:val="0"/>
              <w:adjustRightInd w:val="0"/>
              <w:jc w:val="both"/>
              <w:rPr>
                <w:rFonts w:eastAsia="Calibri"/>
                <w:sz w:val="28"/>
                <w:szCs w:val="28"/>
              </w:rPr>
            </w:pPr>
            <w:r>
              <w:rPr>
                <w:rFonts w:eastAsia="Calibri"/>
                <w:sz w:val="28"/>
                <w:szCs w:val="28"/>
              </w:rPr>
              <w:t>93.78</w:t>
            </w:r>
          </w:p>
        </w:tc>
        <w:tc>
          <w:tcPr>
            <w:tcW w:w="1276" w:type="dxa"/>
          </w:tcPr>
          <w:p w:rsidR="001B2A89" w:rsidRPr="004F0D41" w:rsidRDefault="00FC1F02" w:rsidP="004F0D41">
            <w:pPr>
              <w:autoSpaceDE w:val="0"/>
              <w:autoSpaceDN w:val="0"/>
              <w:adjustRightInd w:val="0"/>
              <w:jc w:val="both"/>
              <w:rPr>
                <w:rFonts w:eastAsia="Calibri"/>
                <w:sz w:val="28"/>
                <w:szCs w:val="28"/>
              </w:rPr>
            </w:pPr>
            <w:r>
              <w:rPr>
                <w:rFonts w:eastAsia="Calibri"/>
                <w:sz w:val="28"/>
                <w:szCs w:val="28"/>
              </w:rPr>
              <w:t>3.9</w:t>
            </w:r>
          </w:p>
        </w:tc>
      </w:tr>
      <w:tr w:rsidR="001B2A89" w:rsidRPr="004F0D41" w:rsidTr="0084009B">
        <w:tc>
          <w:tcPr>
            <w:tcW w:w="534" w:type="dxa"/>
          </w:tcPr>
          <w:p w:rsidR="001B2A89" w:rsidRPr="009C20B4" w:rsidRDefault="001B2A89" w:rsidP="004F0D41">
            <w:pPr>
              <w:autoSpaceDE w:val="0"/>
              <w:autoSpaceDN w:val="0"/>
              <w:adjustRightInd w:val="0"/>
              <w:jc w:val="both"/>
              <w:rPr>
                <w:rFonts w:eastAsia="Calibri"/>
              </w:rPr>
            </w:pPr>
            <w:r w:rsidRPr="009C20B4">
              <w:rPr>
                <w:rFonts w:eastAsia="Calibri"/>
              </w:rPr>
              <w:lastRenderedPageBreak/>
              <w:t>9</w:t>
            </w:r>
          </w:p>
        </w:tc>
        <w:tc>
          <w:tcPr>
            <w:tcW w:w="2268" w:type="dxa"/>
          </w:tcPr>
          <w:p w:rsidR="001B2A89" w:rsidRPr="009C20B4" w:rsidRDefault="001B2A89" w:rsidP="004F0D41">
            <w:pPr>
              <w:autoSpaceDE w:val="0"/>
              <w:autoSpaceDN w:val="0"/>
              <w:adjustRightInd w:val="0"/>
              <w:jc w:val="both"/>
              <w:rPr>
                <w:rFonts w:eastAsia="Calibri"/>
              </w:rPr>
            </w:pPr>
            <w:r w:rsidRPr="009C20B4">
              <w:rPr>
                <w:rFonts w:eastAsia="Calibri"/>
              </w:rPr>
              <w:t>Социальная политика</w:t>
            </w:r>
          </w:p>
        </w:tc>
        <w:tc>
          <w:tcPr>
            <w:tcW w:w="1353" w:type="dxa"/>
          </w:tcPr>
          <w:p w:rsidR="001B2A89" w:rsidRPr="004F0D41" w:rsidRDefault="001B2A89" w:rsidP="004F0D41">
            <w:pPr>
              <w:autoSpaceDE w:val="0"/>
              <w:autoSpaceDN w:val="0"/>
              <w:adjustRightInd w:val="0"/>
              <w:jc w:val="both"/>
              <w:rPr>
                <w:rFonts w:eastAsia="Calibri"/>
              </w:rPr>
            </w:pPr>
            <w:r w:rsidRPr="004F0D41">
              <w:rPr>
                <w:rFonts w:eastAsia="Calibri"/>
              </w:rPr>
              <w:t>99347.4</w:t>
            </w:r>
          </w:p>
        </w:tc>
        <w:tc>
          <w:tcPr>
            <w:tcW w:w="1358" w:type="dxa"/>
          </w:tcPr>
          <w:p w:rsidR="001B2A89" w:rsidRPr="004F0D41" w:rsidRDefault="001B2A89" w:rsidP="004F0D41">
            <w:pPr>
              <w:autoSpaceDE w:val="0"/>
              <w:autoSpaceDN w:val="0"/>
              <w:adjustRightInd w:val="0"/>
              <w:jc w:val="both"/>
              <w:rPr>
                <w:rFonts w:eastAsia="Calibri"/>
              </w:rPr>
            </w:pPr>
            <w:r w:rsidRPr="004F0D41">
              <w:rPr>
                <w:rFonts w:eastAsia="Calibri"/>
              </w:rPr>
              <w:t>99347.4</w:t>
            </w:r>
          </w:p>
        </w:tc>
        <w:tc>
          <w:tcPr>
            <w:tcW w:w="1541" w:type="dxa"/>
          </w:tcPr>
          <w:p w:rsidR="001B2A89" w:rsidRPr="004F0D41" w:rsidRDefault="001B2A89" w:rsidP="004F0D41">
            <w:pPr>
              <w:autoSpaceDE w:val="0"/>
              <w:autoSpaceDN w:val="0"/>
              <w:adjustRightInd w:val="0"/>
              <w:jc w:val="both"/>
              <w:rPr>
                <w:rFonts w:eastAsia="Calibri"/>
              </w:rPr>
            </w:pPr>
            <w:r w:rsidRPr="004F0D41">
              <w:rPr>
                <w:rFonts w:eastAsia="Calibri"/>
              </w:rPr>
              <w:t>91193.7</w:t>
            </w:r>
          </w:p>
        </w:tc>
        <w:tc>
          <w:tcPr>
            <w:tcW w:w="1559" w:type="dxa"/>
          </w:tcPr>
          <w:p w:rsidR="001B2A89" w:rsidRPr="004F0D41" w:rsidRDefault="00FC1F02" w:rsidP="004F0D41">
            <w:pPr>
              <w:autoSpaceDE w:val="0"/>
              <w:autoSpaceDN w:val="0"/>
              <w:adjustRightInd w:val="0"/>
              <w:jc w:val="both"/>
              <w:rPr>
                <w:rFonts w:eastAsia="Calibri"/>
                <w:sz w:val="28"/>
                <w:szCs w:val="28"/>
              </w:rPr>
            </w:pPr>
            <w:r>
              <w:rPr>
                <w:rFonts w:eastAsia="Calibri"/>
                <w:sz w:val="28"/>
                <w:szCs w:val="28"/>
              </w:rPr>
              <w:t>91.79</w:t>
            </w:r>
          </w:p>
        </w:tc>
        <w:tc>
          <w:tcPr>
            <w:tcW w:w="1276" w:type="dxa"/>
          </w:tcPr>
          <w:p w:rsidR="001B2A89" w:rsidRPr="004F0D41" w:rsidRDefault="00FC1F02" w:rsidP="004F0D41">
            <w:pPr>
              <w:autoSpaceDE w:val="0"/>
              <w:autoSpaceDN w:val="0"/>
              <w:adjustRightInd w:val="0"/>
              <w:jc w:val="both"/>
              <w:rPr>
                <w:rFonts w:eastAsia="Calibri"/>
                <w:sz w:val="28"/>
                <w:szCs w:val="28"/>
              </w:rPr>
            </w:pPr>
            <w:r>
              <w:rPr>
                <w:rFonts w:eastAsia="Calibri"/>
                <w:sz w:val="28"/>
                <w:szCs w:val="28"/>
              </w:rPr>
              <w:t>4.06</w:t>
            </w:r>
          </w:p>
        </w:tc>
      </w:tr>
      <w:tr w:rsidR="001B2A89" w:rsidRPr="004F0D41" w:rsidTr="0084009B">
        <w:tc>
          <w:tcPr>
            <w:tcW w:w="534" w:type="dxa"/>
          </w:tcPr>
          <w:p w:rsidR="001B2A89" w:rsidRPr="009C20B4" w:rsidRDefault="001B2A89" w:rsidP="004F0D41">
            <w:pPr>
              <w:autoSpaceDE w:val="0"/>
              <w:autoSpaceDN w:val="0"/>
              <w:adjustRightInd w:val="0"/>
              <w:jc w:val="both"/>
              <w:rPr>
                <w:rFonts w:eastAsia="Calibri"/>
              </w:rPr>
            </w:pPr>
            <w:r w:rsidRPr="009C20B4">
              <w:rPr>
                <w:rFonts w:eastAsia="Calibri"/>
              </w:rPr>
              <w:t>10</w:t>
            </w:r>
          </w:p>
        </w:tc>
        <w:tc>
          <w:tcPr>
            <w:tcW w:w="2268" w:type="dxa"/>
          </w:tcPr>
          <w:p w:rsidR="001B2A89" w:rsidRPr="009C20B4" w:rsidRDefault="001B2A89" w:rsidP="004F0D41">
            <w:pPr>
              <w:autoSpaceDE w:val="0"/>
              <w:autoSpaceDN w:val="0"/>
              <w:adjustRightInd w:val="0"/>
              <w:jc w:val="both"/>
              <w:rPr>
                <w:rFonts w:eastAsia="Calibri"/>
              </w:rPr>
            </w:pPr>
            <w:r w:rsidRPr="009C20B4">
              <w:rPr>
                <w:rFonts w:eastAsia="Calibri"/>
              </w:rPr>
              <w:t>Физическая культура и спорт</w:t>
            </w:r>
          </w:p>
        </w:tc>
        <w:tc>
          <w:tcPr>
            <w:tcW w:w="1353" w:type="dxa"/>
          </w:tcPr>
          <w:p w:rsidR="001B2A89" w:rsidRPr="004F0D41" w:rsidRDefault="001B2A89" w:rsidP="004F0D41">
            <w:pPr>
              <w:autoSpaceDE w:val="0"/>
              <w:autoSpaceDN w:val="0"/>
              <w:adjustRightInd w:val="0"/>
              <w:jc w:val="both"/>
              <w:rPr>
                <w:rFonts w:eastAsia="Calibri"/>
              </w:rPr>
            </w:pPr>
            <w:r w:rsidRPr="004F0D41">
              <w:rPr>
                <w:rFonts w:eastAsia="Calibri"/>
              </w:rPr>
              <w:t>14809.1</w:t>
            </w:r>
          </w:p>
        </w:tc>
        <w:tc>
          <w:tcPr>
            <w:tcW w:w="1358" w:type="dxa"/>
          </w:tcPr>
          <w:p w:rsidR="001B2A89" w:rsidRPr="004F0D41" w:rsidRDefault="001B2A89" w:rsidP="004F0D41">
            <w:pPr>
              <w:autoSpaceDE w:val="0"/>
              <w:autoSpaceDN w:val="0"/>
              <w:adjustRightInd w:val="0"/>
              <w:jc w:val="both"/>
              <w:rPr>
                <w:rFonts w:eastAsia="Calibri"/>
              </w:rPr>
            </w:pPr>
            <w:r w:rsidRPr="004F0D41">
              <w:rPr>
                <w:rFonts w:eastAsia="Calibri"/>
              </w:rPr>
              <w:t>14809.1</w:t>
            </w:r>
          </w:p>
        </w:tc>
        <w:tc>
          <w:tcPr>
            <w:tcW w:w="1541" w:type="dxa"/>
          </w:tcPr>
          <w:p w:rsidR="001B2A89" w:rsidRPr="004F0D41" w:rsidRDefault="001B2A89" w:rsidP="004F0D41">
            <w:pPr>
              <w:autoSpaceDE w:val="0"/>
              <w:autoSpaceDN w:val="0"/>
              <w:adjustRightInd w:val="0"/>
              <w:jc w:val="both"/>
              <w:rPr>
                <w:rFonts w:eastAsia="Calibri"/>
              </w:rPr>
            </w:pPr>
            <w:r w:rsidRPr="004F0D41">
              <w:rPr>
                <w:rFonts w:eastAsia="Calibri"/>
              </w:rPr>
              <w:t>11105.9</w:t>
            </w:r>
          </w:p>
        </w:tc>
        <w:tc>
          <w:tcPr>
            <w:tcW w:w="1559" w:type="dxa"/>
          </w:tcPr>
          <w:p w:rsidR="001B2A89" w:rsidRPr="004F0D41" w:rsidRDefault="00FC1F02" w:rsidP="004F0D41">
            <w:pPr>
              <w:autoSpaceDE w:val="0"/>
              <w:autoSpaceDN w:val="0"/>
              <w:adjustRightInd w:val="0"/>
              <w:jc w:val="both"/>
              <w:rPr>
                <w:rFonts w:eastAsia="Calibri"/>
                <w:sz w:val="28"/>
                <w:szCs w:val="28"/>
              </w:rPr>
            </w:pPr>
            <w:r>
              <w:rPr>
                <w:rFonts w:eastAsia="Calibri"/>
                <w:sz w:val="28"/>
                <w:szCs w:val="28"/>
              </w:rPr>
              <w:t>75</w:t>
            </w:r>
          </w:p>
        </w:tc>
        <w:tc>
          <w:tcPr>
            <w:tcW w:w="1276" w:type="dxa"/>
          </w:tcPr>
          <w:p w:rsidR="001B2A89" w:rsidRPr="004F0D41" w:rsidRDefault="00FC1F02" w:rsidP="004F0D41">
            <w:pPr>
              <w:autoSpaceDE w:val="0"/>
              <w:autoSpaceDN w:val="0"/>
              <w:adjustRightInd w:val="0"/>
              <w:jc w:val="both"/>
              <w:rPr>
                <w:rFonts w:eastAsia="Calibri"/>
                <w:sz w:val="28"/>
                <w:szCs w:val="28"/>
              </w:rPr>
            </w:pPr>
            <w:r>
              <w:rPr>
                <w:rFonts w:eastAsia="Calibri"/>
                <w:sz w:val="28"/>
                <w:szCs w:val="28"/>
              </w:rPr>
              <w:t>0.5</w:t>
            </w:r>
          </w:p>
        </w:tc>
      </w:tr>
      <w:tr w:rsidR="001B2A89" w:rsidRPr="004F0D41" w:rsidTr="0084009B">
        <w:tc>
          <w:tcPr>
            <w:tcW w:w="534" w:type="dxa"/>
          </w:tcPr>
          <w:p w:rsidR="001B2A89" w:rsidRPr="009C20B4" w:rsidRDefault="001B2A89" w:rsidP="004F0D41">
            <w:pPr>
              <w:autoSpaceDE w:val="0"/>
              <w:autoSpaceDN w:val="0"/>
              <w:adjustRightInd w:val="0"/>
              <w:jc w:val="both"/>
              <w:rPr>
                <w:rFonts w:eastAsia="Calibri"/>
              </w:rPr>
            </w:pPr>
            <w:r w:rsidRPr="009C20B4">
              <w:rPr>
                <w:rFonts w:eastAsia="Calibri"/>
              </w:rPr>
              <w:t>11</w:t>
            </w:r>
          </w:p>
        </w:tc>
        <w:tc>
          <w:tcPr>
            <w:tcW w:w="2268" w:type="dxa"/>
          </w:tcPr>
          <w:p w:rsidR="001B2A89" w:rsidRPr="009C20B4" w:rsidRDefault="001B2A89" w:rsidP="004F0D41">
            <w:pPr>
              <w:autoSpaceDE w:val="0"/>
              <w:autoSpaceDN w:val="0"/>
              <w:adjustRightInd w:val="0"/>
              <w:jc w:val="both"/>
              <w:rPr>
                <w:rFonts w:eastAsia="Calibri"/>
              </w:rPr>
            </w:pPr>
            <w:r w:rsidRPr="009C20B4">
              <w:rPr>
                <w:rFonts w:eastAsia="Calibri"/>
              </w:rPr>
              <w:t>Средства массовой информации</w:t>
            </w:r>
          </w:p>
        </w:tc>
        <w:tc>
          <w:tcPr>
            <w:tcW w:w="1353" w:type="dxa"/>
          </w:tcPr>
          <w:p w:rsidR="001B2A89" w:rsidRPr="004F0D41" w:rsidRDefault="001B2A89" w:rsidP="004F0D41">
            <w:pPr>
              <w:autoSpaceDE w:val="0"/>
              <w:autoSpaceDN w:val="0"/>
              <w:adjustRightInd w:val="0"/>
              <w:jc w:val="both"/>
              <w:rPr>
                <w:rFonts w:eastAsia="Calibri"/>
              </w:rPr>
            </w:pPr>
            <w:r w:rsidRPr="004F0D41">
              <w:rPr>
                <w:rFonts w:eastAsia="Calibri"/>
              </w:rPr>
              <w:t>7124.9</w:t>
            </w:r>
          </w:p>
        </w:tc>
        <w:tc>
          <w:tcPr>
            <w:tcW w:w="1358" w:type="dxa"/>
          </w:tcPr>
          <w:p w:rsidR="001B2A89" w:rsidRPr="004F0D41" w:rsidRDefault="001B2A89" w:rsidP="004F0D41">
            <w:pPr>
              <w:autoSpaceDE w:val="0"/>
              <w:autoSpaceDN w:val="0"/>
              <w:adjustRightInd w:val="0"/>
              <w:jc w:val="both"/>
              <w:rPr>
                <w:rFonts w:eastAsia="Calibri"/>
              </w:rPr>
            </w:pPr>
            <w:r w:rsidRPr="004F0D41">
              <w:rPr>
                <w:rFonts w:eastAsia="Calibri"/>
              </w:rPr>
              <w:t>7124.9</w:t>
            </w:r>
          </w:p>
        </w:tc>
        <w:tc>
          <w:tcPr>
            <w:tcW w:w="1541" w:type="dxa"/>
          </w:tcPr>
          <w:p w:rsidR="001B2A89" w:rsidRPr="004F0D41" w:rsidRDefault="001B2A89" w:rsidP="004F0D41">
            <w:pPr>
              <w:autoSpaceDE w:val="0"/>
              <w:autoSpaceDN w:val="0"/>
              <w:adjustRightInd w:val="0"/>
              <w:jc w:val="both"/>
              <w:rPr>
                <w:rFonts w:eastAsia="Calibri"/>
              </w:rPr>
            </w:pPr>
            <w:r w:rsidRPr="004F0D41">
              <w:rPr>
                <w:rFonts w:eastAsia="Calibri"/>
              </w:rPr>
              <w:t>7124.9</w:t>
            </w:r>
          </w:p>
        </w:tc>
        <w:tc>
          <w:tcPr>
            <w:tcW w:w="1559" w:type="dxa"/>
          </w:tcPr>
          <w:p w:rsidR="001B2A89" w:rsidRPr="004F0D41" w:rsidRDefault="00FC1F02" w:rsidP="004F0D41">
            <w:pPr>
              <w:autoSpaceDE w:val="0"/>
              <w:autoSpaceDN w:val="0"/>
              <w:adjustRightInd w:val="0"/>
              <w:jc w:val="both"/>
              <w:rPr>
                <w:rFonts w:eastAsia="Calibri"/>
                <w:sz w:val="28"/>
                <w:szCs w:val="28"/>
              </w:rPr>
            </w:pPr>
            <w:r>
              <w:rPr>
                <w:rFonts w:eastAsia="Calibri"/>
                <w:sz w:val="28"/>
                <w:szCs w:val="28"/>
              </w:rPr>
              <w:t>100</w:t>
            </w:r>
          </w:p>
        </w:tc>
        <w:tc>
          <w:tcPr>
            <w:tcW w:w="1276" w:type="dxa"/>
          </w:tcPr>
          <w:p w:rsidR="001B2A89" w:rsidRPr="004F0D41" w:rsidRDefault="00FC1F02" w:rsidP="004F0D41">
            <w:pPr>
              <w:autoSpaceDE w:val="0"/>
              <w:autoSpaceDN w:val="0"/>
              <w:adjustRightInd w:val="0"/>
              <w:jc w:val="both"/>
              <w:rPr>
                <w:rFonts w:eastAsia="Calibri"/>
                <w:sz w:val="28"/>
                <w:szCs w:val="28"/>
              </w:rPr>
            </w:pPr>
            <w:r>
              <w:rPr>
                <w:rFonts w:eastAsia="Calibri"/>
                <w:sz w:val="28"/>
                <w:szCs w:val="28"/>
              </w:rPr>
              <w:t>0.3</w:t>
            </w:r>
          </w:p>
        </w:tc>
      </w:tr>
      <w:tr w:rsidR="001B2A89" w:rsidRPr="004F0D41" w:rsidTr="0084009B">
        <w:tc>
          <w:tcPr>
            <w:tcW w:w="534" w:type="dxa"/>
          </w:tcPr>
          <w:p w:rsidR="001B2A89" w:rsidRPr="009C20B4" w:rsidRDefault="001B2A89" w:rsidP="004F0D41">
            <w:pPr>
              <w:autoSpaceDE w:val="0"/>
              <w:autoSpaceDN w:val="0"/>
              <w:adjustRightInd w:val="0"/>
              <w:jc w:val="both"/>
              <w:rPr>
                <w:rFonts w:eastAsia="Calibri"/>
              </w:rPr>
            </w:pPr>
            <w:r w:rsidRPr="009C20B4">
              <w:rPr>
                <w:rFonts w:eastAsia="Calibri"/>
              </w:rPr>
              <w:t>Х</w:t>
            </w:r>
          </w:p>
        </w:tc>
        <w:tc>
          <w:tcPr>
            <w:tcW w:w="2268" w:type="dxa"/>
          </w:tcPr>
          <w:p w:rsidR="001B2A89" w:rsidRPr="009C20B4" w:rsidRDefault="001B2A89" w:rsidP="004F0D41">
            <w:pPr>
              <w:autoSpaceDE w:val="0"/>
              <w:autoSpaceDN w:val="0"/>
              <w:adjustRightInd w:val="0"/>
              <w:jc w:val="both"/>
              <w:rPr>
                <w:rFonts w:eastAsia="Calibri"/>
              </w:rPr>
            </w:pPr>
            <w:r w:rsidRPr="009C20B4">
              <w:rPr>
                <w:rFonts w:eastAsia="Calibri"/>
              </w:rPr>
              <w:t>Всего расходов</w:t>
            </w:r>
          </w:p>
        </w:tc>
        <w:tc>
          <w:tcPr>
            <w:tcW w:w="1353" w:type="dxa"/>
          </w:tcPr>
          <w:p w:rsidR="001B2A89" w:rsidRPr="004F0D41" w:rsidRDefault="001B2A89" w:rsidP="004F0D41">
            <w:pPr>
              <w:autoSpaceDE w:val="0"/>
              <w:autoSpaceDN w:val="0"/>
              <w:adjustRightInd w:val="0"/>
              <w:jc w:val="both"/>
              <w:rPr>
                <w:rFonts w:eastAsia="Calibri"/>
              </w:rPr>
            </w:pPr>
            <w:r w:rsidRPr="004F0D41">
              <w:rPr>
                <w:rFonts w:eastAsia="Calibri"/>
              </w:rPr>
              <w:t>2519876.9</w:t>
            </w:r>
          </w:p>
        </w:tc>
        <w:tc>
          <w:tcPr>
            <w:tcW w:w="1358" w:type="dxa"/>
          </w:tcPr>
          <w:p w:rsidR="001B2A89" w:rsidRPr="004F0D41" w:rsidRDefault="001B2A89" w:rsidP="004F0D41">
            <w:pPr>
              <w:autoSpaceDE w:val="0"/>
              <w:autoSpaceDN w:val="0"/>
              <w:adjustRightInd w:val="0"/>
              <w:jc w:val="both"/>
              <w:rPr>
                <w:rFonts w:eastAsia="Calibri"/>
              </w:rPr>
            </w:pPr>
            <w:r w:rsidRPr="004F0D41">
              <w:rPr>
                <w:rFonts w:eastAsia="Calibri"/>
              </w:rPr>
              <w:t>2519896.9</w:t>
            </w:r>
          </w:p>
        </w:tc>
        <w:tc>
          <w:tcPr>
            <w:tcW w:w="1541" w:type="dxa"/>
          </w:tcPr>
          <w:p w:rsidR="001B2A89" w:rsidRPr="004F0D41" w:rsidRDefault="001B2A89" w:rsidP="004F0D41">
            <w:pPr>
              <w:autoSpaceDE w:val="0"/>
              <w:autoSpaceDN w:val="0"/>
              <w:adjustRightInd w:val="0"/>
              <w:jc w:val="both"/>
              <w:rPr>
                <w:rFonts w:eastAsia="Calibri"/>
              </w:rPr>
            </w:pPr>
            <w:r w:rsidRPr="004F0D41">
              <w:rPr>
                <w:rFonts w:eastAsia="Calibri"/>
              </w:rPr>
              <w:t>2248889.1</w:t>
            </w:r>
          </w:p>
        </w:tc>
        <w:tc>
          <w:tcPr>
            <w:tcW w:w="1559" w:type="dxa"/>
          </w:tcPr>
          <w:p w:rsidR="001B2A89" w:rsidRPr="004F0D41" w:rsidRDefault="00FC1F02" w:rsidP="004F0D41">
            <w:pPr>
              <w:autoSpaceDE w:val="0"/>
              <w:autoSpaceDN w:val="0"/>
              <w:adjustRightInd w:val="0"/>
              <w:jc w:val="both"/>
              <w:rPr>
                <w:rFonts w:eastAsia="Calibri"/>
                <w:sz w:val="28"/>
                <w:szCs w:val="28"/>
              </w:rPr>
            </w:pPr>
            <w:r>
              <w:rPr>
                <w:rFonts w:eastAsia="Calibri"/>
                <w:sz w:val="28"/>
                <w:szCs w:val="28"/>
              </w:rPr>
              <w:t>89.24</w:t>
            </w:r>
          </w:p>
        </w:tc>
        <w:tc>
          <w:tcPr>
            <w:tcW w:w="1276" w:type="dxa"/>
          </w:tcPr>
          <w:p w:rsidR="001B2A89" w:rsidRPr="004F0D41" w:rsidRDefault="00470273" w:rsidP="004F0D41">
            <w:pPr>
              <w:autoSpaceDE w:val="0"/>
              <w:autoSpaceDN w:val="0"/>
              <w:adjustRightInd w:val="0"/>
              <w:jc w:val="both"/>
              <w:rPr>
                <w:rFonts w:eastAsia="Calibri"/>
                <w:sz w:val="28"/>
                <w:szCs w:val="28"/>
              </w:rPr>
            </w:pPr>
            <w:proofErr w:type="spellStart"/>
            <w:r>
              <w:rPr>
                <w:rFonts w:eastAsia="Calibri"/>
                <w:sz w:val="28"/>
                <w:szCs w:val="28"/>
              </w:rPr>
              <w:t>х</w:t>
            </w:r>
            <w:proofErr w:type="spellEnd"/>
          </w:p>
        </w:tc>
      </w:tr>
    </w:tbl>
    <w:p w:rsidR="009B0437" w:rsidRDefault="009B0437" w:rsidP="004F0D41">
      <w:pPr>
        <w:autoSpaceDE w:val="0"/>
        <w:autoSpaceDN w:val="0"/>
        <w:adjustRightInd w:val="0"/>
        <w:ind w:firstLine="709"/>
        <w:jc w:val="both"/>
        <w:rPr>
          <w:sz w:val="28"/>
          <w:szCs w:val="28"/>
        </w:rPr>
      </w:pPr>
    </w:p>
    <w:p w:rsidR="001B2A89" w:rsidRPr="004F0D41" w:rsidRDefault="001B2A89" w:rsidP="004F0D41">
      <w:pPr>
        <w:autoSpaceDE w:val="0"/>
        <w:autoSpaceDN w:val="0"/>
        <w:adjustRightInd w:val="0"/>
        <w:ind w:firstLine="709"/>
        <w:jc w:val="both"/>
        <w:rPr>
          <w:sz w:val="28"/>
          <w:szCs w:val="28"/>
        </w:rPr>
      </w:pPr>
      <w:r w:rsidRPr="004F0D41">
        <w:rPr>
          <w:sz w:val="28"/>
          <w:szCs w:val="28"/>
        </w:rPr>
        <w:t>Произведенные расходы местного бюджета в с</w:t>
      </w:r>
      <w:r w:rsidR="00470273">
        <w:rPr>
          <w:sz w:val="28"/>
          <w:szCs w:val="28"/>
        </w:rPr>
        <w:t>равнении с 2014 года уменьшились</w:t>
      </w:r>
      <w:r w:rsidRPr="004F0D41">
        <w:rPr>
          <w:sz w:val="28"/>
          <w:szCs w:val="28"/>
        </w:rPr>
        <w:t xml:space="preserve"> на</w:t>
      </w:r>
      <w:r w:rsidR="00470273">
        <w:rPr>
          <w:sz w:val="28"/>
          <w:szCs w:val="28"/>
        </w:rPr>
        <w:t xml:space="preserve"> 112591.6 тыс. руб.,</w:t>
      </w:r>
      <w:r w:rsidRPr="004F0D41">
        <w:rPr>
          <w:sz w:val="28"/>
          <w:szCs w:val="28"/>
        </w:rPr>
        <w:t xml:space="preserve">  или</w:t>
      </w:r>
      <w:r w:rsidR="00470273">
        <w:rPr>
          <w:sz w:val="28"/>
          <w:szCs w:val="28"/>
        </w:rPr>
        <w:t xml:space="preserve"> 4.77</w:t>
      </w:r>
      <w:r w:rsidRPr="004F0D41">
        <w:rPr>
          <w:sz w:val="28"/>
          <w:szCs w:val="28"/>
        </w:rPr>
        <w:t>%.</w:t>
      </w:r>
    </w:p>
    <w:p w:rsidR="001B2A89" w:rsidRPr="004F0D41" w:rsidRDefault="001B2A89" w:rsidP="004F0D41">
      <w:pPr>
        <w:autoSpaceDE w:val="0"/>
        <w:autoSpaceDN w:val="0"/>
        <w:adjustRightInd w:val="0"/>
        <w:ind w:firstLine="709"/>
        <w:jc w:val="both"/>
        <w:rPr>
          <w:sz w:val="28"/>
          <w:szCs w:val="28"/>
        </w:rPr>
      </w:pPr>
      <w:r w:rsidRPr="004F0D41">
        <w:rPr>
          <w:sz w:val="28"/>
          <w:szCs w:val="28"/>
        </w:rPr>
        <w:t>Наибольшую долю расходов местного бюджета составили следующие разделы: «Национальная эк</w:t>
      </w:r>
      <w:r w:rsidR="00055056">
        <w:rPr>
          <w:sz w:val="28"/>
          <w:szCs w:val="28"/>
        </w:rPr>
        <w:t>ономика», «Образование», «ЖКХ», указывающие экономико-социальную направленность расходования бюджета.</w:t>
      </w:r>
    </w:p>
    <w:p w:rsidR="00842C9C" w:rsidRDefault="001B2A89" w:rsidP="004F0D41">
      <w:pPr>
        <w:autoSpaceDE w:val="0"/>
        <w:autoSpaceDN w:val="0"/>
        <w:adjustRightInd w:val="0"/>
        <w:ind w:firstLine="709"/>
        <w:jc w:val="both"/>
        <w:rPr>
          <w:sz w:val="28"/>
          <w:szCs w:val="28"/>
        </w:rPr>
      </w:pPr>
      <w:r w:rsidRPr="004F0D41">
        <w:rPr>
          <w:sz w:val="28"/>
          <w:szCs w:val="28"/>
        </w:rPr>
        <w:t>Расходу на оплату труда и начисления на выплаты по оплате труда</w:t>
      </w:r>
      <w:r w:rsidR="00470273">
        <w:rPr>
          <w:sz w:val="28"/>
          <w:szCs w:val="28"/>
        </w:rPr>
        <w:t xml:space="preserve"> работников местного самоуправления и казенных учреждений составляют 147619.4</w:t>
      </w:r>
      <w:r w:rsidR="009B0437">
        <w:rPr>
          <w:sz w:val="28"/>
          <w:szCs w:val="28"/>
        </w:rPr>
        <w:t xml:space="preserve"> тыс. руб.</w:t>
      </w:r>
      <w:r w:rsidR="00470273">
        <w:rPr>
          <w:sz w:val="28"/>
          <w:szCs w:val="28"/>
        </w:rPr>
        <w:t>, или 6.5</w:t>
      </w:r>
      <w:r w:rsidR="00842C9C">
        <w:rPr>
          <w:sz w:val="28"/>
          <w:szCs w:val="28"/>
        </w:rPr>
        <w:t>% от общей суммы произведенных расходов</w:t>
      </w:r>
      <w:r w:rsidR="009B0437">
        <w:rPr>
          <w:sz w:val="28"/>
          <w:szCs w:val="28"/>
        </w:rPr>
        <w:t xml:space="preserve">; </w:t>
      </w:r>
    </w:p>
    <w:p w:rsidR="00842C9C" w:rsidRDefault="00470273" w:rsidP="004F0D41">
      <w:pPr>
        <w:autoSpaceDE w:val="0"/>
        <w:autoSpaceDN w:val="0"/>
        <w:adjustRightInd w:val="0"/>
        <w:ind w:firstLine="709"/>
        <w:jc w:val="both"/>
        <w:rPr>
          <w:sz w:val="28"/>
          <w:szCs w:val="28"/>
        </w:rPr>
      </w:pPr>
      <w:r>
        <w:rPr>
          <w:sz w:val="28"/>
          <w:szCs w:val="28"/>
        </w:rPr>
        <w:t>На финансирование расходов, связанных с увеличением стоимости основных средств, направлено 893924.6 тыс. руб.,</w:t>
      </w:r>
      <w:r w:rsidR="005F5870">
        <w:rPr>
          <w:sz w:val="28"/>
          <w:szCs w:val="28"/>
        </w:rPr>
        <w:t xml:space="preserve"> или 39.8%</w:t>
      </w:r>
      <w:r w:rsidR="00842C9C">
        <w:rPr>
          <w:sz w:val="28"/>
          <w:szCs w:val="28"/>
        </w:rPr>
        <w:t xml:space="preserve"> от общей суммы произведенных расходов</w:t>
      </w:r>
      <w:r w:rsidR="009B0437">
        <w:rPr>
          <w:sz w:val="28"/>
          <w:szCs w:val="28"/>
        </w:rPr>
        <w:t>;</w:t>
      </w:r>
    </w:p>
    <w:p w:rsidR="005F5870" w:rsidRDefault="005F5870" w:rsidP="004F0D41">
      <w:pPr>
        <w:autoSpaceDE w:val="0"/>
        <w:autoSpaceDN w:val="0"/>
        <w:adjustRightInd w:val="0"/>
        <w:ind w:firstLine="709"/>
        <w:jc w:val="both"/>
        <w:rPr>
          <w:sz w:val="28"/>
          <w:szCs w:val="28"/>
        </w:rPr>
      </w:pPr>
      <w:r>
        <w:rPr>
          <w:sz w:val="28"/>
          <w:szCs w:val="28"/>
        </w:rPr>
        <w:t>На расходы по оплате коммунальных услуг и содержание имущества 385018.0 тыс. руб., или 17.1%</w:t>
      </w:r>
    </w:p>
    <w:p w:rsidR="00842C9C" w:rsidRDefault="005F5870" w:rsidP="004F0D41">
      <w:pPr>
        <w:autoSpaceDE w:val="0"/>
        <w:autoSpaceDN w:val="0"/>
        <w:adjustRightInd w:val="0"/>
        <w:ind w:firstLine="709"/>
        <w:jc w:val="both"/>
        <w:rPr>
          <w:sz w:val="28"/>
          <w:szCs w:val="28"/>
        </w:rPr>
      </w:pPr>
      <w:r>
        <w:rPr>
          <w:sz w:val="28"/>
          <w:szCs w:val="28"/>
        </w:rPr>
        <w:t>Социальное обеспечение 45980.4</w:t>
      </w:r>
      <w:r w:rsidR="001B2A89" w:rsidRPr="004F0D41">
        <w:rPr>
          <w:sz w:val="28"/>
          <w:szCs w:val="28"/>
        </w:rPr>
        <w:t xml:space="preserve"> тыс. руб.,</w:t>
      </w:r>
      <w:r>
        <w:rPr>
          <w:sz w:val="28"/>
          <w:szCs w:val="28"/>
        </w:rPr>
        <w:t xml:space="preserve"> или 2</w:t>
      </w:r>
      <w:r w:rsidR="00842C9C">
        <w:rPr>
          <w:sz w:val="28"/>
          <w:szCs w:val="28"/>
        </w:rPr>
        <w:t>% от общей суммы произведенных расходов,</w:t>
      </w:r>
      <w:r w:rsidR="001B2A89" w:rsidRPr="004F0D41">
        <w:rPr>
          <w:sz w:val="28"/>
          <w:szCs w:val="28"/>
        </w:rPr>
        <w:t xml:space="preserve"> в том числе пособие по социальной помощи населению 40432.9 тыс. руб.,</w:t>
      </w:r>
      <w:r w:rsidR="00842C9C">
        <w:rPr>
          <w:sz w:val="28"/>
          <w:szCs w:val="28"/>
        </w:rPr>
        <w:t xml:space="preserve"> или 1.8% от общей суммы произведенных расходов;</w:t>
      </w:r>
    </w:p>
    <w:p w:rsidR="001B2A89" w:rsidRDefault="001B2A89" w:rsidP="004F0D41">
      <w:pPr>
        <w:autoSpaceDE w:val="0"/>
        <w:autoSpaceDN w:val="0"/>
        <w:adjustRightInd w:val="0"/>
        <w:ind w:firstLine="709"/>
        <w:jc w:val="both"/>
        <w:rPr>
          <w:sz w:val="28"/>
          <w:szCs w:val="28"/>
        </w:rPr>
      </w:pPr>
      <w:r w:rsidRPr="004F0D41">
        <w:rPr>
          <w:sz w:val="28"/>
          <w:szCs w:val="28"/>
        </w:rPr>
        <w:t xml:space="preserve"> пенсии государственного сектора управления 5683.2 тыс. руб.</w:t>
      </w:r>
      <w:r w:rsidR="00842C9C">
        <w:rPr>
          <w:sz w:val="28"/>
          <w:szCs w:val="28"/>
        </w:rPr>
        <w:t>, или 0.3% от общей суммы произведенных расходов.</w:t>
      </w:r>
    </w:p>
    <w:p w:rsidR="005F5870" w:rsidRDefault="005F5870" w:rsidP="004F0D41">
      <w:pPr>
        <w:autoSpaceDE w:val="0"/>
        <w:autoSpaceDN w:val="0"/>
        <w:adjustRightInd w:val="0"/>
        <w:ind w:firstLine="709"/>
        <w:jc w:val="both"/>
        <w:rPr>
          <w:sz w:val="28"/>
          <w:szCs w:val="28"/>
        </w:rPr>
      </w:pPr>
      <w:r>
        <w:rPr>
          <w:sz w:val="28"/>
          <w:szCs w:val="28"/>
        </w:rPr>
        <w:t>На выполнение муниципального задания для оказания муниципальных услуг направлено субсидий бюджетным и автономным учреждениям 616907.1 тыс. руб., или 27.4%.</w:t>
      </w:r>
    </w:p>
    <w:p w:rsidR="00FB511E" w:rsidRPr="004F0D41" w:rsidRDefault="00FB511E" w:rsidP="004F0D41">
      <w:pPr>
        <w:autoSpaceDE w:val="0"/>
        <w:autoSpaceDN w:val="0"/>
        <w:adjustRightInd w:val="0"/>
        <w:ind w:firstLine="709"/>
        <w:jc w:val="both"/>
        <w:rPr>
          <w:sz w:val="28"/>
          <w:szCs w:val="28"/>
        </w:rPr>
      </w:pPr>
    </w:p>
    <w:p w:rsidR="001B2A89" w:rsidRDefault="001B2A89" w:rsidP="00FB511E">
      <w:pPr>
        <w:autoSpaceDE w:val="0"/>
        <w:autoSpaceDN w:val="0"/>
        <w:adjustRightInd w:val="0"/>
        <w:ind w:firstLine="709"/>
        <w:jc w:val="center"/>
        <w:rPr>
          <w:sz w:val="28"/>
          <w:szCs w:val="28"/>
        </w:rPr>
      </w:pPr>
      <w:r w:rsidRPr="004F0D41">
        <w:rPr>
          <w:sz w:val="28"/>
          <w:szCs w:val="28"/>
        </w:rPr>
        <w:t>Общегосударственные расходы</w:t>
      </w:r>
    </w:p>
    <w:p w:rsidR="00FB511E" w:rsidRPr="004F0D41" w:rsidRDefault="00FB511E" w:rsidP="00FB511E">
      <w:pPr>
        <w:autoSpaceDE w:val="0"/>
        <w:autoSpaceDN w:val="0"/>
        <w:adjustRightInd w:val="0"/>
        <w:ind w:firstLine="709"/>
        <w:jc w:val="center"/>
        <w:rPr>
          <w:sz w:val="28"/>
          <w:szCs w:val="28"/>
        </w:rPr>
      </w:pPr>
    </w:p>
    <w:p w:rsidR="001B2A89" w:rsidRPr="004F0D41" w:rsidRDefault="001B2A89" w:rsidP="004F0D41">
      <w:pPr>
        <w:autoSpaceDE w:val="0"/>
        <w:autoSpaceDN w:val="0"/>
        <w:adjustRightInd w:val="0"/>
        <w:ind w:firstLine="709"/>
        <w:jc w:val="both"/>
        <w:rPr>
          <w:sz w:val="28"/>
          <w:szCs w:val="28"/>
        </w:rPr>
      </w:pPr>
      <w:r w:rsidRPr="004F0D41">
        <w:rPr>
          <w:sz w:val="28"/>
          <w:szCs w:val="28"/>
        </w:rPr>
        <w:t xml:space="preserve">Расходы бюджета муниципального образования «Городской округ Ногликский» на реализацию общегосударственных вопросов исполнены в сумме 204608.7 тыс. руб., или  98.75% от уточненных бюджетных ассигнований согласно Годовому отчету по </w:t>
      </w:r>
      <w:proofErr w:type="gramStart"/>
      <w:r w:rsidRPr="004F0D41">
        <w:rPr>
          <w:sz w:val="28"/>
          <w:szCs w:val="28"/>
        </w:rPr>
        <w:t>исполнению</w:t>
      </w:r>
      <w:proofErr w:type="gramEnd"/>
      <w:r w:rsidRPr="004F0D41">
        <w:rPr>
          <w:sz w:val="28"/>
          <w:szCs w:val="28"/>
        </w:rPr>
        <w:t xml:space="preserve"> консолидированному бюджета муниципального образования «Городской округ Ногликский» и увеличились в сравнении с 2014 годом на </w:t>
      </w:r>
      <w:r w:rsidR="005F5870">
        <w:rPr>
          <w:sz w:val="28"/>
          <w:szCs w:val="28"/>
        </w:rPr>
        <w:t xml:space="preserve">12402.5 </w:t>
      </w:r>
      <w:r w:rsidRPr="004F0D41">
        <w:rPr>
          <w:sz w:val="28"/>
          <w:szCs w:val="28"/>
        </w:rPr>
        <w:t>тыс. руб. или</w:t>
      </w:r>
      <w:r w:rsidR="005F5870">
        <w:rPr>
          <w:sz w:val="28"/>
          <w:szCs w:val="28"/>
        </w:rPr>
        <w:t xml:space="preserve"> 6.46</w:t>
      </w:r>
      <w:r w:rsidRPr="004F0D41">
        <w:rPr>
          <w:sz w:val="28"/>
          <w:szCs w:val="28"/>
        </w:rPr>
        <w:t xml:space="preserve"> %.</w:t>
      </w:r>
    </w:p>
    <w:p w:rsidR="001B2A89" w:rsidRPr="004F0D41" w:rsidRDefault="001B2A89" w:rsidP="004F0D41">
      <w:pPr>
        <w:autoSpaceDE w:val="0"/>
        <w:autoSpaceDN w:val="0"/>
        <w:adjustRightInd w:val="0"/>
        <w:ind w:firstLine="709"/>
        <w:jc w:val="both"/>
        <w:rPr>
          <w:sz w:val="28"/>
          <w:szCs w:val="28"/>
        </w:rPr>
      </w:pPr>
      <w:r w:rsidRPr="004F0D41">
        <w:rPr>
          <w:sz w:val="28"/>
          <w:szCs w:val="28"/>
        </w:rPr>
        <w:t>По подразделу 0102 «Функционирование высшего должностного лица субъекта Российской Федерации и муниципального образования» - 5002.9 тыс. руб., 99.98% от утвержденных бюджетных назначений;</w:t>
      </w:r>
    </w:p>
    <w:p w:rsidR="001B2A89" w:rsidRPr="004F0D41" w:rsidRDefault="001B2A89" w:rsidP="004F0D41">
      <w:pPr>
        <w:autoSpaceDE w:val="0"/>
        <w:autoSpaceDN w:val="0"/>
        <w:adjustRightInd w:val="0"/>
        <w:ind w:firstLine="709"/>
        <w:jc w:val="both"/>
        <w:rPr>
          <w:sz w:val="28"/>
          <w:szCs w:val="28"/>
        </w:rPr>
      </w:pPr>
      <w:r w:rsidRPr="004F0D41">
        <w:rPr>
          <w:sz w:val="28"/>
          <w:szCs w:val="28"/>
        </w:rPr>
        <w:t xml:space="preserve">По подразделу  0103 «Функционирование законодательных (представительных) органов государственной власти и представительных </w:t>
      </w:r>
      <w:r w:rsidRPr="004F0D41">
        <w:rPr>
          <w:sz w:val="28"/>
          <w:szCs w:val="28"/>
        </w:rPr>
        <w:lastRenderedPageBreak/>
        <w:t>органов муниципальных образований» - 8073.9 тыс. руб., 99.96% от утвержденных бюджетных назначений;</w:t>
      </w:r>
    </w:p>
    <w:p w:rsidR="001B2A89" w:rsidRPr="004F0D41" w:rsidRDefault="001B2A89" w:rsidP="004F0D41">
      <w:pPr>
        <w:autoSpaceDE w:val="0"/>
        <w:autoSpaceDN w:val="0"/>
        <w:adjustRightInd w:val="0"/>
        <w:ind w:firstLine="709"/>
        <w:jc w:val="both"/>
        <w:rPr>
          <w:sz w:val="28"/>
          <w:szCs w:val="28"/>
        </w:rPr>
      </w:pPr>
      <w:r w:rsidRPr="004F0D41">
        <w:rPr>
          <w:sz w:val="28"/>
          <w:szCs w:val="28"/>
        </w:rPr>
        <w:t>По подразделу 0104 «Функционирование Правительства Российской Федерации, высших исполнительных органов власти субъектов РФ и местных организаций» - 67137.1 тыс. руб., 99.84% от утвержденных бюджетных назначений;</w:t>
      </w:r>
    </w:p>
    <w:p w:rsidR="001B2A89" w:rsidRPr="004F0D41" w:rsidRDefault="001B2A89" w:rsidP="004F0D41">
      <w:pPr>
        <w:autoSpaceDE w:val="0"/>
        <w:autoSpaceDN w:val="0"/>
        <w:adjustRightInd w:val="0"/>
        <w:ind w:firstLine="709"/>
        <w:jc w:val="both"/>
        <w:rPr>
          <w:sz w:val="28"/>
          <w:szCs w:val="28"/>
        </w:rPr>
      </w:pPr>
      <w:r w:rsidRPr="004F0D41">
        <w:rPr>
          <w:sz w:val="28"/>
          <w:szCs w:val="28"/>
        </w:rPr>
        <w:t>По подразделу  0106 «Обеспечение деятельности финансовых, налоговых и таможенных органов и органов (финансово-бюджетного) надзора» - 17112.2 тыс. руб., 99.26% от утвержденных бюджетных назначений;</w:t>
      </w:r>
    </w:p>
    <w:p w:rsidR="001B2A89" w:rsidRDefault="001B2A89" w:rsidP="004F0D41">
      <w:pPr>
        <w:autoSpaceDE w:val="0"/>
        <w:autoSpaceDN w:val="0"/>
        <w:adjustRightInd w:val="0"/>
        <w:ind w:firstLine="709"/>
        <w:jc w:val="both"/>
        <w:rPr>
          <w:sz w:val="28"/>
          <w:szCs w:val="28"/>
        </w:rPr>
      </w:pPr>
      <w:r w:rsidRPr="004F0D41">
        <w:rPr>
          <w:sz w:val="28"/>
          <w:szCs w:val="28"/>
        </w:rPr>
        <w:t>По подразделу 0113 «Другие общегосударственные вопросы» - 107282.7 тыс. руб., 98.41% от утвержденных бюджетных назначений.</w:t>
      </w:r>
    </w:p>
    <w:p w:rsidR="009B0437" w:rsidRPr="004F0D41" w:rsidRDefault="009B0437" w:rsidP="004F0D41">
      <w:pPr>
        <w:autoSpaceDE w:val="0"/>
        <w:autoSpaceDN w:val="0"/>
        <w:adjustRightInd w:val="0"/>
        <w:ind w:firstLine="709"/>
        <w:jc w:val="both"/>
        <w:rPr>
          <w:sz w:val="28"/>
          <w:szCs w:val="28"/>
        </w:rPr>
      </w:pPr>
    </w:p>
    <w:p w:rsidR="001B2A89" w:rsidRDefault="001B2A89" w:rsidP="009B0437">
      <w:pPr>
        <w:autoSpaceDE w:val="0"/>
        <w:autoSpaceDN w:val="0"/>
        <w:adjustRightInd w:val="0"/>
        <w:ind w:firstLine="709"/>
        <w:jc w:val="center"/>
        <w:rPr>
          <w:sz w:val="28"/>
          <w:szCs w:val="28"/>
        </w:rPr>
      </w:pPr>
      <w:r w:rsidRPr="004F0D41">
        <w:rPr>
          <w:sz w:val="28"/>
          <w:szCs w:val="28"/>
        </w:rPr>
        <w:t>Национальная оборона</w:t>
      </w:r>
    </w:p>
    <w:p w:rsidR="009B0437" w:rsidRPr="004F0D41" w:rsidRDefault="009B0437" w:rsidP="009B0437">
      <w:pPr>
        <w:autoSpaceDE w:val="0"/>
        <w:autoSpaceDN w:val="0"/>
        <w:adjustRightInd w:val="0"/>
        <w:ind w:firstLine="709"/>
        <w:jc w:val="center"/>
        <w:rPr>
          <w:sz w:val="28"/>
          <w:szCs w:val="28"/>
        </w:rPr>
      </w:pPr>
    </w:p>
    <w:p w:rsidR="001B2A89" w:rsidRDefault="001B2A89" w:rsidP="004F0D41">
      <w:pPr>
        <w:autoSpaceDE w:val="0"/>
        <w:autoSpaceDN w:val="0"/>
        <w:adjustRightInd w:val="0"/>
        <w:ind w:firstLine="709"/>
        <w:jc w:val="both"/>
        <w:rPr>
          <w:sz w:val="28"/>
          <w:szCs w:val="28"/>
        </w:rPr>
      </w:pPr>
      <w:r w:rsidRPr="004F0D41">
        <w:rPr>
          <w:sz w:val="28"/>
          <w:szCs w:val="28"/>
        </w:rPr>
        <w:t>Расходы местного бюджета на исполнение государственных полномочий по осуществлению первичного воинского учета на территориях, где отсутствуют военные комиссариаты,  обеспечено финансирование 399.0 тыс. руб., или 100% от утвержденных бюджетных назначений.</w:t>
      </w:r>
    </w:p>
    <w:p w:rsidR="004F0D41" w:rsidRPr="004F0D41" w:rsidRDefault="004F0D41" w:rsidP="004F0D41">
      <w:pPr>
        <w:autoSpaceDE w:val="0"/>
        <w:autoSpaceDN w:val="0"/>
        <w:adjustRightInd w:val="0"/>
        <w:ind w:firstLine="709"/>
        <w:jc w:val="both"/>
        <w:rPr>
          <w:sz w:val="28"/>
          <w:szCs w:val="28"/>
        </w:rPr>
      </w:pPr>
    </w:p>
    <w:p w:rsidR="001B2A89" w:rsidRPr="004F0D41" w:rsidRDefault="001B2A89" w:rsidP="004F0D41">
      <w:pPr>
        <w:ind w:firstLine="708"/>
        <w:jc w:val="both"/>
        <w:rPr>
          <w:sz w:val="28"/>
          <w:szCs w:val="28"/>
        </w:rPr>
      </w:pPr>
      <w:r w:rsidRPr="004F0D41">
        <w:rPr>
          <w:sz w:val="28"/>
          <w:szCs w:val="28"/>
        </w:rPr>
        <w:t>Национальная безопасность  и правоохранительная деятельность</w:t>
      </w:r>
    </w:p>
    <w:p w:rsidR="004F0D41" w:rsidRPr="004F0D41" w:rsidRDefault="004F0D41" w:rsidP="004F0D41">
      <w:pPr>
        <w:ind w:firstLine="708"/>
        <w:jc w:val="both"/>
        <w:rPr>
          <w:b/>
          <w:sz w:val="28"/>
          <w:szCs w:val="28"/>
        </w:rPr>
      </w:pPr>
    </w:p>
    <w:p w:rsidR="001B2A89" w:rsidRPr="004F0D41" w:rsidRDefault="001B2A89" w:rsidP="004F0D41">
      <w:pPr>
        <w:ind w:firstLine="708"/>
        <w:jc w:val="both"/>
        <w:rPr>
          <w:sz w:val="28"/>
          <w:szCs w:val="28"/>
        </w:rPr>
      </w:pPr>
      <w:r w:rsidRPr="004F0D41">
        <w:rPr>
          <w:sz w:val="28"/>
          <w:szCs w:val="28"/>
        </w:rPr>
        <w:t>Расходы муниципального бюджета «Городской округ Ногликский» по разделу «Национальная безопасность и правоохранительная деятельность» составила 47.73% от утвержденных бюджетных назначений. В том числе на расходы (услуги связи, прочие расходы) 248.6 тыс. руб., на защиту населения и территории от последствий чрезвычайных ситуаций природного и техногенного характера, гражданская оборона 461.3 тыс. руб., другие вопросы в области национальной безопасности и правоохранительной деятельности 104 тыс. руб.</w:t>
      </w:r>
    </w:p>
    <w:p w:rsidR="001B2A89" w:rsidRPr="004F0D41" w:rsidRDefault="001B2A89" w:rsidP="004F0D41">
      <w:pPr>
        <w:ind w:firstLine="708"/>
        <w:jc w:val="both"/>
        <w:rPr>
          <w:sz w:val="28"/>
          <w:szCs w:val="28"/>
        </w:rPr>
      </w:pPr>
    </w:p>
    <w:p w:rsidR="001B2A89" w:rsidRPr="004F0D41" w:rsidRDefault="001B2A89" w:rsidP="004F0D41">
      <w:pPr>
        <w:ind w:firstLine="708"/>
        <w:jc w:val="center"/>
        <w:rPr>
          <w:sz w:val="28"/>
          <w:szCs w:val="28"/>
        </w:rPr>
      </w:pPr>
      <w:r w:rsidRPr="004F0D41">
        <w:rPr>
          <w:sz w:val="28"/>
          <w:szCs w:val="28"/>
        </w:rPr>
        <w:t>Национальная экономика</w:t>
      </w:r>
    </w:p>
    <w:p w:rsidR="001B2A89" w:rsidRPr="004F0D41" w:rsidRDefault="001B2A89" w:rsidP="004F0D41">
      <w:pPr>
        <w:ind w:firstLine="708"/>
        <w:jc w:val="both"/>
        <w:rPr>
          <w:sz w:val="28"/>
          <w:szCs w:val="28"/>
        </w:rPr>
      </w:pPr>
    </w:p>
    <w:p w:rsidR="001B2A89" w:rsidRPr="004F0D41" w:rsidRDefault="001B2A89" w:rsidP="004F0D41">
      <w:pPr>
        <w:ind w:firstLine="708"/>
        <w:jc w:val="both"/>
        <w:rPr>
          <w:sz w:val="28"/>
          <w:szCs w:val="28"/>
        </w:rPr>
      </w:pPr>
      <w:r w:rsidRPr="004F0D41">
        <w:rPr>
          <w:sz w:val="28"/>
          <w:szCs w:val="28"/>
        </w:rPr>
        <w:t xml:space="preserve">Расходы местного бюджета по разделу «Национальная экономика» выполнены в размере 646976.4 тыс. руб., 92.63% от утвержденных бюджетных назначений. </w:t>
      </w:r>
    </w:p>
    <w:p w:rsidR="009954C5" w:rsidRDefault="001B2A89" w:rsidP="004F0D41">
      <w:pPr>
        <w:ind w:firstLine="708"/>
        <w:jc w:val="both"/>
        <w:rPr>
          <w:sz w:val="28"/>
          <w:szCs w:val="28"/>
        </w:rPr>
      </w:pPr>
      <w:r w:rsidRPr="004F0D41">
        <w:rPr>
          <w:sz w:val="28"/>
          <w:szCs w:val="28"/>
        </w:rPr>
        <w:t>По ср</w:t>
      </w:r>
      <w:r w:rsidR="005F5870">
        <w:rPr>
          <w:sz w:val="28"/>
          <w:szCs w:val="28"/>
        </w:rPr>
        <w:t>авнению с 2014 годом увеличилась</w:t>
      </w:r>
      <w:r w:rsidR="009954C5">
        <w:rPr>
          <w:sz w:val="28"/>
          <w:szCs w:val="28"/>
        </w:rPr>
        <w:t xml:space="preserve"> на 204796.1 </w:t>
      </w:r>
      <w:r w:rsidRPr="004F0D41">
        <w:rPr>
          <w:sz w:val="28"/>
          <w:szCs w:val="28"/>
        </w:rPr>
        <w:t xml:space="preserve"> тыс. руб.</w:t>
      </w:r>
      <w:r w:rsidR="00842C9C">
        <w:rPr>
          <w:sz w:val="28"/>
          <w:szCs w:val="28"/>
        </w:rPr>
        <w:t xml:space="preserve"> </w:t>
      </w:r>
      <w:r w:rsidR="009954C5">
        <w:rPr>
          <w:sz w:val="28"/>
          <w:szCs w:val="28"/>
        </w:rPr>
        <w:t>46.3</w:t>
      </w:r>
      <w:r w:rsidR="00842C9C">
        <w:rPr>
          <w:sz w:val="28"/>
          <w:szCs w:val="28"/>
        </w:rPr>
        <w:t>%.</w:t>
      </w:r>
    </w:p>
    <w:p w:rsidR="001B2A89" w:rsidRPr="004F0D41" w:rsidRDefault="00842C9C" w:rsidP="009954C5">
      <w:pPr>
        <w:jc w:val="both"/>
        <w:rPr>
          <w:sz w:val="28"/>
          <w:szCs w:val="28"/>
        </w:rPr>
      </w:pPr>
      <w:r>
        <w:rPr>
          <w:sz w:val="28"/>
          <w:szCs w:val="28"/>
        </w:rPr>
        <w:t xml:space="preserve"> В том числе по подразделу «</w:t>
      </w:r>
      <w:proofErr w:type="spellStart"/>
      <w:proofErr w:type="gramStart"/>
      <w:r>
        <w:rPr>
          <w:sz w:val="28"/>
          <w:szCs w:val="28"/>
        </w:rPr>
        <w:t>Топливн</w:t>
      </w:r>
      <w:r w:rsidR="001B2A89" w:rsidRPr="004F0D41">
        <w:rPr>
          <w:sz w:val="28"/>
          <w:szCs w:val="28"/>
        </w:rPr>
        <w:t>о</w:t>
      </w:r>
      <w:proofErr w:type="spellEnd"/>
      <w:r w:rsidR="001B2A89" w:rsidRPr="004F0D41">
        <w:rPr>
          <w:sz w:val="28"/>
          <w:szCs w:val="28"/>
        </w:rPr>
        <w:t xml:space="preserve"> - энергетический</w:t>
      </w:r>
      <w:proofErr w:type="gramEnd"/>
      <w:r w:rsidR="001B2A89" w:rsidRPr="004F0D41">
        <w:rPr>
          <w:sz w:val="28"/>
          <w:szCs w:val="28"/>
        </w:rPr>
        <w:t xml:space="preserve"> комплекс» расходы бюджета составили 341253.8 тыс. руб., или 99.6 % от утвержденных бюджетных назначений. </w:t>
      </w:r>
    </w:p>
    <w:p w:rsidR="001B2A89" w:rsidRPr="004F0D41" w:rsidRDefault="001B2A89" w:rsidP="004F0D41">
      <w:pPr>
        <w:ind w:firstLine="708"/>
        <w:jc w:val="both"/>
        <w:rPr>
          <w:sz w:val="28"/>
          <w:szCs w:val="28"/>
        </w:rPr>
      </w:pPr>
      <w:r w:rsidRPr="004F0D41">
        <w:rPr>
          <w:sz w:val="28"/>
          <w:szCs w:val="28"/>
        </w:rPr>
        <w:t>По подразделу «Транспорт» исполнены в сумме 10912.3 тыс. руб., или 98.04% от утвержденных бюджетных назначений.</w:t>
      </w:r>
    </w:p>
    <w:p w:rsidR="001B2A89" w:rsidRPr="004F0D41" w:rsidRDefault="001B2A89" w:rsidP="004F0D41">
      <w:pPr>
        <w:ind w:firstLine="708"/>
        <w:jc w:val="both"/>
        <w:rPr>
          <w:sz w:val="28"/>
          <w:szCs w:val="28"/>
        </w:rPr>
      </w:pPr>
      <w:r w:rsidRPr="004F0D41">
        <w:rPr>
          <w:sz w:val="28"/>
          <w:szCs w:val="28"/>
        </w:rPr>
        <w:t xml:space="preserve"> По подразделу «Дорожное хозяйство (дорожные фонды)» расходы исполнены в сумме 277270.6 тыс. руб., или 85.46% от утвержденных бюджетных назначений. </w:t>
      </w:r>
    </w:p>
    <w:p w:rsidR="001B2A89" w:rsidRPr="004F0D41" w:rsidRDefault="001B2A89" w:rsidP="004F0D41">
      <w:pPr>
        <w:ind w:firstLine="708"/>
        <w:jc w:val="both"/>
        <w:rPr>
          <w:sz w:val="28"/>
          <w:szCs w:val="28"/>
        </w:rPr>
      </w:pPr>
      <w:proofErr w:type="gramStart"/>
      <w:r w:rsidRPr="004F0D41">
        <w:rPr>
          <w:sz w:val="28"/>
          <w:szCs w:val="28"/>
        </w:rPr>
        <w:t xml:space="preserve">Данные средства направлены на возмещение убытков, связанных с перевозкой пассажиров на регулярных автобусных маршрутах городского </w:t>
      </w:r>
      <w:r w:rsidRPr="004F0D41">
        <w:rPr>
          <w:sz w:val="28"/>
          <w:szCs w:val="28"/>
        </w:rPr>
        <w:lastRenderedPageBreak/>
        <w:t>пригородного и междугороднего сообщения на территории муниципального образования «Городской округ Ногликский»; на оплату работ по содержанию автомобильных дорог общего пользования, переданных в муниципальную собственность.</w:t>
      </w:r>
      <w:proofErr w:type="gramEnd"/>
    </w:p>
    <w:p w:rsidR="001B2A89" w:rsidRDefault="001B2A89" w:rsidP="004F0D41">
      <w:pPr>
        <w:ind w:firstLine="708"/>
        <w:jc w:val="both"/>
        <w:rPr>
          <w:sz w:val="28"/>
          <w:szCs w:val="28"/>
        </w:rPr>
      </w:pPr>
      <w:r w:rsidRPr="004F0D41">
        <w:rPr>
          <w:sz w:val="28"/>
          <w:szCs w:val="28"/>
        </w:rPr>
        <w:t>По подразделу «Другие вопросы в области национальной экономики» расходы выполнены в сумме 13760.5 тыс. руб., или  84.03% от утвержденных бюджетных назначений.</w:t>
      </w:r>
    </w:p>
    <w:p w:rsidR="004F0D41" w:rsidRPr="004F0D41" w:rsidRDefault="004F0D41" w:rsidP="004F0D41">
      <w:pPr>
        <w:ind w:firstLine="708"/>
        <w:jc w:val="both"/>
        <w:rPr>
          <w:sz w:val="28"/>
          <w:szCs w:val="28"/>
        </w:rPr>
      </w:pPr>
    </w:p>
    <w:p w:rsidR="001B2A89" w:rsidRPr="004F0D41" w:rsidRDefault="001B2A89" w:rsidP="004F0D41">
      <w:pPr>
        <w:ind w:firstLine="708"/>
        <w:jc w:val="center"/>
        <w:rPr>
          <w:sz w:val="28"/>
          <w:szCs w:val="28"/>
        </w:rPr>
      </w:pPr>
      <w:r w:rsidRPr="004F0D41">
        <w:rPr>
          <w:sz w:val="28"/>
          <w:szCs w:val="28"/>
        </w:rPr>
        <w:t>Жилищно-коммунальное хозяйство</w:t>
      </w:r>
    </w:p>
    <w:p w:rsidR="001B2A89" w:rsidRPr="004F0D41" w:rsidRDefault="001B2A89" w:rsidP="004F0D41">
      <w:pPr>
        <w:ind w:firstLine="708"/>
        <w:jc w:val="both"/>
        <w:rPr>
          <w:b/>
          <w:sz w:val="28"/>
          <w:szCs w:val="28"/>
        </w:rPr>
      </w:pPr>
    </w:p>
    <w:p w:rsidR="009954C5" w:rsidRDefault="001B2A89" w:rsidP="004F0D41">
      <w:pPr>
        <w:ind w:firstLine="708"/>
        <w:jc w:val="both"/>
        <w:rPr>
          <w:sz w:val="28"/>
          <w:szCs w:val="28"/>
        </w:rPr>
      </w:pPr>
      <w:r w:rsidRPr="004F0D41">
        <w:rPr>
          <w:sz w:val="28"/>
          <w:szCs w:val="28"/>
        </w:rPr>
        <w:t xml:space="preserve">По разделу «Жилищно-коммунальное хозяйство» в 2015 году планировалось направить 807230.6 тыс. руб., исполнено 631124.0 тыс. руб., или 78.18% от утвержденных бюджетных назначений. </w:t>
      </w:r>
    </w:p>
    <w:p w:rsidR="009954C5" w:rsidRDefault="001B2A89" w:rsidP="009954C5">
      <w:pPr>
        <w:jc w:val="both"/>
        <w:rPr>
          <w:sz w:val="28"/>
          <w:szCs w:val="28"/>
        </w:rPr>
      </w:pPr>
      <w:r w:rsidRPr="004F0D41">
        <w:rPr>
          <w:sz w:val="28"/>
          <w:szCs w:val="28"/>
        </w:rPr>
        <w:t xml:space="preserve">По подразделу «Жилищное хозяйство» расходы исполнены в сумме 247778.4 тыс. руб., при плановых показателях 348469.5 тыс. руб., или 71.3%. </w:t>
      </w:r>
    </w:p>
    <w:p w:rsidR="009954C5" w:rsidRDefault="001B2A89" w:rsidP="009954C5">
      <w:pPr>
        <w:jc w:val="both"/>
        <w:rPr>
          <w:sz w:val="28"/>
          <w:szCs w:val="28"/>
        </w:rPr>
      </w:pPr>
      <w:r w:rsidRPr="004F0D41">
        <w:rPr>
          <w:sz w:val="28"/>
          <w:szCs w:val="28"/>
        </w:rPr>
        <w:t xml:space="preserve">По подразделу «Коммунальное хозяйство» расходы исполнены в сумме 356898.6 тыс. руб., при плановых показателях 425087.2 тыс. руб., или 83.96% от утвержденных бюджетных назначений. </w:t>
      </w:r>
    </w:p>
    <w:p w:rsidR="009954C5" w:rsidRDefault="001B2A89" w:rsidP="009954C5">
      <w:pPr>
        <w:jc w:val="both"/>
        <w:rPr>
          <w:sz w:val="28"/>
          <w:szCs w:val="28"/>
        </w:rPr>
      </w:pPr>
      <w:r w:rsidRPr="004F0D41">
        <w:rPr>
          <w:sz w:val="28"/>
          <w:szCs w:val="28"/>
        </w:rPr>
        <w:t xml:space="preserve">По подразделу «Благоустройство» произведены расходы в сумме  26447.1 тыс. руб., при плановых показателях 33673.8 тыс. руб., или 78.54% от утвержденных бюджетных назначений. </w:t>
      </w:r>
    </w:p>
    <w:p w:rsidR="001B2A89" w:rsidRPr="004F0D41" w:rsidRDefault="001B2A89" w:rsidP="009954C5">
      <w:pPr>
        <w:jc w:val="both"/>
        <w:rPr>
          <w:sz w:val="28"/>
          <w:szCs w:val="28"/>
        </w:rPr>
      </w:pPr>
      <w:r w:rsidRPr="004F0D41">
        <w:rPr>
          <w:sz w:val="28"/>
          <w:szCs w:val="28"/>
        </w:rPr>
        <w:t>Данные средства направлены, в том числе на выполнение целевых программ «Развитие массового жилищного строительства в Сахалинской области», «Переселение граждан, проживающих в Сахалинской области, из ветхого и аварийного жилищного фонда» и другие направления.</w:t>
      </w:r>
    </w:p>
    <w:p w:rsidR="001B2A89" w:rsidRPr="004F0D41" w:rsidRDefault="001B2A89" w:rsidP="004F0D41">
      <w:pPr>
        <w:ind w:firstLine="708"/>
        <w:jc w:val="both"/>
        <w:rPr>
          <w:sz w:val="28"/>
          <w:szCs w:val="28"/>
        </w:rPr>
      </w:pPr>
    </w:p>
    <w:p w:rsidR="001B2A89" w:rsidRDefault="001B2A89" w:rsidP="004F0D41">
      <w:pPr>
        <w:ind w:firstLine="708"/>
        <w:jc w:val="center"/>
        <w:rPr>
          <w:sz w:val="28"/>
          <w:szCs w:val="28"/>
        </w:rPr>
      </w:pPr>
      <w:r w:rsidRPr="004F0D41">
        <w:rPr>
          <w:sz w:val="28"/>
          <w:szCs w:val="28"/>
        </w:rPr>
        <w:t>Охрана окружающей среды</w:t>
      </w:r>
    </w:p>
    <w:p w:rsidR="004F0D41" w:rsidRPr="004F0D41" w:rsidRDefault="004F0D41" w:rsidP="004F0D41">
      <w:pPr>
        <w:ind w:firstLine="708"/>
        <w:jc w:val="center"/>
        <w:rPr>
          <w:sz w:val="28"/>
          <w:szCs w:val="28"/>
        </w:rPr>
      </w:pPr>
    </w:p>
    <w:p w:rsidR="001B2A89" w:rsidRPr="004F0D41" w:rsidRDefault="001B2A89" w:rsidP="004F0D41">
      <w:pPr>
        <w:ind w:firstLine="708"/>
        <w:jc w:val="both"/>
        <w:rPr>
          <w:sz w:val="28"/>
          <w:szCs w:val="28"/>
        </w:rPr>
      </w:pPr>
      <w:r w:rsidRPr="004F0D41">
        <w:rPr>
          <w:sz w:val="28"/>
          <w:szCs w:val="28"/>
        </w:rPr>
        <w:t>По разделу «Охрана окружающей среды» произведены расходы в сумме 2898.3 тыс. руб., при утвержденных показателях 17932.8 тыс. руб., или 16.16%.</w:t>
      </w:r>
    </w:p>
    <w:p w:rsidR="001B2A89" w:rsidRPr="004F0D41" w:rsidRDefault="001B2A89" w:rsidP="004F0D41">
      <w:pPr>
        <w:ind w:firstLine="708"/>
        <w:jc w:val="both"/>
        <w:rPr>
          <w:sz w:val="28"/>
          <w:szCs w:val="28"/>
        </w:rPr>
      </w:pPr>
    </w:p>
    <w:p w:rsidR="001B2A89" w:rsidRPr="004F0D41" w:rsidRDefault="001B2A89" w:rsidP="004F0D41">
      <w:pPr>
        <w:ind w:firstLine="708"/>
        <w:jc w:val="center"/>
        <w:rPr>
          <w:sz w:val="28"/>
          <w:szCs w:val="28"/>
        </w:rPr>
      </w:pPr>
      <w:r w:rsidRPr="004F0D41">
        <w:rPr>
          <w:sz w:val="28"/>
          <w:szCs w:val="28"/>
        </w:rPr>
        <w:t>Образование</w:t>
      </w:r>
    </w:p>
    <w:p w:rsidR="001B2A89" w:rsidRPr="004F0D41" w:rsidRDefault="001B2A89" w:rsidP="004F0D41">
      <w:pPr>
        <w:ind w:firstLine="708"/>
        <w:jc w:val="both"/>
        <w:rPr>
          <w:sz w:val="28"/>
          <w:szCs w:val="28"/>
        </w:rPr>
      </w:pPr>
    </w:p>
    <w:p w:rsidR="001B2A89" w:rsidRPr="004F0D41" w:rsidRDefault="001B2A89" w:rsidP="004F0D41">
      <w:pPr>
        <w:ind w:firstLine="708"/>
        <w:jc w:val="both"/>
        <w:rPr>
          <w:sz w:val="28"/>
          <w:szCs w:val="28"/>
        </w:rPr>
      </w:pPr>
      <w:r w:rsidRPr="004F0D41">
        <w:rPr>
          <w:sz w:val="28"/>
          <w:szCs w:val="28"/>
        </w:rPr>
        <w:t>Расходы местного бюджета по разделу «Образования» составили 565390.7 тыс. руб., или 98,69% от утвержденных бюджетных назначений.</w:t>
      </w:r>
    </w:p>
    <w:p w:rsidR="001B2A89" w:rsidRPr="004F0D41" w:rsidRDefault="001B2A89" w:rsidP="004F0D41">
      <w:pPr>
        <w:ind w:firstLine="708"/>
        <w:jc w:val="both"/>
        <w:rPr>
          <w:sz w:val="28"/>
          <w:szCs w:val="28"/>
        </w:rPr>
      </w:pPr>
      <w:r w:rsidRPr="004F0D41">
        <w:rPr>
          <w:sz w:val="28"/>
          <w:szCs w:val="28"/>
        </w:rPr>
        <w:t>На финансирование дошкольного образования  утверждено бюджетных назначений в сумме 182012.7 тыс. руб., исполнено 179280.9 тыс. руб., или 98.5%.</w:t>
      </w:r>
    </w:p>
    <w:p w:rsidR="001B2A89" w:rsidRPr="004F0D41" w:rsidRDefault="001B2A89" w:rsidP="004F0D41">
      <w:pPr>
        <w:ind w:firstLine="708"/>
        <w:jc w:val="both"/>
        <w:rPr>
          <w:sz w:val="28"/>
          <w:szCs w:val="28"/>
        </w:rPr>
      </w:pPr>
      <w:r w:rsidRPr="004F0D41">
        <w:rPr>
          <w:sz w:val="28"/>
          <w:szCs w:val="28"/>
        </w:rPr>
        <w:t>По подразделу «Финансирование общего образования» утверждено бюджетных назначений в сумме 382463.7 тыс. руб., исполнено 378073.7 тыс. руб., или 98.85%.</w:t>
      </w:r>
    </w:p>
    <w:p w:rsidR="001B2A89" w:rsidRPr="004F0D41" w:rsidRDefault="001B2A89" w:rsidP="004F0D41">
      <w:pPr>
        <w:ind w:firstLine="708"/>
        <w:jc w:val="both"/>
        <w:rPr>
          <w:sz w:val="28"/>
          <w:szCs w:val="28"/>
        </w:rPr>
      </w:pPr>
      <w:r w:rsidRPr="004F0D41">
        <w:rPr>
          <w:sz w:val="28"/>
          <w:szCs w:val="28"/>
        </w:rPr>
        <w:t>Утверждено бюджетных назначений по подразделу «Молодежная политика и оздоровление детей» в сумме 5433.6 тыс. руб., исполнено 5265.9 тыс. руб., или 96.91%.</w:t>
      </w:r>
    </w:p>
    <w:p w:rsidR="001B2A89" w:rsidRPr="004F0D41" w:rsidRDefault="001B2A89" w:rsidP="004F0D41">
      <w:pPr>
        <w:ind w:firstLine="708"/>
        <w:jc w:val="both"/>
        <w:rPr>
          <w:sz w:val="28"/>
          <w:szCs w:val="28"/>
        </w:rPr>
      </w:pPr>
    </w:p>
    <w:p w:rsidR="009954C5" w:rsidRDefault="009954C5" w:rsidP="004F0D41">
      <w:pPr>
        <w:ind w:firstLine="708"/>
        <w:jc w:val="center"/>
        <w:rPr>
          <w:sz w:val="28"/>
          <w:szCs w:val="28"/>
        </w:rPr>
      </w:pPr>
    </w:p>
    <w:p w:rsidR="001B2A89" w:rsidRPr="004F0D41" w:rsidRDefault="001B2A89" w:rsidP="004F0D41">
      <w:pPr>
        <w:ind w:firstLine="708"/>
        <w:jc w:val="center"/>
        <w:rPr>
          <w:sz w:val="28"/>
          <w:szCs w:val="28"/>
        </w:rPr>
      </w:pPr>
      <w:r w:rsidRPr="004F0D41">
        <w:rPr>
          <w:sz w:val="28"/>
          <w:szCs w:val="28"/>
        </w:rPr>
        <w:lastRenderedPageBreak/>
        <w:t>Культура и кинематография</w:t>
      </w:r>
    </w:p>
    <w:p w:rsidR="001B2A89" w:rsidRPr="004F0D41" w:rsidRDefault="001B2A89" w:rsidP="004F0D41">
      <w:pPr>
        <w:ind w:firstLine="708"/>
        <w:jc w:val="both"/>
        <w:rPr>
          <w:sz w:val="28"/>
          <w:szCs w:val="28"/>
        </w:rPr>
      </w:pPr>
    </w:p>
    <w:p w:rsidR="001B2A89" w:rsidRPr="004F0D41" w:rsidRDefault="001B2A89" w:rsidP="004F0D41">
      <w:pPr>
        <w:ind w:firstLine="708"/>
        <w:jc w:val="both"/>
        <w:rPr>
          <w:sz w:val="28"/>
          <w:szCs w:val="28"/>
        </w:rPr>
      </w:pPr>
      <w:r w:rsidRPr="004F0D41">
        <w:rPr>
          <w:sz w:val="28"/>
          <w:szCs w:val="28"/>
        </w:rPr>
        <w:t xml:space="preserve">Расходы местного бюджета  за 2015 по разделу «Культура и кинематография» составили 87502.0 тыс. руб., при утвержденных бюджетных назначениях 93303.7 тыс. руб., или 93.78%. </w:t>
      </w:r>
    </w:p>
    <w:p w:rsidR="009954C5" w:rsidRDefault="009954C5" w:rsidP="00C15B74">
      <w:pPr>
        <w:ind w:firstLine="708"/>
        <w:jc w:val="center"/>
        <w:rPr>
          <w:sz w:val="28"/>
          <w:szCs w:val="28"/>
        </w:rPr>
      </w:pPr>
    </w:p>
    <w:p w:rsidR="001B2A89" w:rsidRDefault="001B2A89" w:rsidP="00C15B74">
      <w:pPr>
        <w:ind w:firstLine="708"/>
        <w:jc w:val="center"/>
        <w:rPr>
          <w:sz w:val="28"/>
          <w:szCs w:val="28"/>
        </w:rPr>
      </w:pPr>
      <w:r w:rsidRPr="004F0D41">
        <w:rPr>
          <w:sz w:val="28"/>
          <w:szCs w:val="28"/>
        </w:rPr>
        <w:t>Социальная политика</w:t>
      </w:r>
    </w:p>
    <w:p w:rsidR="009954C5" w:rsidRPr="004F0D41" w:rsidRDefault="009954C5" w:rsidP="00C15B74">
      <w:pPr>
        <w:ind w:firstLine="708"/>
        <w:jc w:val="center"/>
        <w:rPr>
          <w:sz w:val="28"/>
          <w:szCs w:val="28"/>
        </w:rPr>
      </w:pPr>
    </w:p>
    <w:p w:rsidR="001B2A89" w:rsidRPr="004F0D41" w:rsidRDefault="001B2A89" w:rsidP="004F0D41">
      <w:pPr>
        <w:ind w:firstLine="708"/>
        <w:jc w:val="both"/>
        <w:rPr>
          <w:sz w:val="28"/>
          <w:szCs w:val="28"/>
        </w:rPr>
      </w:pPr>
      <w:r w:rsidRPr="004F0D41">
        <w:rPr>
          <w:sz w:val="28"/>
          <w:szCs w:val="28"/>
        </w:rPr>
        <w:t>На финансирование мероприятий в области социальной политики в 2015 году утверждено бюджетных назначений 99347.4 тыс. руб., исполнено 91193.7 тыс. руб., или 91.79%. В том числе на пенсионное обеспечение утверждено бюджетных назначений в сумме 5025.9 тыс. руб., исполнено 4974.9 тыс. руб., или  98.99%.</w:t>
      </w:r>
    </w:p>
    <w:p w:rsidR="001B2A89" w:rsidRPr="004F0D41" w:rsidRDefault="001B2A89" w:rsidP="004F0D41">
      <w:pPr>
        <w:ind w:firstLine="708"/>
        <w:jc w:val="both"/>
        <w:rPr>
          <w:sz w:val="28"/>
          <w:szCs w:val="28"/>
        </w:rPr>
      </w:pPr>
    </w:p>
    <w:p w:rsidR="001B2A89" w:rsidRPr="004F0D41" w:rsidRDefault="001B2A89" w:rsidP="004F0D41">
      <w:pPr>
        <w:ind w:firstLine="708"/>
        <w:jc w:val="center"/>
        <w:rPr>
          <w:sz w:val="28"/>
          <w:szCs w:val="28"/>
        </w:rPr>
      </w:pPr>
      <w:r w:rsidRPr="004F0D41">
        <w:rPr>
          <w:sz w:val="28"/>
          <w:szCs w:val="28"/>
        </w:rPr>
        <w:t>Физическая культура и спорт</w:t>
      </w:r>
    </w:p>
    <w:p w:rsidR="001B2A89" w:rsidRPr="004F0D41" w:rsidRDefault="001B2A89" w:rsidP="004F0D41">
      <w:pPr>
        <w:ind w:firstLine="708"/>
        <w:jc w:val="both"/>
        <w:rPr>
          <w:sz w:val="28"/>
          <w:szCs w:val="28"/>
        </w:rPr>
      </w:pPr>
    </w:p>
    <w:p w:rsidR="009954C5" w:rsidRDefault="009954C5" w:rsidP="004F0D41">
      <w:pPr>
        <w:ind w:firstLine="708"/>
        <w:jc w:val="both"/>
        <w:rPr>
          <w:sz w:val="28"/>
          <w:szCs w:val="28"/>
        </w:rPr>
      </w:pPr>
      <w:r>
        <w:rPr>
          <w:sz w:val="28"/>
          <w:szCs w:val="28"/>
        </w:rPr>
        <w:t>Финансирование расходов</w:t>
      </w:r>
      <w:r w:rsidR="001B2A89" w:rsidRPr="004F0D41">
        <w:rPr>
          <w:sz w:val="28"/>
          <w:szCs w:val="28"/>
        </w:rPr>
        <w:t xml:space="preserve"> бюджета в области физической культуры и спорта утверждено </w:t>
      </w:r>
      <w:r>
        <w:rPr>
          <w:sz w:val="28"/>
          <w:szCs w:val="28"/>
        </w:rPr>
        <w:t xml:space="preserve">- </w:t>
      </w:r>
      <w:r w:rsidR="001B2A89" w:rsidRPr="004F0D41">
        <w:rPr>
          <w:sz w:val="28"/>
          <w:szCs w:val="28"/>
        </w:rPr>
        <w:t>бюджетных назначений в сумме 14809.1 тыс. руб., исполнен</w:t>
      </w:r>
      <w:r>
        <w:rPr>
          <w:sz w:val="28"/>
          <w:szCs w:val="28"/>
        </w:rPr>
        <w:t>о 11105.9 тыс. руб., или 74.99%.  В том числе по подразделу «Ф</w:t>
      </w:r>
      <w:r w:rsidR="001B2A89" w:rsidRPr="004F0D41">
        <w:rPr>
          <w:sz w:val="28"/>
          <w:szCs w:val="28"/>
        </w:rPr>
        <w:t>изическая культура» утверждено бюджетных назначений в сумме 1726.2 тыс. руб., исполн</w:t>
      </w:r>
      <w:r>
        <w:rPr>
          <w:sz w:val="28"/>
          <w:szCs w:val="28"/>
        </w:rPr>
        <w:t>ено 1724.9 тыс. руб., или 99.9%.</w:t>
      </w:r>
    </w:p>
    <w:p w:rsidR="001B2A89" w:rsidRPr="004F0D41" w:rsidRDefault="009954C5" w:rsidP="009954C5">
      <w:pPr>
        <w:jc w:val="both"/>
        <w:rPr>
          <w:sz w:val="28"/>
          <w:szCs w:val="28"/>
        </w:rPr>
      </w:pPr>
      <w:r>
        <w:rPr>
          <w:sz w:val="28"/>
          <w:szCs w:val="28"/>
        </w:rPr>
        <w:t>П</w:t>
      </w:r>
      <w:r w:rsidR="001B2A89" w:rsidRPr="004F0D41">
        <w:rPr>
          <w:sz w:val="28"/>
          <w:szCs w:val="28"/>
        </w:rPr>
        <w:t>о подразделу «Массовый спорт» утверждено бюджетных назначений 13082.9 тыс. руб., исполнено 9381.0 тыс. руб., или 71.7%.</w:t>
      </w:r>
    </w:p>
    <w:p w:rsidR="001B2A89" w:rsidRPr="004F0D41" w:rsidRDefault="001B2A89" w:rsidP="004F0D41">
      <w:pPr>
        <w:ind w:firstLine="708"/>
        <w:jc w:val="both"/>
        <w:rPr>
          <w:sz w:val="28"/>
          <w:szCs w:val="28"/>
        </w:rPr>
      </w:pPr>
    </w:p>
    <w:p w:rsidR="001B2A89" w:rsidRPr="004F0D41" w:rsidRDefault="001B2A89" w:rsidP="004F0D41">
      <w:pPr>
        <w:ind w:firstLine="708"/>
        <w:jc w:val="center"/>
        <w:rPr>
          <w:sz w:val="28"/>
          <w:szCs w:val="28"/>
        </w:rPr>
      </w:pPr>
      <w:r w:rsidRPr="004F0D41">
        <w:rPr>
          <w:sz w:val="28"/>
          <w:szCs w:val="28"/>
        </w:rPr>
        <w:t>Средства массовой информации</w:t>
      </w:r>
    </w:p>
    <w:p w:rsidR="001B2A89" w:rsidRPr="004F0D41" w:rsidRDefault="001B2A89" w:rsidP="004F0D41">
      <w:pPr>
        <w:ind w:firstLine="708"/>
        <w:jc w:val="both"/>
        <w:rPr>
          <w:sz w:val="28"/>
          <w:szCs w:val="28"/>
        </w:rPr>
      </w:pPr>
    </w:p>
    <w:p w:rsidR="001B2A89" w:rsidRPr="004F0D41" w:rsidRDefault="001B2A89" w:rsidP="004F0D41">
      <w:pPr>
        <w:ind w:firstLine="708"/>
        <w:jc w:val="both"/>
        <w:rPr>
          <w:sz w:val="28"/>
          <w:szCs w:val="28"/>
        </w:rPr>
      </w:pPr>
      <w:r w:rsidRPr="004F0D41">
        <w:rPr>
          <w:sz w:val="28"/>
          <w:szCs w:val="28"/>
        </w:rPr>
        <w:t>По разделу «Средства массовой информации» утверждено бюджетных назначений на 2015 год в сумме 7124.9 тыс. руб., исполнено 7124.9 тыс. руб., или 100%.</w:t>
      </w:r>
    </w:p>
    <w:p w:rsidR="001B2A89" w:rsidRPr="004F0D41" w:rsidRDefault="001B2A89" w:rsidP="004F0D41">
      <w:pPr>
        <w:ind w:firstLine="708"/>
        <w:jc w:val="both"/>
        <w:rPr>
          <w:sz w:val="28"/>
          <w:szCs w:val="28"/>
        </w:rPr>
      </w:pPr>
    </w:p>
    <w:p w:rsidR="001B2A89" w:rsidRPr="004F0D41" w:rsidRDefault="001B2A89" w:rsidP="004F0D41">
      <w:pPr>
        <w:ind w:firstLine="708"/>
        <w:jc w:val="center"/>
        <w:rPr>
          <w:sz w:val="28"/>
          <w:szCs w:val="28"/>
        </w:rPr>
      </w:pPr>
      <w:r w:rsidRPr="004F0D41">
        <w:rPr>
          <w:sz w:val="28"/>
          <w:szCs w:val="28"/>
        </w:rPr>
        <w:t>Обслуживание государственного муниципального долга</w:t>
      </w:r>
    </w:p>
    <w:p w:rsidR="001B2A89" w:rsidRPr="004F0D41" w:rsidRDefault="001B2A89" w:rsidP="004F0D41">
      <w:pPr>
        <w:ind w:firstLine="708"/>
        <w:jc w:val="center"/>
        <w:rPr>
          <w:sz w:val="28"/>
          <w:szCs w:val="28"/>
        </w:rPr>
      </w:pPr>
    </w:p>
    <w:p w:rsidR="001B2A89" w:rsidRDefault="001B2A89" w:rsidP="004F0D41">
      <w:pPr>
        <w:ind w:firstLine="708"/>
        <w:jc w:val="both"/>
        <w:rPr>
          <w:sz w:val="28"/>
          <w:szCs w:val="28"/>
        </w:rPr>
      </w:pPr>
      <w:r w:rsidRPr="004F0D41">
        <w:rPr>
          <w:sz w:val="28"/>
          <w:szCs w:val="28"/>
        </w:rPr>
        <w:t>Муниципальным образованием «Городской округ Ногликский» за период  2015 года из областного бюджета кредит не привлекался. По состоянию на 01.01.2016 год задолженность отсутствует.</w:t>
      </w:r>
    </w:p>
    <w:p w:rsidR="009954C5" w:rsidRDefault="009954C5" w:rsidP="009954C5">
      <w:pPr>
        <w:rPr>
          <w:sz w:val="28"/>
          <w:szCs w:val="28"/>
        </w:rPr>
      </w:pPr>
    </w:p>
    <w:p w:rsidR="001B2A89" w:rsidRPr="004F0D41" w:rsidRDefault="001B2A89" w:rsidP="004F0D41">
      <w:pPr>
        <w:ind w:firstLine="708"/>
        <w:jc w:val="center"/>
        <w:rPr>
          <w:sz w:val="28"/>
          <w:szCs w:val="28"/>
        </w:rPr>
      </w:pPr>
      <w:r w:rsidRPr="004F0D41">
        <w:rPr>
          <w:sz w:val="28"/>
          <w:szCs w:val="28"/>
        </w:rPr>
        <w:t>Дефицит местного бюджета</w:t>
      </w:r>
    </w:p>
    <w:p w:rsidR="001B2A89" w:rsidRPr="004F0D41" w:rsidRDefault="004F0D41" w:rsidP="004F0D41">
      <w:pPr>
        <w:ind w:firstLine="708"/>
        <w:jc w:val="right"/>
      </w:pPr>
      <w:r>
        <w:t>(тыс. руб.)</w:t>
      </w:r>
    </w:p>
    <w:tbl>
      <w:tblPr>
        <w:tblW w:w="9889" w:type="dxa"/>
        <w:tblCellMar>
          <w:left w:w="10" w:type="dxa"/>
          <w:right w:w="10" w:type="dxa"/>
        </w:tblCellMar>
        <w:tblLook w:val="04A0"/>
      </w:tblPr>
      <w:tblGrid>
        <w:gridCol w:w="3871"/>
        <w:gridCol w:w="2249"/>
        <w:gridCol w:w="1693"/>
        <w:gridCol w:w="2076"/>
      </w:tblGrid>
      <w:tr w:rsidR="001B2A89" w:rsidRPr="004F0D41" w:rsidTr="004F0D41">
        <w:trPr>
          <w:trHeight w:val="1"/>
        </w:trPr>
        <w:tc>
          <w:tcPr>
            <w:tcW w:w="3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2A89" w:rsidRPr="004F0D41" w:rsidRDefault="004F0D41" w:rsidP="004F0D41">
            <w:pPr>
              <w:overflowPunct w:val="0"/>
              <w:autoSpaceDE w:val="0"/>
              <w:autoSpaceDN w:val="0"/>
              <w:adjustRightInd w:val="0"/>
              <w:spacing w:line="276" w:lineRule="auto"/>
              <w:jc w:val="center"/>
              <w:rPr>
                <w:rFonts w:eastAsia="Calibri"/>
                <w:lang w:eastAsia="en-US"/>
              </w:rPr>
            </w:pPr>
            <w:r w:rsidRPr="004F0D41">
              <w:rPr>
                <w:rFonts w:eastAsia="Calibri"/>
                <w:lang w:eastAsia="en-US"/>
              </w:rPr>
              <w:t>Наименование</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B2A89" w:rsidRPr="004F0D41" w:rsidRDefault="001B2A89" w:rsidP="004F0D41">
            <w:pPr>
              <w:spacing w:line="276" w:lineRule="auto"/>
              <w:jc w:val="center"/>
            </w:pPr>
            <w:r w:rsidRPr="004F0D41">
              <w:t>Утверждено законом о бюджете</w:t>
            </w:r>
          </w:p>
          <w:p w:rsidR="001B2A89" w:rsidRPr="004F0D41" w:rsidRDefault="001B2A89" w:rsidP="004F0D41">
            <w:pPr>
              <w:overflowPunct w:val="0"/>
              <w:autoSpaceDE w:val="0"/>
              <w:autoSpaceDN w:val="0"/>
              <w:adjustRightInd w:val="0"/>
              <w:spacing w:line="276" w:lineRule="auto"/>
              <w:jc w:val="center"/>
              <w:rPr>
                <w:lang w:eastAsia="en-US"/>
              </w:rPr>
            </w:pPr>
            <w:r w:rsidRPr="004F0D41">
              <w:t>(уточненный)</w:t>
            </w:r>
          </w:p>
        </w:tc>
        <w:tc>
          <w:tcPr>
            <w:tcW w:w="1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B2A89" w:rsidRPr="004F0D41" w:rsidRDefault="001B2A89" w:rsidP="004F0D41">
            <w:pPr>
              <w:overflowPunct w:val="0"/>
              <w:autoSpaceDE w:val="0"/>
              <w:autoSpaceDN w:val="0"/>
              <w:adjustRightInd w:val="0"/>
              <w:spacing w:line="276" w:lineRule="auto"/>
              <w:jc w:val="center"/>
              <w:rPr>
                <w:lang w:eastAsia="en-US"/>
              </w:rPr>
            </w:pPr>
            <w:r w:rsidRPr="004F0D41">
              <w:t>Фактически исполнено</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B2A89" w:rsidRPr="004F0D41" w:rsidRDefault="001B2A89" w:rsidP="004F0D41">
            <w:pPr>
              <w:overflowPunct w:val="0"/>
              <w:autoSpaceDE w:val="0"/>
              <w:autoSpaceDN w:val="0"/>
              <w:adjustRightInd w:val="0"/>
              <w:spacing w:line="276" w:lineRule="auto"/>
              <w:jc w:val="center"/>
              <w:rPr>
                <w:lang w:eastAsia="en-US"/>
              </w:rPr>
            </w:pPr>
            <w:r w:rsidRPr="004F0D41">
              <w:t>Отклонение</w:t>
            </w:r>
          </w:p>
        </w:tc>
      </w:tr>
      <w:tr w:rsidR="001B2A89" w:rsidRPr="004F0D41" w:rsidTr="004F0D41">
        <w:trPr>
          <w:trHeight w:val="1"/>
        </w:trPr>
        <w:tc>
          <w:tcPr>
            <w:tcW w:w="3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2A89" w:rsidRPr="004F0D41" w:rsidRDefault="001B2A89" w:rsidP="004F0D41">
            <w:pPr>
              <w:overflowPunct w:val="0"/>
              <w:autoSpaceDE w:val="0"/>
              <w:autoSpaceDN w:val="0"/>
              <w:adjustRightInd w:val="0"/>
              <w:spacing w:line="276" w:lineRule="auto"/>
              <w:jc w:val="both"/>
              <w:rPr>
                <w:lang w:eastAsia="en-US"/>
              </w:rPr>
            </w:pPr>
            <w:r w:rsidRPr="004F0D41">
              <w:t>Доходы местного бюджета</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2A89" w:rsidRPr="004F0D41" w:rsidRDefault="001B2A89" w:rsidP="004F0D41">
            <w:pPr>
              <w:overflowPunct w:val="0"/>
              <w:autoSpaceDE w:val="0"/>
              <w:autoSpaceDN w:val="0"/>
              <w:adjustRightInd w:val="0"/>
              <w:spacing w:line="276" w:lineRule="auto"/>
              <w:jc w:val="both"/>
              <w:rPr>
                <w:lang w:eastAsia="en-US"/>
              </w:rPr>
            </w:pPr>
            <w:r w:rsidRPr="004F0D41">
              <w:t>2100105.4</w:t>
            </w:r>
          </w:p>
        </w:tc>
        <w:tc>
          <w:tcPr>
            <w:tcW w:w="1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2A89" w:rsidRPr="004F0D41" w:rsidRDefault="001B2A89" w:rsidP="004F0D41">
            <w:pPr>
              <w:overflowPunct w:val="0"/>
              <w:autoSpaceDE w:val="0"/>
              <w:autoSpaceDN w:val="0"/>
              <w:adjustRightInd w:val="0"/>
              <w:spacing w:line="276" w:lineRule="auto"/>
              <w:jc w:val="both"/>
              <w:rPr>
                <w:lang w:eastAsia="en-US"/>
              </w:rPr>
            </w:pPr>
            <w:r w:rsidRPr="004F0D41">
              <w:t>2057861.1</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2A89" w:rsidRPr="004F0D41" w:rsidRDefault="001B2A89" w:rsidP="004F0D41">
            <w:pPr>
              <w:overflowPunct w:val="0"/>
              <w:autoSpaceDE w:val="0"/>
              <w:autoSpaceDN w:val="0"/>
              <w:adjustRightInd w:val="0"/>
              <w:spacing w:line="276" w:lineRule="auto"/>
              <w:jc w:val="both"/>
              <w:rPr>
                <w:lang w:eastAsia="en-US"/>
              </w:rPr>
            </w:pPr>
            <w:r w:rsidRPr="004F0D41">
              <w:t>- 42244.3</w:t>
            </w:r>
          </w:p>
        </w:tc>
      </w:tr>
      <w:tr w:rsidR="001B2A89" w:rsidRPr="004F0D41" w:rsidTr="004F0D41">
        <w:trPr>
          <w:trHeight w:val="1"/>
        </w:trPr>
        <w:tc>
          <w:tcPr>
            <w:tcW w:w="3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2A89" w:rsidRPr="004F0D41" w:rsidRDefault="001B2A89" w:rsidP="004F0D41">
            <w:pPr>
              <w:overflowPunct w:val="0"/>
              <w:autoSpaceDE w:val="0"/>
              <w:autoSpaceDN w:val="0"/>
              <w:adjustRightInd w:val="0"/>
              <w:spacing w:line="276" w:lineRule="auto"/>
              <w:jc w:val="both"/>
              <w:rPr>
                <w:lang w:eastAsia="en-US"/>
              </w:rPr>
            </w:pPr>
            <w:r w:rsidRPr="004F0D41">
              <w:t xml:space="preserve">Расходы бюджета </w:t>
            </w:r>
            <w:proofErr w:type="spellStart"/>
            <w:proofErr w:type="gramStart"/>
            <w:r w:rsidRPr="004F0D41">
              <w:t>бюджета</w:t>
            </w:r>
            <w:proofErr w:type="spellEnd"/>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2A89" w:rsidRPr="004F0D41" w:rsidRDefault="001B2A89" w:rsidP="004F0D41">
            <w:pPr>
              <w:overflowPunct w:val="0"/>
              <w:autoSpaceDE w:val="0"/>
              <w:autoSpaceDN w:val="0"/>
              <w:adjustRightInd w:val="0"/>
              <w:spacing w:line="276" w:lineRule="auto"/>
              <w:jc w:val="both"/>
              <w:rPr>
                <w:lang w:eastAsia="en-US"/>
              </w:rPr>
            </w:pPr>
            <w:r w:rsidRPr="004F0D41">
              <w:t>2519876.6</w:t>
            </w:r>
          </w:p>
        </w:tc>
        <w:tc>
          <w:tcPr>
            <w:tcW w:w="1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2A89" w:rsidRPr="004F0D41" w:rsidRDefault="001B2A89" w:rsidP="004F0D41">
            <w:pPr>
              <w:overflowPunct w:val="0"/>
              <w:autoSpaceDE w:val="0"/>
              <w:autoSpaceDN w:val="0"/>
              <w:adjustRightInd w:val="0"/>
              <w:spacing w:line="276" w:lineRule="auto"/>
              <w:jc w:val="both"/>
              <w:rPr>
                <w:lang w:eastAsia="en-US"/>
              </w:rPr>
            </w:pPr>
            <w:r w:rsidRPr="004F0D41">
              <w:t>2248889.1</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2A89" w:rsidRPr="004F0D41" w:rsidRDefault="001B2A89" w:rsidP="004F0D41">
            <w:pPr>
              <w:overflowPunct w:val="0"/>
              <w:autoSpaceDE w:val="0"/>
              <w:autoSpaceDN w:val="0"/>
              <w:adjustRightInd w:val="0"/>
              <w:spacing w:line="276" w:lineRule="auto"/>
              <w:jc w:val="both"/>
              <w:rPr>
                <w:lang w:eastAsia="en-US"/>
              </w:rPr>
            </w:pPr>
            <w:r w:rsidRPr="004F0D41">
              <w:t>- 270987.5</w:t>
            </w:r>
          </w:p>
        </w:tc>
      </w:tr>
      <w:tr w:rsidR="001B2A89" w:rsidRPr="004F0D41" w:rsidTr="004F0D41">
        <w:trPr>
          <w:trHeight w:val="1"/>
        </w:trPr>
        <w:tc>
          <w:tcPr>
            <w:tcW w:w="3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2A89" w:rsidRPr="004F0D41" w:rsidRDefault="001B2A89" w:rsidP="004F0D41">
            <w:pPr>
              <w:spacing w:line="276" w:lineRule="auto"/>
              <w:jc w:val="both"/>
            </w:pPr>
            <w:r w:rsidRPr="004F0D41">
              <w:t>Дефицит местного бюджета</w:t>
            </w:r>
            <w:proofErr w:type="gramStart"/>
            <w:r w:rsidRPr="004F0D41">
              <w:t xml:space="preserve"> (-),</w:t>
            </w:r>
            <w:proofErr w:type="gramEnd"/>
          </w:p>
          <w:p w:rsidR="001B2A89" w:rsidRPr="004F0D41" w:rsidRDefault="001B2A89" w:rsidP="004F0D41">
            <w:pPr>
              <w:overflowPunct w:val="0"/>
              <w:autoSpaceDE w:val="0"/>
              <w:autoSpaceDN w:val="0"/>
              <w:adjustRightInd w:val="0"/>
              <w:spacing w:line="276" w:lineRule="auto"/>
              <w:jc w:val="both"/>
              <w:rPr>
                <w:lang w:eastAsia="en-US"/>
              </w:rPr>
            </w:pPr>
            <w:proofErr w:type="spellStart"/>
            <w:r w:rsidRPr="004F0D41">
              <w:t>профицит</w:t>
            </w:r>
            <w:proofErr w:type="spellEnd"/>
            <w:proofErr w:type="gramStart"/>
            <w:r w:rsidRPr="004F0D41">
              <w:t xml:space="preserve"> (+)</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2A89" w:rsidRPr="004F0D41" w:rsidRDefault="001B2A89" w:rsidP="004F0D41">
            <w:pPr>
              <w:spacing w:line="276" w:lineRule="auto"/>
              <w:jc w:val="both"/>
            </w:pPr>
          </w:p>
          <w:p w:rsidR="001B2A89" w:rsidRPr="004F0D41" w:rsidRDefault="001B2A89" w:rsidP="004F0D41">
            <w:pPr>
              <w:overflowPunct w:val="0"/>
              <w:autoSpaceDE w:val="0"/>
              <w:autoSpaceDN w:val="0"/>
              <w:adjustRightInd w:val="0"/>
              <w:spacing w:line="276" w:lineRule="auto"/>
              <w:jc w:val="both"/>
              <w:rPr>
                <w:lang w:eastAsia="en-US"/>
              </w:rPr>
            </w:pPr>
            <w:r w:rsidRPr="004F0D41">
              <w:rPr>
                <w:lang w:eastAsia="en-US"/>
              </w:rPr>
              <w:t>- 419771.2</w:t>
            </w:r>
          </w:p>
        </w:tc>
        <w:tc>
          <w:tcPr>
            <w:tcW w:w="1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2A89" w:rsidRPr="004F0D41" w:rsidRDefault="001B2A89" w:rsidP="004F0D41">
            <w:pPr>
              <w:spacing w:line="276" w:lineRule="auto"/>
              <w:jc w:val="both"/>
            </w:pPr>
          </w:p>
          <w:p w:rsidR="001B2A89" w:rsidRPr="004F0D41" w:rsidRDefault="001B2A89" w:rsidP="004F0D41">
            <w:pPr>
              <w:overflowPunct w:val="0"/>
              <w:autoSpaceDE w:val="0"/>
              <w:autoSpaceDN w:val="0"/>
              <w:adjustRightInd w:val="0"/>
              <w:spacing w:line="276" w:lineRule="auto"/>
              <w:jc w:val="both"/>
              <w:rPr>
                <w:lang w:eastAsia="en-US"/>
              </w:rPr>
            </w:pPr>
            <w:r w:rsidRPr="004F0D41">
              <w:t>- 191028.0</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2A89" w:rsidRPr="004F0D41" w:rsidRDefault="001B2A89" w:rsidP="004F0D41">
            <w:pPr>
              <w:spacing w:line="276" w:lineRule="auto"/>
              <w:jc w:val="both"/>
            </w:pPr>
          </w:p>
          <w:p w:rsidR="001B2A89" w:rsidRPr="004F0D41" w:rsidRDefault="001B2A89" w:rsidP="004F0D41">
            <w:pPr>
              <w:overflowPunct w:val="0"/>
              <w:autoSpaceDE w:val="0"/>
              <w:autoSpaceDN w:val="0"/>
              <w:adjustRightInd w:val="0"/>
              <w:spacing w:line="276" w:lineRule="auto"/>
              <w:jc w:val="both"/>
              <w:rPr>
                <w:lang w:eastAsia="en-US"/>
              </w:rPr>
            </w:pPr>
            <w:r w:rsidRPr="004F0D41">
              <w:t>- 228743.2</w:t>
            </w:r>
          </w:p>
        </w:tc>
      </w:tr>
    </w:tbl>
    <w:p w:rsidR="001B2A89" w:rsidRPr="004F0D41" w:rsidRDefault="001B2A89" w:rsidP="004F0D41">
      <w:pPr>
        <w:jc w:val="both"/>
        <w:rPr>
          <w:b/>
          <w:sz w:val="28"/>
          <w:szCs w:val="28"/>
          <w:lang w:eastAsia="en-US"/>
        </w:rPr>
      </w:pPr>
      <w:r w:rsidRPr="004F0D41">
        <w:rPr>
          <w:b/>
          <w:sz w:val="28"/>
          <w:szCs w:val="28"/>
        </w:rPr>
        <w:lastRenderedPageBreak/>
        <w:tab/>
      </w:r>
    </w:p>
    <w:p w:rsidR="001B2A89" w:rsidRPr="004F0D41" w:rsidRDefault="001B2A89" w:rsidP="004F0D41">
      <w:pPr>
        <w:ind w:firstLine="708"/>
        <w:jc w:val="both"/>
        <w:rPr>
          <w:sz w:val="28"/>
          <w:szCs w:val="28"/>
        </w:rPr>
      </w:pPr>
      <w:r w:rsidRPr="004F0D41">
        <w:rPr>
          <w:sz w:val="28"/>
          <w:szCs w:val="28"/>
        </w:rPr>
        <w:t>Решением Собрания муниципального образования «Городской округ Ногликский»  на 2015 год  утвержден бюджет на 2015 год с дефицитом в размере 419771.2 тыс. руб.</w:t>
      </w:r>
    </w:p>
    <w:p w:rsidR="001B2A89" w:rsidRPr="004F0D41" w:rsidRDefault="001B2A89" w:rsidP="004F0D41">
      <w:pPr>
        <w:ind w:firstLine="708"/>
        <w:jc w:val="both"/>
        <w:rPr>
          <w:sz w:val="28"/>
          <w:szCs w:val="28"/>
        </w:rPr>
      </w:pPr>
      <w:r w:rsidRPr="004F0D41">
        <w:rPr>
          <w:sz w:val="28"/>
          <w:szCs w:val="28"/>
        </w:rPr>
        <w:t xml:space="preserve">Фактически местный бюджет за 2015 год исполнен с дефицитом в сумме 191028.0 тыс. рублей.  </w:t>
      </w:r>
    </w:p>
    <w:p w:rsidR="001B2A89" w:rsidRPr="004F0D41" w:rsidRDefault="001B2A89" w:rsidP="004F0D41">
      <w:pPr>
        <w:ind w:firstLine="709"/>
        <w:jc w:val="both"/>
        <w:rPr>
          <w:sz w:val="28"/>
          <w:szCs w:val="28"/>
        </w:rPr>
      </w:pPr>
    </w:p>
    <w:p w:rsidR="009954C5" w:rsidRDefault="009954C5" w:rsidP="004F0D41">
      <w:pPr>
        <w:ind w:hanging="142"/>
        <w:jc w:val="center"/>
        <w:rPr>
          <w:sz w:val="28"/>
          <w:szCs w:val="28"/>
        </w:rPr>
      </w:pPr>
    </w:p>
    <w:p w:rsidR="001B2A89" w:rsidRDefault="001B2A89" w:rsidP="004F0D41">
      <w:pPr>
        <w:ind w:hanging="142"/>
        <w:jc w:val="center"/>
        <w:rPr>
          <w:sz w:val="28"/>
          <w:szCs w:val="28"/>
        </w:rPr>
      </w:pPr>
      <w:r w:rsidRPr="004F0D41">
        <w:rPr>
          <w:sz w:val="28"/>
          <w:szCs w:val="28"/>
        </w:rPr>
        <w:t>Изменение остатков средств по текущему счету местного бюджета</w:t>
      </w:r>
    </w:p>
    <w:p w:rsidR="00C15B74" w:rsidRDefault="00C15B74" w:rsidP="004F0D41">
      <w:pPr>
        <w:ind w:hanging="142"/>
        <w:jc w:val="center"/>
        <w:rPr>
          <w:sz w:val="28"/>
          <w:szCs w:val="28"/>
        </w:rPr>
      </w:pPr>
    </w:p>
    <w:p w:rsidR="009954C5" w:rsidRPr="004F0D41" w:rsidRDefault="009954C5" w:rsidP="004F0D41">
      <w:pPr>
        <w:ind w:hanging="142"/>
        <w:jc w:val="center"/>
        <w:rPr>
          <w:sz w:val="28"/>
          <w:szCs w:val="28"/>
        </w:rPr>
      </w:pPr>
    </w:p>
    <w:p w:rsidR="001B2A89" w:rsidRPr="004F0D41" w:rsidRDefault="004F0D41" w:rsidP="004F0D41">
      <w:pPr>
        <w:ind w:firstLine="708"/>
        <w:jc w:val="right"/>
      </w:pPr>
      <w:r w:rsidRPr="004F0D41">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126"/>
        <w:gridCol w:w="1985"/>
        <w:gridCol w:w="2126"/>
      </w:tblGrid>
      <w:tr w:rsidR="001B2A89" w:rsidRPr="004F0D41" w:rsidTr="004F0D41">
        <w:tc>
          <w:tcPr>
            <w:tcW w:w="3652" w:type="dxa"/>
            <w:tcBorders>
              <w:top w:val="single" w:sz="4" w:space="0" w:color="auto"/>
              <w:left w:val="single" w:sz="4" w:space="0" w:color="auto"/>
              <w:bottom w:val="single" w:sz="4" w:space="0" w:color="auto"/>
              <w:right w:val="single" w:sz="4" w:space="0" w:color="auto"/>
            </w:tcBorders>
            <w:shd w:val="clear" w:color="auto" w:fill="auto"/>
          </w:tcPr>
          <w:p w:rsidR="001B2A89" w:rsidRPr="004F0D41" w:rsidRDefault="001B2A89" w:rsidP="004F0D41">
            <w:pPr>
              <w:overflowPunct w:val="0"/>
              <w:autoSpaceDE w:val="0"/>
              <w:autoSpaceDN w:val="0"/>
              <w:adjustRightInd w:val="0"/>
              <w:jc w:val="both"/>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B2A89" w:rsidRPr="004F0D41" w:rsidRDefault="001B2A89" w:rsidP="004F0D41">
            <w:pPr>
              <w:overflowPunct w:val="0"/>
              <w:autoSpaceDE w:val="0"/>
              <w:autoSpaceDN w:val="0"/>
              <w:adjustRightInd w:val="0"/>
              <w:jc w:val="both"/>
              <w:rPr>
                <w:lang w:eastAsia="en-US"/>
              </w:rPr>
            </w:pPr>
            <w:r w:rsidRPr="004F0D41">
              <w:rPr>
                <w:rFonts w:eastAsia="Calibri"/>
              </w:rPr>
              <w:t>Остаток на 01.01.2015 года</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B2A89" w:rsidRPr="004F0D41" w:rsidRDefault="001B2A89" w:rsidP="004F0D41">
            <w:pPr>
              <w:overflowPunct w:val="0"/>
              <w:autoSpaceDE w:val="0"/>
              <w:autoSpaceDN w:val="0"/>
              <w:adjustRightInd w:val="0"/>
              <w:jc w:val="both"/>
              <w:rPr>
                <w:lang w:eastAsia="en-US"/>
              </w:rPr>
            </w:pPr>
            <w:r w:rsidRPr="004F0D41">
              <w:rPr>
                <w:rFonts w:eastAsia="Calibri"/>
              </w:rPr>
              <w:t>Остаток на 01.01.2016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B2A89" w:rsidRPr="004F0D41" w:rsidRDefault="001B2A89" w:rsidP="004F0D41">
            <w:pPr>
              <w:jc w:val="both"/>
            </w:pPr>
            <w:r w:rsidRPr="004F0D41">
              <w:rPr>
                <w:rFonts w:eastAsia="Calibri"/>
              </w:rPr>
              <w:t>Изменение</w:t>
            </w:r>
          </w:p>
          <w:p w:rsidR="001B2A89" w:rsidRPr="004F0D41" w:rsidRDefault="001B2A89" w:rsidP="004F0D41">
            <w:pPr>
              <w:overflowPunct w:val="0"/>
              <w:autoSpaceDE w:val="0"/>
              <w:autoSpaceDN w:val="0"/>
              <w:adjustRightInd w:val="0"/>
              <w:jc w:val="both"/>
              <w:rPr>
                <w:lang w:eastAsia="en-US"/>
              </w:rPr>
            </w:pPr>
            <w:r w:rsidRPr="004F0D41">
              <w:rPr>
                <w:rFonts w:eastAsia="Calibri"/>
              </w:rPr>
              <w:t>остатка</w:t>
            </w:r>
          </w:p>
        </w:tc>
      </w:tr>
      <w:tr w:rsidR="001B2A89" w:rsidRPr="004F0D41" w:rsidTr="004F0D41">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1B2A89" w:rsidRPr="004F0D41" w:rsidRDefault="001B2A89" w:rsidP="004F0D41">
            <w:pPr>
              <w:overflowPunct w:val="0"/>
              <w:autoSpaceDE w:val="0"/>
              <w:autoSpaceDN w:val="0"/>
              <w:adjustRightInd w:val="0"/>
              <w:jc w:val="both"/>
              <w:rPr>
                <w:lang w:eastAsia="en-US"/>
              </w:rPr>
            </w:pPr>
            <w:r w:rsidRPr="004F0D41">
              <w:rPr>
                <w:rFonts w:eastAsia="Calibri"/>
              </w:rPr>
              <w:t>Средства на едином счете бюджета в органе федерального казначейства – всего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2A89" w:rsidRPr="004F0D41" w:rsidRDefault="001B2A89" w:rsidP="004F0D41">
            <w:pPr>
              <w:jc w:val="both"/>
            </w:pPr>
          </w:p>
          <w:p w:rsidR="001B2A89" w:rsidRPr="004F0D41" w:rsidRDefault="001B2A89" w:rsidP="004F0D41">
            <w:pPr>
              <w:overflowPunct w:val="0"/>
              <w:autoSpaceDE w:val="0"/>
              <w:autoSpaceDN w:val="0"/>
              <w:adjustRightInd w:val="0"/>
              <w:jc w:val="both"/>
              <w:rPr>
                <w:lang w:eastAsia="en-US"/>
              </w:rPr>
            </w:pPr>
            <w:r w:rsidRPr="004F0D41">
              <w:rPr>
                <w:rFonts w:eastAsia="Calibri"/>
              </w:rPr>
              <w:t>401106.4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B2A89" w:rsidRPr="004F0D41" w:rsidRDefault="001B2A89" w:rsidP="004F0D41">
            <w:pPr>
              <w:jc w:val="both"/>
            </w:pPr>
          </w:p>
          <w:p w:rsidR="001B2A89" w:rsidRPr="004F0D41" w:rsidRDefault="001B2A89" w:rsidP="004F0D41">
            <w:pPr>
              <w:overflowPunct w:val="0"/>
              <w:autoSpaceDE w:val="0"/>
              <w:autoSpaceDN w:val="0"/>
              <w:adjustRightInd w:val="0"/>
              <w:jc w:val="both"/>
              <w:rPr>
                <w:lang w:eastAsia="en-US"/>
              </w:rPr>
            </w:pPr>
            <w:r w:rsidRPr="004F0D41">
              <w:rPr>
                <w:lang w:eastAsia="en-US"/>
              </w:rPr>
              <w:t>212066.4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2A89" w:rsidRPr="004F0D41" w:rsidRDefault="001B2A89" w:rsidP="004F0D41">
            <w:pPr>
              <w:jc w:val="both"/>
            </w:pPr>
          </w:p>
          <w:p w:rsidR="001B2A89" w:rsidRPr="004F0D41" w:rsidRDefault="001B2A89" w:rsidP="004F0D41">
            <w:pPr>
              <w:overflowPunct w:val="0"/>
              <w:autoSpaceDE w:val="0"/>
              <w:autoSpaceDN w:val="0"/>
              <w:adjustRightInd w:val="0"/>
              <w:jc w:val="both"/>
              <w:rPr>
                <w:lang w:eastAsia="en-US"/>
              </w:rPr>
            </w:pPr>
            <w:r w:rsidRPr="004F0D41">
              <w:rPr>
                <w:rFonts w:eastAsia="Calibri"/>
              </w:rPr>
              <w:t>-189040.0</w:t>
            </w:r>
          </w:p>
        </w:tc>
      </w:tr>
      <w:tr w:rsidR="001B2A89" w:rsidRPr="004F0D41" w:rsidTr="004F0D41">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1B2A89" w:rsidRPr="004F0D41" w:rsidRDefault="001B2A89" w:rsidP="004F0D41">
            <w:pPr>
              <w:overflowPunct w:val="0"/>
              <w:autoSpaceDE w:val="0"/>
              <w:autoSpaceDN w:val="0"/>
              <w:adjustRightInd w:val="0"/>
              <w:jc w:val="both"/>
              <w:rPr>
                <w:lang w:eastAsia="en-US"/>
              </w:rPr>
            </w:pPr>
            <w:r w:rsidRPr="004F0D41">
              <w:rPr>
                <w:rFonts w:eastAsia="Calibri"/>
              </w:rPr>
              <w:t>в том числе: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2A89" w:rsidRPr="004F0D41" w:rsidRDefault="001B2A89" w:rsidP="004F0D41">
            <w:pPr>
              <w:overflowPunct w:val="0"/>
              <w:autoSpaceDE w:val="0"/>
              <w:autoSpaceDN w:val="0"/>
              <w:adjustRightInd w:val="0"/>
              <w:jc w:val="both"/>
              <w:rPr>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B2A89" w:rsidRPr="004F0D41" w:rsidRDefault="001B2A89" w:rsidP="004F0D41">
            <w:pPr>
              <w:overflowPunct w:val="0"/>
              <w:autoSpaceDE w:val="0"/>
              <w:autoSpaceDN w:val="0"/>
              <w:adjustRightInd w:val="0"/>
              <w:jc w:val="both"/>
              <w:rPr>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2A89" w:rsidRPr="004F0D41" w:rsidRDefault="001B2A89" w:rsidP="004F0D41">
            <w:pPr>
              <w:overflowPunct w:val="0"/>
              <w:autoSpaceDE w:val="0"/>
              <w:autoSpaceDN w:val="0"/>
              <w:adjustRightInd w:val="0"/>
              <w:jc w:val="both"/>
              <w:rPr>
                <w:lang w:eastAsia="en-US"/>
              </w:rPr>
            </w:pPr>
          </w:p>
        </w:tc>
      </w:tr>
      <w:tr w:rsidR="001B2A89" w:rsidRPr="004F0D41" w:rsidTr="004F0D41">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1B2A89" w:rsidRPr="004F0D41" w:rsidRDefault="001B2A89" w:rsidP="004F0D41">
            <w:pPr>
              <w:overflowPunct w:val="0"/>
              <w:autoSpaceDE w:val="0"/>
              <w:autoSpaceDN w:val="0"/>
              <w:adjustRightInd w:val="0"/>
              <w:jc w:val="both"/>
              <w:rPr>
                <w:lang w:eastAsia="en-US"/>
              </w:rPr>
            </w:pPr>
            <w:r w:rsidRPr="004F0D41">
              <w:rPr>
                <w:rFonts w:eastAsia="Calibri"/>
              </w:rPr>
              <w:t>-остаток  средств, полученных из областного бюджета по расчетам межбюджетных трансфертов и иных источников финансирования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2A89" w:rsidRPr="004F0D41" w:rsidRDefault="001B2A89" w:rsidP="004F0D41">
            <w:pPr>
              <w:jc w:val="both"/>
            </w:pPr>
          </w:p>
          <w:p w:rsidR="001B2A89" w:rsidRPr="004F0D41" w:rsidRDefault="001B2A89" w:rsidP="004F0D41">
            <w:pPr>
              <w:jc w:val="both"/>
              <w:rPr>
                <w:rFonts w:eastAsia="Calibri"/>
              </w:rPr>
            </w:pPr>
          </w:p>
          <w:p w:rsidR="001B2A89" w:rsidRPr="004F0D41" w:rsidRDefault="001B2A89" w:rsidP="004F0D41">
            <w:pPr>
              <w:overflowPunct w:val="0"/>
              <w:autoSpaceDE w:val="0"/>
              <w:autoSpaceDN w:val="0"/>
              <w:adjustRightInd w:val="0"/>
              <w:jc w:val="both"/>
              <w:rPr>
                <w:lang w:eastAsia="en-US"/>
              </w:rPr>
            </w:pPr>
            <w:r w:rsidRPr="004F0D41">
              <w:rPr>
                <w:rFonts w:eastAsia="Calibri"/>
              </w:rPr>
              <w:t>121082.5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B2A89" w:rsidRPr="004F0D41" w:rsidRDefault="001B2A89" w:rsidP="004F0D41">
            <w:pPr>
              <w:jc w:val="both"/>
            </w:pPr>
          </w:p>
          <w:p w:rsidR="001B2A89" w:rsidRPr="004F0D41" w:rsidRDefault="001B2A89" w:rsidP="004F0D41">
            <w:pPr>
              <w:jc w:val="both"/>
              <w:rPr>
                <w:rFonts w:eastAsia="Calibri"/>
              </w:rPr>
            </w:pPr>
          </w:p>
          <w:p w:rsidR="001B2A89" w:rsidRPr="004F0D41" w:rsidRDefault="001B2A89" w:rsidP="004F0D41">
            <w:pPr>
              <w:overflowPunct w:val="0"/>
              <w:autoSpaceDE w:val="0"/>
              <w:autoSpaceDN w:val="0"/>
              <w:adjustRightInd w:val="0"/>
              <w:jc w:val="both"/>
              <w:rPr>
                <w:lang w:eastAsia="en-US"/>
              </w:rPr>
            </w:pPr>
            <w:r w:rsidRPr="004F0D41">
              <w:rPr>
                <w:rFonts w:eastAsia="Calibri"/>
              </w:rPr>
              <w:t>78514.6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2A89" w:rsidRPr="004F0D41" w:rsidRDefault="001B2A89" w:rsidP="004F0D41">
            <w:pPr>
              <w:jc w:val="both"/>
            </w:pPr>
          </w:p>
          <w:p w:rsidR="001B2A89" w:rsidRPr="004F0D41" w:rsidRDefault="001B2A89" w:rsidP="004F0D41">
            <w:pPr>
              <w:jc w:val="both"/>
              <w:rPr>
                <w:rFonts w:eastAsia="Calibri"/>
              </w:rPr>
            </w:pPr>
          </w:p>
          <w:p w:rsidR="001B2A89" w:rsidRPr="004F0D41" w:rsidRDefault="001B2A89" w:rsidP="004F0D41">
            <w:pPr>
              <w:overflowPunct w:val="0"/>
              <w:autoSpaceDE w:val="0"/>
              <w:autoSpaceDN w:val="0"/>
              <w:adjustRightInd w:val="0"/>
              <w:jc w:val="both"/>
              <w:rPr>
                <w:lang w:eastAsia="en-US"/>
              </w:rPr>
            </w:pPr>
            <w:r w:rsidRPr="004F0D41">
              <w:rPr>
                <w:rFonts w:eastAsia="Calibri"/>
              </w:rPr>
              <w:t>-42567,9</w:t>
            </w:r>
          </w:p>
        </w:tc>
      </w:tr>
      <w:tr w:rsidR="001B2A89" w:rsidRPr="004F0D41" w:rsidTr="004F0D41">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1B2A89" w:rsidRPr="004F0D41" w:rsidRDefault="001B2A89" w:rsidP="004F0D41">
            <w:pPr>
              <w:jc w:val="both"/>
            </w:pPr>
            <w:r w:rsidRPr="004F0D41">
              <w:rPr>
                <w:rFonts w:eastAsia="Calibri"/>
              </w:rPr>
              <w:t>-свободный остаток средств местного бюджета.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2A89" w:rsidRPr="004F0D41" w:rsidRDefault="001B2A89" w:rsidP="004F0D41">
            <w:pPr>
              <w:jc w:val="both"/>
            </w:pPr>
          </w:p>
          <w:p w:rsidR="001B2A89" w:rsidRPr="004F0D41" w:rsidRDefault="001B2A89" w:rsidP="004F0D41">
            <w:pPr>
              <w:jc w:val="both"/>
              <w:rPr>
                <w:rFonts w:eastAsia="Calibri"/>
              </w:rPr>
            </w:pPr>
            <w:r w:rsidRPr="004F0D41">
              <w:rPr>
                <w:rFonts w:eastAsia="Calibri"/>
              </w:rPr>
              <w:t>280023.9</w:t>
            </w:r>
          </w:p>
          <w:p w:rsidR="001B2A89" w:rsidRPr="004F0D41" w:rsidRDefault="001B2A89" w:rsidP="004F0D41">
            <w:pPr>
              <w:jc w:val="both"/>
              <w:rPr>
                <w:rFonts w:eastAsia="Calibri"/>
              </w:rPr>
            </w:pPr>
          </w:p>
          <w:p w:rsidR="001B2A89" w:rsidRPr="004F0D41" w:rsidRDefault="001B2A89" w:rsidP="004F0D41">
            <w:pPr>
              <w:overflowPunct w:val="0"/>
              <w:autoSpaceDE w:val="0"/>
              <w:autoSpaceDN w:val="0"/>
              <w:adjustRightInd w:val="0"/>
              <w:jc w:val="both"/>
              <w:rPr>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B2A89" w:rsidRPr="004F0D41" w:rsidRDefault="001B2A89" w:rsidP="004F0D41">
            <w:pPr>
              <w:jc w:val="both"/>
            </w:pPr>
          </w:p>
          <w:p w:rsidR="001B2A89" w:rsidRPr="004F0D41" w:rsidRDefault="001B2A89" w:rsidP="004F0D41">
            <w:pPr>
              <w:jc w:val="both"/>
              <w:rPr>
                <w:rFonts w:eastAsia="Calibri"/>
              </w:rPr>
            </w:pPr>
            <w:r w:rsidRPr="004F0D41">
              <w:rPr>
                <w:rFonts w:eastAsia="Calibri"/>
              </w:rPr>
              <w:t>133551.8</w:t>
            </w:r>
          </w:p>
          <w:p w:rsidR="001B2A89" w:rsidRPr="004F0D41" w:rsidRDefault="001B2A89" w:rsidP="004F0D41">
            <w:pPr>
              <w:jc w:val="both"/>
              <w:rPr>
                <w:rFonts w:eastAsia="Calibri"/>
              </w:rPr>
            </w:pPr>
          </w:p>
          <w:p w:rsidR="001B2A89" w:rsidRPr="004F0D41" w:rsidRDefault="001B2A89" w:rsidP="004F0D41">
            <w:pPr>
              <w:overflowPunct w:val="0"/>
              <w:autoSpaceDE w:val="0"/>
              <w:autoSpaceDN w:val="0"/>
              <w:adjustRightInd w:val="0"/>
              <w:jc w:val="both"/>
              <w:rPr>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2A89" w:rsidRPr="004F0D41" w:rsidRDefault="001B2A89" w:rsidP="004F0D41">
            <w:pPr>
              <w:jc w:val="both"/>
            </w:pPr>
          </w:p>
          <w:p w:rsidR="001B2A89" w:rsidRPr="004F0D41" w:rsidRDefault="001B2A89" w:rsidP="004F0D41">
            <w:pPr>
              <w:jc w:val="both"/>
              <w:rPr>
                <w:rFonts w:eastAsia="Calibri"/>
              </w:rPr>
            </w:pPr>
            <w:r w:rsidRPr="004F0D41">
              <w:rPr>
                <w:rFonts w:eastAsia="Calibri"/>
              </w:rPr>
              <w:t>-146472.1</w:t>
            </w:r>
          </w:p>
          <w:p w:rsidR="001B2A89" w:rsidRPr="004F0D41" w:rsidRDefault="001B2A89" w:rsidP="004F0D41">
            <w:pPr>
              <w:overflowPunct w:val="0"/>
              <w:autoSpaceDE w:val="0"/>
              <w:autoSpaceDN w:val="0"/>
              <w:adjustRightInd w:val="0"/>
              <w:jc w:val="both"/>
              <w:rPr>
                <w:lang w:eastAsia="en-US"/>
              </w:rPr>
            </w:pPr>
          </w:p>
        </w:tc>
      </w:tr>
    </w:tbl>
    <w:p w:rsidR="0032425A" w:rsidRPr="004F0D41" w:rsidRDefault="0032425A" w:rsidP="004F0D41">
      <w:pPr>
        <w:jc w:val="both"/>
        <w:rPr>
          <w:sz w:val="28"/>
          <w:szCs w:val="28"/>
        </w:rPr>
      </w:pPr>
    </w:p>
    <w:p w:rsidR="009954C5" w:rsidRDefault="009954C5" w:rsidP="00CA0FE7">
      <w:pPr>
        <w:ind w:firstLine="708"/>
        <w:jc w:val="center"/>
        <w:rPr>
          <w:sz w:val="28"/>
          <w:szCs w:val="28"/>
        </w:rPr>
      </w:pPr>
    </w:p>
    <w:p w:rsidR="00CA0FE7" w:rsidRDefault="00CA0FE7" w:rsidP="00CA0FE7">
      <w:pPr>
        <w:ind w:firstLine="708"/>
        <w:jc w:val="center"/>
        <w:rPr>
          <w:sz w:val="28"/>
          <w:szCs w:val="28"/>
        </w:rPr>
      </w:pPr>
      <w:r w:rsidRPr="00CA0FE7">
        <w:rPr>
          <w:sz w:val="28"/>
          <w:szCs w:val="28"/>
        </w:rPr>
        <w:t>Муниципаль</w:t>
      </w:r>
      <w:r w:rsidR="00C15B74">
        <w:rPr>
          <w:sz w:val="28"/>
          <w:szCs w:val="28"/>
        </w:rPr>
        <w:t>ный</w:t>
      </w:r>
      <w:r>
        <w:rPr>
          <w:sz w:val="28"/>
          <w:szCs w:val="28"/>
        </w:rPr>
        <w:t xml:space="preserve">  долг</w:t>
      </w:r>
    </w:p>
    <w:p w:rsidR="00055056" w:rsidRPr="00CA0FE7" w:rsidRDefault="00055056" w:rsidP="00CA0FE7">
      <w:pPr>
        <w:ind w:firstLine="708"/>
        <w:jc w:val="center"/>
        <w:rPr>
          <w:sz w:val="28"/>
          <w:szCs w:val="28"/>
        </w:rPr>
      </w:pPr>
    </w:p>
    <w:p w:rsidR="00CA0FE7" w:rsidRDefault="00CA0FE7" w:rsidP="00CA0FE7">
      <w:pPr>
        <w:ind w:firstLine="708"/>
        <w:jc w:val="both"/>
        <w:rPr>
          <w:sz w:val="28"/>
          <w:szCs w:val="28"/>
        </w:rPr>
      </w:pPr>
      <w:r>
        <w:rPr>
          <w:sz w:val="28"/>
          <w:szCs w:val="28"/>
        </w:rPr>
        <w:t>В 2015</w:t>
      </w:r>
      <w:r w:rsidRPr="00CA0FE7">
        <w:rPr>
          <w:sz w:val="28"/>
          <w:szCs w:val="28"/>
        </w:rPr>
        <w:t xml:space="preserve"> го</w:t>
      </w:r>
      <w:r>
        <w:rPr>
          <w:sz w:val="28"/>
          <w:szCs w:val="28"/>
        </w:rPr>
        <w:t>ду бюджетные кредиты из областного</w:t>
      </w:r>
      <w:r w:rsidRPr="00CA0FE7">
        <w:rPr>
          <w:sz w:val="28"/>
          <w:szCs w:val="28"/>
        </w:rPr>
        <w:t xml:space="preserve"> бю</w:t>
      </w:r>
      <w:r>
        <w:rPr>
          <w:sz w:val="28"/>
          <w:szCs w:val="28"/>
        </w:rPr>
        <w:t>джета не предоставлялись. По состоянию на 01.01.2016 года задолженность отсутствует.</w:t>
      </w:r>
    </w:p>
    <w:p w:rsidR="00CA0FE7" w:rsidRDefault="00CA0FE7" w:rsidP="004F0D41">
      <w:pPr>
        <w:ind w:firstLine="708"/>
        <w:jc w:val="both"/>
        <w:rPr>
          <w:sz w:val="28"/>
          <w:szCs w:val="28"/>
        </w:rPr>
      </w:pPr>
    </w:p>
    <w:p w:rsidR="00C15B74" w:rsidRDefault="00C15B74" w:rsidP="00055056">
      <w:pPr>
        <w:ind w:firstLine="708"/>
        <w:jc w:val="center"/>
        <w:rPr>
          <w:sz w:val="28"/>
          <w:szCs w:val="28"/>
        </w:rPr>
      </w:pPr>
    </w:p>
    <w:p w:rsidR="009954C5" w:rsidRDefault="009954C5" w:rsidP="00C15B74">
      <w:pPr>
        <w:ind w:firstLine="708"/>
        <w:rPr>
          <w:sz w:val="28"/>
          <w:szCs w:val="28"/>
        </w:rPr>
      </w:pPr>
    </w:p>
    <w:p w:rsidR="009954C5" w:rsidRDefault="009954C5" w:rsidP="00C15B74">
      <w:pPr>
        <w:ind w:firstLine="708"/>
        <w:rPr>
          <w:sz w:val="28"/>
          <w:szCs w:val="28"/>
        </w:rPr>
      </w:pPr>
    </w:p>
    <w:p w:rsidR="00055056" w:rsidRDefault="00055056" w:rsidP="00C15B74">
      <w:pPr>
        <w:ind w:firstLine="708"/>
        <w:rPr>
          <w:sz w:val="28"/>
          <w:szCs w:val="28"/>
        </w:rPr>
      </w:pPr>
      <w:r>
        <w:rPr>
          <w:sz w:val="28"/>
          <w:szCs w:val="28"/>
        </w:rPr>
        <w:t>Вывод</w:t>
      </w:r>
      <w:bookmarkStart w:id="0" w:name="_GoBack"/>
      <w:bookmarkEnd w:id="0"/>
    </w:p>
    <w:p w:rsidR="00C15B74" w:rsidRDefault="00C15B74" w:rsidP="00055056">
      <w:pPr>
        <w:ind w:firstLine="708"/>
        <w:jc w:val="center"/>
        <w:rPr>
          <w:sz w:val="28"/>
          <w:szCs w:val="28"/>
        </w:rPr>
      </w:pPr>
    </w:p>
    <w:p w:rsidR="00055056" w:rsidRDefault="00055056" w:rsidP="00055056">
      <w:pPr>
        <w:ind w:firstLine="708"/>
        <w:rPr>
          <w:sz w:val="28"/>
          <w:szCs w:val="28"/>
        </w:rPr>
      </w:pPr>
      <w:r>
        <w:rPr>
          <w:sz w:val="28"/>
          <w:szCs w:val="28"/>
        </w:rPr>
        <w:t>Годовой  о</w:t>
      </w:r>
      <w:r w:rsidRPr="00055056">
        <w:rPr>
          <w:sz w:val="28"/>
          <w:szCs w:val="28"/>
        </w:rPr>
        <w:t xml:space="preserve">тчет об исполнении </w:t>
      </w:r>
      <w:r>
        <w:rPr>
          <w:sz w:val="28"/>
          <w:szCs w:val="28"/>
        </w:rPr>
        <w:t>консолидированного бюджета муниципального образования «Городской округ Ногликский»  за 2015</w:t>
      </w:r>
      <w:r w:rsidRPr="00055056">
        <w:rPr>
          <w:sz w:val="28"/>
          <w:szCs w:val="28"/>
        </w:rPr>
        <w:t xml:space="preserve"> год достоверен, отражает результаты исполнения местног</w:t>
      </w:r>
      <w:r>
        <w:rPr>
          <w:sz w:val="28"/>
          <w:szCs w:val="28"/>
        </w:rPr>
        <w:t>о бюджета за период с 01.01.2015г. по 31.12.2015</w:t>
      </w:r>
      <w:r w:rsidRPr="00055056">
        <w:rPr>
          <w:sz w:val="28"/>
          <w:szCs w:val="28"/>
        </w:rPr>
        <w:t>г., соответствует бюджетному законодательству.</w:t>
      </w:r>
    </w:p>
    <w:p w:rsidR="001B2A89" w:rsidRPr="004F0D41" w:rsidRDefault="001B2A89" w:rsidP="004F0D41">
      <w:pPr>
        <w:ind w:firstLine="708"/>
        <w:jc w:val="both"/>
        <w:rPr>
          <w:sz w:val="28"/>
          <w:szCs w:val="28"/>
        </w:rPr>
      </w:pPr>
      <w:r w:rsidRPr="004F0D41">
        <w:rPr>
          <w:sz w:val="28"/>
          <w:szCs w:val="28"/>
        </w:rPr>
        <w:t>По результатам внешней проверки  годовой отчетности главных администраторов бюджетных средств</w:t>
      </w:r>
      <w:r w:rsidR="00286696">
        <w:rPr>
          <w:sz w:val="28"/>
          <w:szCs w:val="28"/>
        </w:rPr>
        <w:t xml:space="preserve"> </w:t>
      </w:r>
      <w:proofErr w:type="gramStart"/>
      <w:r w:rsidRPr="004F0D41">
        <w:rPr>
          <w:sz w:val="28"/>
          <w:szCs w:val="28"/>
        </w:rPr>
        <w:t>признан</w:t>
      </w:r>
      <w:proofErr w:type="gramEnd"/>
      <w:r w:rsidRPr="004F0D41">
        <w:rPr>
          <w:sz w:val="28"/>
          <w:szCs w:val="28"/>
        </w:rPr>
        <w:t xml:space="preserve"> достоверным</w:t>
      </w:r>
      <w:r w:rsidR="004F0D41" w:rsidRPr="004F0D41">
        <w:rPr>
          <w:sz w:val="28"/>
          <w:szCs w:val="28"/>
        </w:rPr>
        <w:t>.</w:t>
      </w:r>
    </w:p>
    <w:p w:rsidR="004F0D41" w:rsidRPr="004F0D41" w:rsidRDefault="004F0D41" w:rsidP="00FB511E">
      <w:pPr>
        <w:ind w:firstLine="708"/>
        <w:jc w:val="both"/>
        <w:rPr>
          <w:sz w:val="28"/>
          <w:szCs w:val="28"/>
        </w:rPr>
      </w:pPr>
      <w:r w:rsidRPr="004F0D41">
        <w:rPr>
          <w:sz w:val="28"/>
          <w:szCs w:val="28"/>
        </w:rPr>
        <w:lastRenderedPageBreak/>
        <w:t xml:space="preserve">Предлагаю годовой отчет об исполнении консолидированного бюджета муниципального образования «городской округ Ногликский» за 2015 года утвердить.  </w:t>
      </w:r>
    </w:p>
    <w:p w:rsidR="004F0D41" w:rsidRPr="004F0D41" w:rsidRDefault="004F0D41" w:rsidP="004F0D41">
      <w:pPr>
        <w:jc w:val="both"/>
        <w:rPr>
          <w:sz w:val="28"/>
          <w:szCs w:val="28"/>
        </w:rPr>
      </w:pPr>
    </w:p>
    <w:p w:rsidR="004F0D41" w:rsidRPr="004F0D41" w:rsidRDefault="004F0D41" w:rsidP="004F0D41">
      <w:pPr>
        <w:jc w:val="both"/>
        <w:rPr>
          <w:sz w:val="28"/>
          <w:szCs w:val="28"/>
        </w:rPr>
      </w:pPr>
    </w:p>
    <w:p w:rsidR="004F0D41" w:rsidRPr="004F0D41" w:rsidRDefault="004F0D41" w:rsidP="004F0D41">
      <w:pPr>
        <w:jc w:val="both"/>
        <w:rPr>
          <w:sz w:val="28"/>
          <w:szCs w:val="28"/>
        </w:rPr>
      </w:pPr>
    </w:p>
    <w:p w:rsidR="004F0D41" w:rsidRPr="004F0D41" w:rsidRDefault="004F0D41" w:rsidP="004F0D41">
      <w:pPr>
        <w:jc w:val="both"/>
        <w:rPr>
          <w:sz w:val="28"/>
          <w:szCs w:val="28"/>
        </w:rPr>
      </w:pPr>
    </w:p>
    <w:p w:rsidR="0032425A" w:rsidRPr="004F0D41" w:rsidRDefault="0032425A" w:rsidP="004F0D41">
      <w:pPr>
        <w:jc w:val="both"/>
        <w:rPr>
          <w:sz w:val="28"/>
          <w:szCs w:val="28"/>
        </w:rPr>
      </w:pPr>
      <w:r w:rsidRPr="004F0D41">
        <w:rPr>
          <w:sz w:val="28"/>
          <w:szCs w:val="28"/>
        </w:rPr>
        <w:t xml:space="preserve">Председатель КСП                                ____________                            Т.А. </w:t>
      </w:r>
      <w:proofErr w:type="spellStart"/>
      <w:r w:rsidRPr="004F0D41">
        <w:rPr>
          <w:sz w:val="28"/>
          <w:szCs w:val="28"/>
        </w:rPr>
        <w:t>Гычина</w:t>
      </w:r>
      <w:proofErr w:type="spellEnd"/>
    </w:p>
    <w:p w:rsidR="0056292C" w:rsidRPr="004F0D41" w:rsidRDefault="0056292C" w:rsidP="004F0D41">
      <w:pPr>
        <w:ind w:right="-426"/>
        <w:jc w:val="both"/>
        <w:rPr>
          <w:sz w:val="28"/>
          <w:szCs w:val="28"/>
        </w:rPr>
      </w:pPr>
    </w:p>
    <w:p w:rsidR="003A35A9" w:rsidRPr="004F0D41" w:rsidRDefault="004F0D41" w:rsidP="004F0D41">
      <w:pPr>
        <w:ind w:right="-426"/>
        <w:jc w:val="both"/>
        <w:rPr>
          <w:sz w:val="28"/>
          <w:szCs w:val="28"/>
        </w:rPr>
      </w:pPr>
      <w:r w:rsidRPr="004F0D41">
        <w:rPr>
          <w:sz w:val="28"/>
          <w:szCs w:val="28"/>
        </w:rPr>
        <w:t>«22</w:t>
      </w:r>
      <w:r w:rsidR="0056292C" w:rsidRPr="004F0D41">
        <w:rPr>
          <w:sz w:val="28"/>
          <w:szCs w:val="28"/>
        </w:rPr>
        <w:t>» апреля</w:t>
      </w:r>
      <w:r w:rsidR="0032425A" w:rsidRPr="004F0D41">
        <w:rPr>
          <w:sz w:val="28"/>
          <w:szCs w:val="28"/>
        </w:rPr>
        <w:t xml:space="preserve"> 2016 год</w:t>
      </w:r>
    </w:p>
    <w:sectPr w:rsidR="003A35A9" w:rsidRPr="004F0D41" w:rsidSect="0032425A">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13D8E"/>
    <w:multiLevelType w:val="hybridMultilevel"/>
    <w:tmpl w:val="EEB8C88E"/>
    <w:lvl w:ilvl="0" w:tplc="7F405E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3F23"/>
    <w:rsid w:val="00004C7A"/>
    <w:rsid w:val="00055056"/>
    <w:rsid w:val="001471E0"/>
    <w:rsid w:val="0016412A"/>
    <w:rsid w:val="00183DE7"/>
    <w:rsid w:val="001B2A89"/>
    <w:rsid w:val="001F15B2"/>
    <w:rsid w:val="00286696"/>
    <w:rsid w:val="002E3519"/>
    <w:rsid w:val="0032425A"/>
    <w:rsid w:val="003A35A9"/>
    <w:rsid w:val="00435D92"/>
    <w:rsid w:val="00465DEB"/>
    <w:rsid w:val="00470273"/>
    <w:rsid w:val="00471E08"/>
    <w:rsid w:val="0048588F"/>
    <w:rsid w:val="004F0D41"/>
    <w:rsid w:val="005021DA"/>
    <w:rsid w:val="0055101E"/>
    <w:rsid w:val="00553DB8"/>
    <w:rsid w:val="0056292C"/>
    <w:rsid w:val="005C021F"/>
    <w:rsid w:val="005D63A1"/>
    <w:rsid w:val="005F5870"/>
    <w:rsid w:val="005F67EF"/>
    <w:rsid w:val="00631143"/>
    <w:rsid w:val="0069214C"/>
    <w:rsid w:val="006A675E"/>
    <w:rsid w:val="007152CC"/>
    <w:rsid w:val="007C201C"/>
    <w:rsid w:val="007D2706"/>
    <w:rsid w:val="007D28BE"/>
    <w:rsid w:val="007F70B1"/>
    <w:rsid w:val="00814B31"/>
    <w:rsid w:val="0084009B"/>
    <w:rsid w:val="00842C9C"/>
    <w:rsid w:val="00867936"/>
    <w:rsid w:val="008849F3"/>
    <w:rsid w:val="008B5A6A"/>
    <w:rsid w:val="008D42BB"/>
    <w:rsid w:val="00903CB7"/>
    <w:rsid w:val="00923D74"/>
    <w:rsid w:val="00933E56"/>
    <w:rsid w:val="00955B6E"/>
    <w:rsid w:val="00975AEE"/>
    <w:rsid w:val="009954C5"/>
    <w:rsid w:val="009A053A"/>
    <w:rsid w:val="009A3F23"/>
    <w:rsid w:val="009B0437"/>
    <w:rsid w:val="009B0EEC"/>
    <w:rsid w:val="009B2D42"/>
    <w:rsid w:val="009C20B4"/>
    <w:rsid w:val="009E5910"/>
    <w:rsid w:val="009F4CC7"/>
    <w:rsid w:val="00A236CA"/>
    <w:rsid w:val="00A743EA"/>
    <w:rsid w:val="00A769AF"/>
    <w:rsid w:val="00B27C44"/>
    <w:rsid w:val="00B37F21"/>
    <w:rsid w:val="00B84D64"/>
    <w:rsid w:val="00B8709D"/>
    <w:rsid w:val="00BC68F9"/>
    <w:rsid w:val="00C03065"/>
    <w:rsid w:val="00C05C35"/>
    <w:rsid w:val="00C15B74"/>
    <w:rsid w:val="00C30520"/>
    <w:rsid w:val="00C56C50"/>
    <w:rsid w:val="00C841DA"/>
    <w:rsid w:val="00CA0FE7"/>
    <w:rsid w:val="00CA32BA"/>
    <w:rsid w:val="00D2499F"/>
    <w:rsid w:val="00E24CF6"/>
    <w:rsid w:val="00E75EDD"/>
    <w:rsid w:val="00E962B0"/>
    <w:rsid w:val="00EA18FC"/>
    <w:rsid w:val="00EB4A1B"/>
    <w:rsid w:val="00EE5148"/>
    <w:rsid w:val="00EF46AC"/>
    <w:rsid w:val="00F06777"/>
    <w:rsid w:val="00F07391"/>
    <w:rsid w:val="00F221AB"/>
    <w:rsid w:val="00F23D5A"/>
    <w:rsid w:val="00F27FC4"/>
    <w:rsid w:val="00F538AA"/>
    <w:rsid w:val="00F938F5"/>
    <w:rsid w:val="00F96E49"/>
    <w:rsid w:val="00FB511E"/>
    <w:rsid w:val="00FB6EA6"/>
    <w:rsid w:val="00FC1F02"/>
    <w:rsid w:val="00FC43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F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B2A89"/>
    <w:pPr>
      <w:keepNext/>
      <w:jc w:val="center"/>
      <w:outlineLvl w:val="0"/>
    </w:pPr>
    <w:rPr>
      <w:i/>
      <w:i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A3F23"/>
    <w:pPr>
      <w:jc w:val="center"/>
    </w:pPr>
    <w:rPr>
      <w:sz w:val="32"/>
    </w:rPr>
  </w:style>
  <w:style w:type="character" w:customStyle="1" w:styleId="a4">
    <w:name w:val="Название Знак"/>
    <w:basedOn w:val="a0"/>
    <w:link w:val="a3"/>
    <w:rsid w:val="009A3F23"/>
    <w:rPr>
      <w:rFonts w:ascii="Times New Roman" w:eastAsia="Times New Roman" w:hAnsi="Times New Roman" w:cs="Times New Roman"/>
      <w:sz w:val="32"/>
      <w:szCs w:val="24"/>
      <w:lang w:eastAsia="ru-RU"/>
    </w:rPr>
  </w:style>
  <w:style w:type="paragraph" w:styleId="a5">
    <w:name w:val="Subtitle"/>
    <w:basedOn w:val="a"/>
    <w:link w:val="a6"/>
    <w:uiPriority w:val="99"/>
    <w:qFormat/>
    <w:rsid w:val="009A3F23"/>
    <w:pPr>
      <w:jc w:val="center"/>
    </w:pPr>
    <w:rPr>
      <w:b/>
      <w:bCs/>
      <w:sz w:val="32"/>
    </w:rPr>
  </w:style>
  <w:style w:type="character" w:customStyle="1" w:styleId="a6">
    <w:name w:val="Подзаголовок Знак"/>
    <w:basedOn w:val="a0"/>
    <w:link w:val="a5"/>
    <w:uiPriority w:val="99"/>
    <w:rsid w:val="009A3F23"/>
    <w:rPr>
      <w:rFonts w:ascii="Times New Roman" w:eastAsia="Times New Roman" w:hAnsi="Times New Roman" w:cs="Times New Roman"/>
      <w:b/>
      <w:bCs/>
      <w:sz w:val="32"/>
      <w:szCs w:val="24"/>
      <w:lang w:eastAsia="ru-RU"/>
    </w:rPr>
  </w:style>
  <w:style w:type="paragraph" w:styleId="a7">
    <w:name w:val="Balloon Text"/>
    <w:basedOn w:val="a"/>
    <w:link w:val="a8"/>
    <w:uiPriority w:val="99"/>
    <w:semiHidden/>
    <w:unhideWhenUsed/>
    <w:rsid w:val="009A3F23"/>
    <w:rPr>
      <w:rFonts w:ascii="Tahoma" w:hAnsi="Tahoma" w:cs="Tahoma"/>
      <w:sz w:val="16"/>
      <w:szCs w:val="16"/>
    </w:rPr>
  </w:style>
  <w:style w:type="character" w:customStyle="1" w:styleId="a8">
    <w:name w:val="Текст выноски Знак"/>
    <w:basedOn w:val="a0"/>
    <w:link w:val="a7"/>
    <w:uiPriority w:val="99"/>
    <w:semiHidden/>
    <w:rsid w:val="009A3F23"/>
    <w:rPr>
      <w:rFonts w:ascii="Tahoma" w:eastAsia="Times New Roman" w:hAnsi="Tahoma" w:cs="Tahoma"/>
      <w:sz w:val="16"/>
      <w:szCs w:val="16"/>
      <w:lang w:eastAsia="ru-RU"/>
    </w:rPr>
  </w:style>
  <w:style w:type="paragraph" w:customStyle="1" w:styleId="ConsPlusNormal">
    <w:name w:val="ConsPlusNormal"/>
    <w:rsid w:val="003A35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35A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2E3519"/>
  </w:style>
  <w:style w:type="character" w:customStyle="1" w:styleId="10">
    <w:name w:val="Заголовок 1 Знак"/>
    <w:basedOn w:val="a0"/>
    <w:link w:val="1"/>
    <w:rsid w:val="001B2A89"/>
    <w:rPr>
      <w:rFonts w:ascii="Times New Roman" w:eastAsia="Times New Roman" w:hAnsi="Times New Roman" w:cs="Times New Roman"/>
      <w:i/>
      <w:iCs/>
      <w:sz w:val="24"/>
      <w:szCs w:val="20"/>
    </w:rPr>
  </w:style>
  <w:style w:type="paragraph" w:styleId="a9">
    <w:name w:val="Body Text Indent"/>
    <w:basedOn w:val="a"/>
    <w:link w:val="aa"/>
    <w:uiPriority w:val="99"/>
    <w:semiHidden/>
    <w:rsid w:val="001B2A89"/>
    <w:pPr>
      <w:ind w:firstLine="720"/>
      <w:jc w:val="both"/>
    </w:pPr>
    <w:rPr>
      <w:szCs w:val="20"/>
    </w:rPr>
  </w:style>
  <w:style w:type="character" w:customStyle="1" w:styleId="aa">
    <w:name w:val="Основной текст с отступом Знак"/>
    <w:basedOn w:val="a0"/>
    <w:link w:val="a9"/>
    <w:uiPriority w:val="99"/>
    <w:semiHidden/>
    <w:rsid w:val="001B2A89"/>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F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B2A89"/>
    <w:pPr>
      <w:keepNext/>
      <w:jc w:val="center"/>
      <w:outlineLvl w:val="0"/>
    </w:pPr>
    <w:rPr>
      <w:i/>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A3F23"/>
    <w:pPr>
      <w:jc w:val="center"/>
    </w:pPr>
    <w:rPr>
      <w:sz w:val="32"/>
    </w:rPr>
  </w:style>
  <w:style w:type="character" w:customStyle="1" w:styleId="a4">
    <w:name w:val="Название Знак"/>
    <w:basedOn w:val="a0"/>
    <w:link w:val="a3"/>
    <w:rsid w:val="009A3F23"/>
    <w:rPr>
      <w:rFonts w:ascii="Times New Roman" w:eastAsia="Times New Roman" w:hAnsi="Times New Roman" w:cs="Times New Roman"/>
      <w:sz w:val="32"/>
      <w:szCs w:val="24"/>
      <w:lang w:eastAsia="ru-RU"/>
    </w:rPr>
  </w:style>
  <w:style w:type="paragraph" w:styleId="a5">
    <w:name w:val="Subtitle"/>
    <w:basedOn w:val="a"/>
    <w:link w:val="a6"/>
    <w:uiPriority w:val="99"/>
    <w:qFormat/>
    <w:rsid w:val="009A3F23"/>
    <w:pPr>
      <w:jc w:val="center"/>
    </w:pPr>
    <w:rPr>
      <w:b/>
      <w:bCs/>
      <w:sz w:val="32"/>
    </w:rPr>
  </w:style>
  <w:style w:type="character" w:customStyle="1" w:styleId="a6">
    <w:name w:val="Подзаголовок Знак"/>
    <w:basedOn w:val="a0"/>
    <w:link w:val="a5"/>
    <w:uiPriority w:val="99"/>
    <w:rsid w:val="009A3F23"/>
    <w:rPr>
      <w:rFonts w:ascii="Times New Roman" w:eastAsia="Times New Roman" w:hAnsi="Times New Roman" w:cs="Times New Roman"/>
      <w:b/>
      <w:bCs/>
      <w:sz w:val="32"/>
      <w:szCs w:val="24"/>
      <w:lang w:eastAsia="ru-RU"/>
    </w:rPr>
  </w:style>
  <w:style w:type="paragraph" w:styleId="a7">
    <w:name w:val="Balloon Text"/>
    <w:basedOn w:val="a"/>
    <w:link w:val="a8"/>
    <w:uiPriority w:val="99"/>
    <w:semiHidden/>
    <w:unhideWhenUsed/>
    <w:rsid w:val="009A3F23"/>
    <w:rPr>
      <w:rFonts w:ascii="Tahoma" w:hAnsi="Tahoma" w:cs="Tahoma"/>
      <w:sz w:val="16"/>
      <w:szCs w:val="16"/>
    </w:rPr>
  </w:style>
  <w:style w:type="character" w:customStyle="1" w:styleId="a8">
    <w:name w:val="Текст выноски Знак"/>
    <w:basedOn w:val="a0"/>
    <w:link w:val="a7"/>
    <w:uiPriority w:val="99"/>
    <w:semiHidden/>
    <w:rsid w:val="009A3F23"/>
    <w:rPr>
      <w:rFonts w:ascii="Tahoma" w:eastAsia="Times New Roman" w:hAnsi="Tahoma" w:cs="Tahoma"/>
      <w:sz w:val="16"/>
      <w:szCs w:val="16"/>
      <w:lang w:eastAsia="ru-RU"/>
    </w:rPr>
  </w:style>
  <w:style w:type="paragraph" w:customStyle="1" w:styleId="ConsPlusNormal">
    <w:name w:val="ConsPlusNormal"/>
    <w:rsid w:val="003A35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35A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2E3519"/>
  </w:style>
  <w:style w:type="character" w:customStyle="1" w:styleId="10">
    <w:name w:val="Заголовок 1 Знак"/>
    <w:basedOn w:val="a0"/>
    <w:link w:val="1"/>
    <w:rsid w:val="001B2A89"/>
    <w:rPr>
      <w:rFonts w:ascii="Times New Roman" w:eastAsia="Times New Roman" w:hAnsi="Times New Roman" w:cs="Times New Roman"/>
      <w:i/>
      <w:iCs/>
      <w:sz w:val="24"/>
      <w:szCs w:val="20"/>
    </w:rPr>
  </w:style>
  <w:style w:type="paragraph" w:styleId="a9">
    <w:name w:val="Body Text Indent"/>
    <w:basedOn w:val="a"/>
    <w:link w:val="aa"/>
    <w:uiPriority w:val="99"/>
    <w:semiHidden/>
    <w:rsid w:val="001B2A89"/>
    <w:pPr>
      <w:ind w:firstLine="720"/>
      <w:jc w:val="both"/>
    </w:pPr>
    <w:rPr>
      <w:szCs w:val="20"/>
    </w:rPr>
  </w:style>
  <w:style w:type="character" w:customStyle="1" w:styleId="aa">
    <w:name w:val="Основной текст с отступом Знак"/>
    <w:basedOn w:val="a0"/>
    <w:link w:val="a9"/>
    <w:uiPriority w:val="99"/>
    <w:semiHidden/>
    <w:rsid w:val="001B2A89"/>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65321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3967</Words>
  <Characters>22616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ksp1</cp:lastModifiedBy>
  <cp:revision>4</cp:revision>
  <cp:lastPrinted>2016-04-25T04:12:00Z</cp:lastPrinted>
  <dcterms:created xsi:type="dcterms:W3CDTF">2016-04-25T01:57:00Z</dcterms:created>
  <dcterms:modified xsi:type="dcterms:W3CDTF">2016-04-25T04:12:00Z</dcterms:modified>
</cp:coreProperties>
</file>