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C26E34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29.03.2018 №65/03-82</w:t>
            </w:r>
          </w:p>
        </w:tc>
      </w:tr>
      <w:tr w:rsidR="00C26E34" w:rsidTr="00F01113">
        <w:trPr>
          <w:trHeight w:val="1768"/>
        </w:trPr>
        <w:tc>
          <w:tcPr>
            <w:tcW w:w="875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C26E34" w:rsidRPr="007633C0" w:rsidRDefault="00C26E34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C0">
              <w:rPr>
                <w:rFonts w:ascii="Times New Roman" w:hAnsi="Times New Roman" w:cs="Times New Roman"/>
                <w:sz w:val="24"/>
                <w:szCs w:val="24"/>
              </w:rPr>
              <w:t>Пункт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местного бюджета направленных на формирование и использование Резервного фонда администрации муниципального образования «Городской округ Ногликский» за 2014-2016 годы</w:t>
            </w:r>
          </w:p>
        </w:tc>
        <w:tc>
          <w:tcPr>
            <w:tcW w:w="4961" w:type="dxa"/>
          </w:tcPr>
          <w:p w:rsidR="00C26E34" w:rsidRPr="00B4177B" w:rsidRDefault="00905E1C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E34"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 внесении изменений, дополнений в «Порядок расходования средств резервного фонда администрации муниципального образования «Городской округ Ногликский», утвержденный 11.01.2008 </w:t>
            </w:r>
            <w:r w:rsidR="00C26E34" w:rsidRPr="00B41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26E34"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 3 в части исключения противоречий нормам федерального законодательства, учитывая выявленные недостатки отсутствующих критериев</w:t>
            </w:r>
          </w:p>
        </w:tc>
        <w:tc>
          <w:tcPr>
            <w:tcW w:w="1383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26E34" w:rsidTr="00F01113">
        <w:tc>
          <w:tcPr>
            <w:tcW w:w="875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26E34" w:rsidRDefault="00C26E34" w:rsidP="00C26E34"/>
        </w:tc>
        <w:tc>
          <w:tcPr>
            <w:tcW w:w="4961" w:type="dxa"/>
          </w:tcPr>
          <w:p w:rsidR="00C26E34" w:rsidRPr="00B4177B" w:rsidRDefault="00905E1C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6E34"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актуализации </w:t>
            </w:r>
            <w:hyperlink r:id="rId5" w:history="1">
              <w:r w:rsidR="00C26E34" w:rsidRPr="00B417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номенклатуры</w:t>
              </w:r>
            </w:hyperlink>
            <w:r w:rsidR="00C26E34"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«Городской округ Ногликский» с учетом произведенных расходов из резервного фонда материальных ресурсов, не включенных в указанную номенклатуру</w:t>
            </w:r>
          </w:p>
        </w:tc>
        <w:tc>
          <w:tcPr>
            <w:tcW w:w="1383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26E34" w:rsidTr="007633C0">
        <w:trPr>
          <w:trHeight w:val="1387"/>
        </w:trPr>
        <w:tc>
          <w:tcPr>
            <w:tcW w:w="875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26E34" w:rsidRDefault="00C26E34" w:rsidP="00C26E34"/>
        </w:tc>
        <w:tc>
          <w:tcPr>
            <w:tcW w:w="4961" w:type="dxa"/>
          </w:tcPr>
          <w:p w:rsidR="00C26E34" w:rsidRPr="00B4177B" w:rsidRDefault="00905E1C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6E34" w:rsidRPr="00B4177B">
              <w:rPr>
                <w:rFonts w:ascii="Times New Roman" w:hAnsi="Times New Roman" w:cs="Times New Roman"/>
                <w:sz w:val="24"/>
                <w:szCs w:val="24"/>
              </w:rPr>
              <w:t>Провести проверку по выявленным, в ходе контрольного мероприятия, фактам нарушений Бюджетного законодательства, Федерального законодательства. По результатам проведенной проверки разработать мероприятия по усилению внутреннего контроля</w:t>
            </w:r>
          </w:p>
        </w:tc>
        <w:tc>
          <w:tcPr>
            <w:tcW w:w="1383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4F553F"/>
    <w:rsid w:val="006808A9"/>
    <w:rsid w:val="0069192D"/>
    <w:rsid w:val="00692305"/>
    <w:rsid w:val="007633C0"/>
    <w:rsid w:val="007F67B8"/>
    <w:rsid w:val="008D4E78"/>
    <w:rsid w:val="00905E1C"/>
    <w:rsid w:val="00A75357"/>
    <w:rsid w:val="00C26E34"/>
    <w:rsid w:val="00C3681C"/>
    <w:rsid w:val="00D639D3"/>
    <w:rsid w:val="00E102BC"/>
    <w:rsid w:val="00E83A0E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2D63C6837186EA16E3E8CCD072A64484ED098C1B831B269972EFCD78E196B2458D9471CBD3217D3851D4b6V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10</cp:revision>
  <dcterms:created xsi:type="dcterms:W3CDTF">2018-12-21T00:32:00Z</dcterms:created>
  <dcterms:modified xsi:type="dcterms:W3CDTF">2018-12-21T01:32:00Z</dcterms:modified>
</cp:coreProperties>
</file>