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4242"/>
        <w:gridCol w:w="2386"/>
        <w:gridCol w:w="2386"/>
      </w:tblGrid>
      <w:tr w:rsidR="006808A9" w:rsidTr="00ED5FC8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4242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2386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2386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ED5FC8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42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86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808A9" w:rsidTr="00ED5FC8">
        <w:tc>
          <w:tcPr>
            <w:tcW w:w="875" w:type="dxa"/>
          </w:tcPr>
          <w:p w:rsidR="006808A9" w:rsidRDefault="006808A9" w:rsidP="006808A9"/>
        </w:tc>
        <w:tc>
          <w:tcPr>
            <w:tcW w:w="9014" w:type="dxa"/>
            <w:gridSpan w:val="3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A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8A9">
              <w:rPr>
                <w:rFonts w:ascii="Times New Roman" w:hAnsi="Times New Roman" w:cs="Times New Roman"/>
                <w:sz w:val="24"/>
                <w:szCs w:val="24"/>
              </w:rPr>
              <w:t xml:space="preserve"> от 13.07.2016 № 1</w:t>
            </w:r>
          </w:p>
        </w:tc>
      </w:tr>
      <w:tr w:rsidR="006808A9" w:rsidTr="00ED5FC8">
        <w:tc>
          <w:tcPr>
            <w:tcW w:w="875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6808A9" w:rsidRPr="00ED5FC8" w:rsidRDefault="00ED5FC8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2 П</w:t>
            </w:r>
            <w:r w:rsidR="006808A9" w:rsidRPr="00ED5FC8">
              <w:rPr>
                <w:rFonts w:ascii="Times New Roman" w:hAnsi="Times New Roman" w:cs="Times New Roman"/>
                <w:sz w:val="20"/>
                <w:szCs w:val="20"/>
              </w:rPr>
              <w:t xml:space="preserve">лана работы контрольно-счетной палаты муниципального образования «Городской округ Ногликский» </w:t>
            </w:r>
          </w:p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на 2016 год</w:t>
            </w:r>
          </w:p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 xml:space="preserve">«Проверка муниципального казенного учреждения «Управления социальной политики администрации муниципального образования «Городской округ Ногликский» по устранению замечаний, выявленных в II квартал Тищенко Е.В.ходе проверки в 2012 году по вопросу целевого и эффективного использования бюджетных средств за 2010-2012 </w:t>
            </w:r>
            <w:proofErr w:type="spellStart"/>
            <w:proofErr w:type="gramStart"/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6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1.Разработать и принять к исполнению «Порядок организации и обеспечения (осуществления) внутреннего контроля»</w:t>
            </w:r>
          </w:p>
        </w:tc>
        <w:tc>
          <w:tcPr>
            <w:tcW w:w="2386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808A9" w:rsidTr="00ED5FC8">
        <w:tc>
          <w:tcPr>
            <w:tcW w:w="875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2. Принять необходимые меры для недопущения ситуаций, по начислениям и излишним выплатам ежемесячных надбавок к должностным окладам за выслугу лет работникам муниципального казенного учреждения «Управление социальной политики» администрации муниципального образования «Городской округ Ногликский»</w:t>
            </w:r>
          </w:p>
        </w:tc>
        <w:tc>
          <w:tcPr>
            <w:tcW w:w="2386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808A9" w:rsidTr="00ED5FC8">
        <w:tc>
          <w:tcPr>
            <w:tcW w:w="875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3.Привлечь к дисциплинарной ответственности должностных лиц, виновных в предоставлении заведомо ложной информации по исправлению выявленных нарушений, указанных в Представлении от 26.08.2016 года № 2.</w:t>
            </w:r>
          </w:p>
        </w:tc>
        <w:tc>
          <w:tcPr>
            <w:tcW w:w="2386" w:type="dxa"/>
          </w:tcPr>
          <w:p w:rsidR="006808A9" w:rsidRPr="00ED5FC8" w:rsidRDefault="00ED5FC8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808A9" w:rsidTr="00ED5FC8">
        <w:tc>
          <w:tcPr>
            <w:tcW w:w="875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6808A9" w:rsidRPr="00ED5FC8" w:rsidRDefault="006808A9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4. Привлечь к дисциплинарной ответственности должностных лиц, не выполнивших все выявленные нарушения, указанные в Представлении от 26.08.2013 года № 2.</w:t>
            </w:r>
          </w:p>
        </w:tc>
        <w:tc>
          <w:tcPr>
            <w:tcW w:w="2386" w:type="dxa"/>
          </w:tcPr>
          <w:p w:rsidR="006808A9" w:rsidRPr="00ED5FC8" w:rsidRDefault="00ED5FC8" w:rsidP="0068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6808A9"/>
    <w:rsid w:val="00692305"/>
    <w:rsid w:val="00C3681C"/>
    <w:rsid w:val="00D639D3"/>
    <w:rsid w:val="00E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2</cp:revision>
  <dcterms:created xsi:type="dcterms:W3CDTF">2018-12-21T00:32:00Z</dcterms:created>
  <dcterms:modified xsi:type="dcterms:W3CDTF">2018-12-21T00:32:00Z</dcterms:modified>
</cp:coreProperties>
</file>