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678"/>
        <w:gridCol w:w="1666"/>
      </w:tblGrid>
      <w:tr w:rsidR="006808A9" w:rsidTr="00906887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67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66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906887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66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808A9" w:rsidTr="00ED5FC8">
        <w:tc>
          <w:tcPr>
            <w:tcW w:w="875" w:type="dxa"/>
          </w:tcPr>
          <w:p w:rsidR="006808A9" w:rsidRDefault="006808A9" w:rsidP="006808A9"/>
        </w:tc>
        <w:tc>
          <w:tcPr>
            <w:tcW w:w="9014" w:type="dxa"/>
            <w:gridSpan w:val="3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A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57">
              <w:rPr>
                <w:rFonts w:ascii="Times New Roman" w:hAnsi="Times New Roman" w:cs="Times New Roman"/>
                <w:sz w:val="24"/>
                <w:szCs w:val="24"/>
              </w:rPr>
              <w:t>от 07.09.2016  №65/09-78</w:t>
            </w:r>
          </w:p>
        </w:tc>
      </w:tr>
      <w:tr w:rsidR="00A75357" w:rsidTr="00906887">
        <w:trPr>
          <w:trHeight w:val="2193"/>
        </w:trPr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A75357" w:rsidRPr="00905A8A" w:rsidRDefault="00A7535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5. </w:t>
            </w:r>
            <w:r w:rsidRPr="00905A8A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муниципального автономного учреждения «Редакция газеты «Знамя труда» по вопросу целевого и эффективного использования бюджетных средств за 2013-2015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75357" w:rsidRPr="00A00AA9" w:rsidRDefault="00906887" w:rsidP="00A7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Устранить замечания относительно применения форм первичной учетной документации путем приобретения и установки программы 1С Зарплата и кадры государственного учреждения</w:t>
            </w:r>
          </w:p>
          <w:p w:rsidR="00A75357" w:rsidRPr="00A00AA9" w:rsidRDefault="00A75357" w:rsidP="00A7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Pr="00A00AA9" w:rsidRDefault="00906887" w:rsidP="00A7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карточки-справки за период 2013-2015 гг. в соответствии с методическими </w:t>
            </w:r>
            <w:hyperlink r:id="rId5" w:history="1">
              <w:r w:rsidR="00A75357" w:rsidRPr="00A00AA9">
                <w:rPr>
                  <w:rFonts w:ascii="Times New Roman" w:hAnsi="Times New Roman" w:cs="Times New Roman"/>
                  <w:sz w:val="24"/>
                  <w:szCs w:val="24"/>
                </w:rPr>
                <w:t>указаниями</w:t>
              </w:r>
            </w:hyperlink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первичных учетных документов к приказу 173н</w:t>
            </w: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Pr="00A00AA9" w:rsidRDefault="00906887" w:rsidP="00A7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действующего законодательства удержать излишне начисленную и выплаченную заработную плату сотрудников в сумме 26008,21 рублей,  компенсацию расходов по проезду в отпуск в сумме 22818,05 рублей</w:t>
            </w: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Pr="00A00AA9" w:rsidRDefault="0090688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Осуществить государственную регистрацию права оперативного управления недвижимым имуществом Учреждения в соответствии с нормами Федерального закона №122-ФЗ "О государственной регистрации прав на недвижимое имущество и сделок с ним"</w:t>
            </w: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rPr>
          <w:trHeight w:val="1310"/>
        </w:trPr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Pr="00A00AA9" w:rsidRDefault="0090688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изменениями действующего законодательства учетную политику Учреждения</w:t>
            </w: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Pr="00A00AA9" w:rsidRDefault="0090688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достоверностью данных бухгалтерского учета  и отчетности путем ежегодного проведения обязательной инвентаризация имущества и обязательств перед составлением годовой бухгалтерской отчетности в соответствии с  приказом Минфина РФ от 01.01.2001 №49</w:t>
            </w: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75357" w:rsidTr="00906887">
        <w:trPr>
          <w:trHeight w:val="2684"/>
        </w:trPr>
        <w:tc>
          <w:tcPr>
            <w:tcW w:w="875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75357" w:rsidRDefault="00A75357" w:rsidP="00A75357"/>
        </w:tc>
        <w:tc>
          <w:tcPr>
            <w:tcW w:w="4678" w:type="dxa"/>
          </w:tcPr>
          <w:p w:rsidR="00A75357" w:rsidRDefault="0090688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75357" w:rsidRPr="00A00AA9">
              <w:rPr>
                <w:rFonts w:ascii="Times New Roman" w:hAnsi="Times New Roman" w:cs="Times New Roman"/>
                <w:sz w:val="24"/>
                <w:szCs w:val="24"/>
              </w:rPr>
              <w:t>Направить отчет органам, осуществляющим функции и полномочия учредителя Учреждения, а именно, администрации муниципального образования «Городской округ Ногликский», Комитету по управлению муниципальным имуществом,  осуществляющих функции и полномочия учредителя</w:t>
            </w:r>
          </w:p>
          <w:p w:rsidR="00A75357" w:rsidRPr="00A00AA9" w:rsidRDefault="00A75357" w:rsidP="00A7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75357" w:rsidRPr="00ED5FC8" w:rsidRDefault="00A75357" w:rsidP="00A7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2879BA"/>
    <w:rsid w:val="006808A9"/>
    <w:rsid w:val="00692305"/>
    <w:rsid w:val="00906887"/>
    <w:rsid w:val="00A75357"/>
    <w:rsid w:val="00AE1697"/>
    <w:rsid w:val="00C3681C"/>
    <w:rsid w:val="00D639D3"/>
    <w:rsid w:val="00EB2010"/>
    <w:rsid w:val="00E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00568548E94BA34EED84E5440BC297BE3BEAA5536FAE2B31DC03BA64D49F61ABFF67B39C589D9N2l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5</cp:revision>
  <dcterms:created xsi:type="dcterms:W3CDTF">2018-12-21T00:32:00Z</dcterms:created>
  <dcterms:modified xsi:type="dcterms:W3CDTF">2018-12-21T01:43:00Z</dcterms:modified>
</cp:coreProperties>
</file>