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E36A13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14.02.2018 №65/02-321</w:t>
            </w:r>
          </w:p>
        </w:tc>
      </w:tr>
      <w:tr w:rsidR="00D17DFB" w:rsidTr="0075346D">
        <w:trPr>
          <w:trHeight w:val="8555"/>
        </w:trPr>
        <w:tc>
          <w:tcPr>
            <w:tcW w:w="875" w:type="dxa"/>
          </w:tcPr>
          <w:p w:rsidR="00D17DFB" w:rsidRPr="00ED5FC8" w:rsidRDefault="00D17DF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D17DFB" w:rsidRPr="00A44F29" w:rsidRDefault="00D17DFB" w:rsidP="00E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6. </w:t>
            </w:r>
            <w:proofErr w:type="gramStart"/>
            <w:r w:rsidRPr="006E65CC">
              <w:rPr>
                <w:rFonts w:ascii="Times New Roman" w:hAnsi="Times New Roman" w:cs="Times New Roman"/>
                <w:sz w:val="24"/>
                <w:szCs w:val="24"/>
              </w:rPr>
              <w:t>Проверка полноты и своевременности поступления в местный бюджет,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 администратора доходов бюджета Комитет по управлению муниципальным имуществом муниципального образования «Городской округ Ногликский» за 2015-2016 годы</w:t>
            </w:r>
            <w:proofErr w:type="gramEnd"/>
          </w:p>
        </w:tc>
        <w:tc>
          <w:tcPr>
            <w:tcW w:w="4961" w:type="dxa"/>
          </w:tcPr>
          <w:p w:rsidR="00D17DFB" w:rsidRPr="00B4177B" w:rsidRDefault="00D17DFB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65CC">
              <w:rPr>
                <w:rFonts w:ascii="Times New Roman" w:hAnsi="Times New Roman" w:cs="Times New Roman"/>
                <w:sz w:val="24"/>
                <w:szCs w:val="24"/>
              </w:rPr>
              <w:t xml:space="preserve">Усилить внутренний </w:t>
            </w:r>
            <w:proofErr w:type="gramStart"/>
            <w:r w:rsidRPr="006E65C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E65C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начисления арендной платы за пользование земельными участками</w:t>
            </w:r>
            <w:r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D17DFB" w:rsidRPr="00ED5FC8" w:rsidRDefault="00D17DF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5A7E8E">
        <w:trPr>
          <w:trHeight w:val="851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982791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6A13" w:rsidRPr="006E65CC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внесении изменений в Учетную политику в целях: организации учета расчетов по суммам доходов, начисленных в момент возникновения требований к их плательщикам, а также поступивших оплат от плательщиков в соответствии с требованиями Инструкции 157н; установления первоначальной стоимости земельных участков, для принятия к бухгалтерскому учету, в размере кадастровой стоимости с учетом положений</w:t>
            </w:r>
            <w:r w:rsidR="00E36A13" w:rsidRPr="006E6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6A13" w:rsidRPr="006E65CC">
              <w:rPr>
                <w:rFonts w:ascii="Times New Roman" w:hAnsi="Times New Roman" w:cs="Times New Roman"/>
                <w:sz w:val="24"/>
                <w:szCs w:val="24"/>
              </w:rPr>
              <w:t>пункта 38 Инструкции 162н;</w:t>
            </w:r>
            <w:proofErr w:type="gramEnd"/>
            <w:r w:rsidR="00E36A13" w:rsidRPr="006E6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6A13" w:rsidRPr="006E6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организации учета имущества, переданного в возмездное либо безвозмездное пользование на </w:t>
            </w:r>
            <w:proofErr w:type="spellStart"/>
            <w:r w:rsidR="00E36A13" w:rsidRPr="006E6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забалансовых</w:t>
            </w:r>
            <w:proofErr w:type="spellEnd"/>
            <w:r w:rsidR="00E36A13" w:rsidRPr="006E6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счетах, в целях обеспечения </w:t>
            </w:r>
            <w:r w:rsidR="00E36A13" w:rsidRPr="006E6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надлежащего </w:t>
            </w:r>
            <w:proofErr w:type="gramStart"/>
            <w:r w:rsidR="00E36A13" w:rsidRPr="006E6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="00E36A13" w:rsidRPr="006E6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его сохранностью, целевым использованием и движением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39144B" w:rsidTr="007633C0">
        <w:trPr>
          <w:trHeight w:val="1387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13614D" w:rsidRDefault="00982791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36A13" w:rsidRPr="006E65CC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данные бухгалтерского учета имущества казны сведениям, содержащимся в реестре земельных участков, находящихся в муниципальной собственности, согласно нормам установленным пунктом 145 Инструкции 157н.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82791" w:rsidTr="007633C0">
        <w:trPr>
          <w:trHeight w:val="1387"/>
        </w:trPr>
        <w:tc>
          <w:tcPr>
            <w:tcW w:w="875" w:type="dxa"/>
          </w:tcPr>
          <w:p w:rsidR="00982791" w:rsidRPr="00ED5FC8" w:rsidRDefault="00982791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982791" w:rsidRDefault="00982791" w:rsidP="0039144B"/>
        </w:tc>
        <w:tc>
          <w:tcPr>
            <w:tcW w:w="4961" w:type="dxa"/>
          </w:tcPr>
          <w:p w:rsidR="00982791" w:rsidRDefault="003B6275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2791" w:rsidRPr="00982791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данные бухгалтерского учета имущества казны сведениям, содержащимся в реестре земельных участков, находящихся в муниципальной собственности, согласно нормам установленным пунктом 145 Инструкции 157н.</w:t>
            </w:r>
          </w:p>
        </w:tc>
        <w:tc>
          <w:tcPr>
            <w:tcW w:w="1383" w:type="dxa"/>
          </w:tcPr>
          <w:p w:rsidR="00982791" w:rsidRDefault="00982791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32622B"/>
    <w:rsid w:val="0039144B"/>
    <w:rsid w:val="003B6275"/>
    <w:rsid w:val="004F553F"/>
    <w:rsid w:val="005A7E8E"/>
    <w:rsid w:val="006808A9"/>
    <w:rsid w:val="0069192D"/>
    <w:rsid w:val="00692305"/>
    <w:rsid w:val="006B5815"/>
    <w:rsid w:val="007633C0"/>
    <w:rsid w:val="008D0105"/>
    <w:rsid w:val="008D4E78"/>
    <w:rsid w:val="00954B94"/>
    <w:rsid w:val="00982791"/>
    <w:rsid w:val="00A44F29"/>
    <w:rsid w:val="00A75357"/>
    <w:rsid w:val="00B17BF6"/>
    <w:rsid w:val="00B51CDD"/>
    <w:rsid w:val="00C26E34"/>
    <w:rsid w:val="00C3681C"/>
    <w:rsid w:val="00C7760E"/>
    <w:rsid w:val="00D17DFB"/>
    <w:rsid w:val="00D639D3"/>
    <w:rsid w:val="00D67744"/>
    <w:rsid w:val="00E102BC"/>
    <w:rsid w:val="00E36A13"/>
    <w:rsid w:val="00E83A0E"/>
    <w:rsid w:val="00E84C60"/>
    <w:rsid w:val="00ED5FC8"/>
    <w:rsid w:val="00EF7166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20</cp:revision>
  <dcterms:created xsi:type="dcterms:W3CDTF">2018-12-21T00:32:00Z</dcterms:created>
  <dcterms:modified xsi:type="dcterms:W3CDTF">2018-12-28T01:20:00Z</dcterms:modified>
</cp:coreProperties>
</file>