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415" w:rsidRDefault="00DC2415" w:rsidP="00DC5C25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1"/>
      </w:tblGrid>
      <w:tr w:rsidR="00DC2415" w:rsidRPr="00C811C1" w:rsidTr="00DC5C25">
        <w:tc>
          <w:tcPr>
            <w:tcW w:w="4678" w:type="dxa"/>
          </w:tcPr>
          <w:p w:rsidR="00DC2415" w:rsidRPr="00C811C1" w:rsidRDefault="00DC2415" w:rsidP="00DC5C2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5671" w:type="dxa"/>
          </w:tcPr>
          <w:p w:rsidR="00DC5C25" w:rsidRPr="00DC5C25" w:rsidRDefault="00DC5C25" w:rsidP="00DC5C2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Приложение 2</w:t>
            </w:r>
          </w:p>
          <w:p w:rsidR="00DC5C25" w:rsidRPr="00DC5C25" w:rsidRDefault="00DC5C25" w:rsidP="00DC5C2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C5C2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 административному регламенту предоставления муниципальной услуги «Предоставление решения о согласовании архитектурно-градостроительного </w:t>
            </w:r>
          </w:p>
          <w:p w:rsidR="00DC5C25" w:rsidRPr="00DC5C25" w:rsidRDefault="00DC5C25" w:rsidP="00DC5C2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C5C25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облика объекта»,</w:t>
            </w:r>
          </w:p>
          <w:p w:rsidR="00DC5C25" w:rsidRPr="00DC5C25" w:rsidRDefault="00DC5C25" w:rsidP="00DC5C25">
            <w:pPr>
              <w:pStyle w:val="ConsPlusTitle"/>
              <w:ind w:left="-249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C5C25">
              <w:rPr>
                <w:rFonts w:ascii="Times New Roman" w:hAnsi="Times New Roman" w:cs="Times New Roman"/>
                <w:b w:val="0"/>
                <w:sz w:val="26"/>
                <w:szCs w:val="26"/>
              </w:rPr>
              <w:t>утвержденному постановлением администрации</w:t>
            </w:r>
          </w:p>
          <w:p w:rsidR="00DC2415" w:rsidRPr="00C811C1" w:rsidRDefault="00DC5C25" w:rsidP="00DC5C25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C5C25">
              <w:rPr>
                <w:rFonts w:ascii="Times New Roman" w:hAnsi="Times New Roman" w:cs="Times New Roman"/>
                <w:b w:val="0"/>
                <w:sz w:val="26"/>
                <w:szCs w:val="26"/>
              </w:rPr>
              <w:t>от 24.12.2018 № 1250</w:t>
            </w:r>
          </w:p>
        </w:tc>
      </w:tr>
    </w:tbl>
    <w:p w:rsidR="00184A34" w:rsidRDefault="00184A34" w:rsidP="00184A34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819"/>
      </w:tblGrid>
      <w:tr w:rsidR="00DC2415" w:rsidTr="006C2290">
        <w:tc>
          <w:tcPr>
            <w:tcW w:w="5382" w:type="dxa"/>
          </w:tcPr>
          <w:p w:rsidR="00DC2415" w:rsidRDefault="00DC2415" w:rsidP="00DC5C2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DC2415" w:rsidRDefault="00DC5C25" w:rsidP="00DC5C2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6C2290" w:rsidRDefault="006C2290" w:rsidP="00DC5C2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2290" w:rsidRDefault="005363C7" w:rsidP="00DC5C2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Мэр муниципального образования «Городской округ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Ногликский»</w:t>
            </w:r>
            <w:r w:rsidR="006C22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C2290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6C2290" w:rsidRDefault="006C2290" w:rsidP="00DC5C2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«___» __________________________</w:t>
            </w:r>
          </w:p>
          <w:p w:rsidR="00DC2415" w:rsidRDefault="00DC2415" w:rsidP="00DC5C2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C2415" w:rsidRDefault="00DC2415" w:rsidP="00DC24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04675" w:rsidRPr="00DC5C25" w:rsidRDefault="00D04675" w:rsidP="00DC24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C2415" w:rsidRPr="00DC5C25" w:rsidRDefault="00C378D6" w:rsidP="00DC24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C5C25">
        <w:rPr>
          <w:rFonts w:ascii="Times New Roman" w:hAnsi="Times New Roman" w:cs="Times New Roman"/>
          <w:sz w:val="26"/>
          <w:szCs w:val="26"/>
        </w:rPr>
        <w:t>РЕШЕНИЕ</w:t>
      </w:r>
    </w:p>
    <w:p w:rsidR="00DC2415" w:rsidRPr="00DC5C25" w:rsidRDefault="00DC2415" w:rsidP="00DC24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C5C25">
        <w:rPr>
          <w:rFonts w:ascii="Times New Roman" w:hAnsi="Times New Roman" w:cs="Times New Roman"/>
          <w:sz w:val="26"/>
          <w:szCs w:val="26"/>
        </w:rPr>
        <w:t xml:space="preserve">о согласовании архитектурно-градостроительного облика </w:t>
      </w:r>
    </w:p>
    <w:p w:rsidR="00DC2415" w:rsidRPr="00DC5C25" w:rsidRDefault="00DC2415" w:rsidP="00DC24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C5C25">
        <w:rPr>
          <w:rFonts w:ascii="Times New Roman" w:hAnsi="Times New Roman" w:cs="Times New Roman"/>
          <w:sz w:val="26"/>
          <w:szCs w:val="26"/>
        </w:rPr>
        <w:t>объекта капитального строительства</w:t>
      </w:r>
    </w:p>
    <w:p w:rsidR="00DC2415" w:rsidRPr="00DC5C25" w:rsidRDefault="00DC2415" w:rsidP="00DC24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C2415" w:rsidRDefault="00DC2415" w:rsidP="00DC241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14A1" w:rsidRPr="002155E5" w:rsidRDefault="008714A1" w:rsidP="008714A1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2"/>
        <w:gridCol w:w="1117"/>
        <w:gridCol w:w="1910"/>
        <w:gridCol w:w="1268"/>
        <w:gridCol w:w="1553"/>
        <w:gridCol w:w="177"/>
        <w:gridCol w:w="335"/>
        <w:gridCol w:w="1433"/>
      </w:tblGrid>
      <w:tr w:rsidR="008714A1" w:rsidRPr="002155E5" w:rsidTr="00FE2466">
        <w:trPr>
          <w:trHeight w:val="15"/>
        </w:trPr>
        <w:tc>
          <w:tcPr>
            <w:tcW w:w="2272" w:type="dxa"/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Arial" w:eastAsia="Times New Roman" w:hAnsi="Arial" w:cs="Arial"/>
                <w:color w:val="3C3C3C"/>
                <w:spacing w:val="2"/>
                <w:sz w:val="31"/>
                <w:szCs w:val="31"/>
                <w:lang w:eastAsia="ru-RU"/>
              </w:rPr>
            </w:pPr>
          </w:p>
        </w:tc>
        <w:tc>
          <w:tcPr>
            <w:tcW w:w="1117" w:type="dxa"/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" w:type="dxa"/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rPr>
          <w:trHeight w:val="483"/>
        </w:trPr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FE246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1. Вид работ: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FE24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rPr>
          <w:trHeight w:val="329"/>
        </w:trPr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2. Наименование объекта капитального строительства: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3. Адрес объекта капитального строительства</w:t>
            </w:r>
          </w:p>
        </w:tc>
        <w:tc>
          <w:tcPr>
            <w:tcW w:w="476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rPr>
          <w:trHeight w:val="390"/>
        </w:trPr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кадастровый номер земельного участка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rPr>
          <w:trHeight w:val="65"/>
        </w:trPr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район: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поселение (городской округ):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населенный пункт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rPr>
          <w:trHeight w:val="338"/>
        </w:trPr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владение, дом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FE2466" w:rsidRPr="002155E5" w:rsidTr="00FE2466">
        <w:trPr>
          <w:gridAfter w:val="5"/>
          <w:wAfter w:w="4766" w:type="dxa"/>
        </w:trPr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E2466" w:rsidRPr="002155E5" w:rsidRDefault="00FE2466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4. Функциональное назначение объекта: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lastRenderedPageBreak/>
              <w:t>5. Градостроительный план земельного участка: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6. Заявитель: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7. Проектная организация: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8. Основные параметры архитектурно-градостроительного облика объекта капитального строительства:</w:t>
            </w: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8714A1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2466" w:rsidRDefault="00FE2466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</w:pPr>
          </w:p>
          <w:p w:rsid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</w:pPr>
            <w:r w:rsidRPr="008714A1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Технико-экономические показатели объекта капитального строительства:</w:t>
            </w:r>
          </w:p>
          <w:p w:rsidR="008714A1" w:rsidRPr="008714A1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Площадь застройки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Количество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Верхняя отметка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proofErr w:type="spellStart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кв.м</w:t>
            </w:r>
            <w:proofErr w:type="spellEnd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):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этажей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proofErr w:type="spellStart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max</w:t>
            </w:r>
            <w:proofErr w:type="spellEnd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) (м):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Общая площадь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в </w:t>
            </w:r>
            <w:proofErr w:type="spellStart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т.ч</w:t>
            </w:r>
            <w:proofErr w:type="spellEnd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 наземная: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в </w:t>
            </w:r>
            <w:proofErr w:type="spellStart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т.ч</w:t>
            </w:r>
            <w:proofErr w:type="spellEnd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 подземная: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</w:t>
            </w:r>
            <w:proofErr w:type="spellStart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кв.м</w:t>
            </w:r>
            <w:proofErr w:type="spellEnd"/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):</w:t>
            </w:r>
          </w:p>
        </w:tc>
        <w:tc>
          <w:tcPr>
            <w:tcW w:w="111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Максимальный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360" w:lineRule="auto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площадь земельного участка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процент застройки:</w:t>
            </w:r>
          </w:p>
        </w:tc>
        <w:tc>
          <w:tcPr>
            <w:tcW w:w="111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(%)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2466" w:rsidRDefault="00FE2466" w:rsidP="008714A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FE2466" w:rsidRDefault="00FE2466" w:rsidP="008714A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8714A1" w:rsidRPr="002155E5" w:rsidRDefault="008714A1" w:rsidP="008714A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2155E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Зоны с особыми условиями использования территории, нормативные и правовые акты, особые градостроительные и планировочные условия, подлежащие учету при реализации объекта капитального строительства и элементов благоустройства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8714A1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2155E5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14A1" w:rsidRPr="002155E5" w:rsidTr="00FE2466">
        <w:trPr>
          <w:trHeight w:val="607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</w:pPr>
          </w:p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9. Кра</w:t>
            </w:r>
            <w:bookmarkStart w:id="0" w:name="_GoBack"/>
            <w:bookmarkEnd w:id="0"/>
            <w:r w:rsidRPr="00FE2466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ткое описание объемно-планировочного и архитектурно-художественного облика объекта капитального строительства и элементов благоустройства:</w:t>
            </w: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>Общие сведения: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>Материалы и отделка ограждающих конструкций, элементы благоустройства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>Колористическое решение фасадов: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 xml:space="preserve">10. Решение Рабочей группы </w:t>
            </w:r>
          </w:p>
        </w:tc>
        <w:tc>
          <w:tcPr>
            <w:tcW w:w="29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Протокол заседания от</w:t>
            </w:r>
          </w:p>
        </w:tc>
        <w:tc>
          <w:tcPr>
            <w:tcW w:w="17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№</w:t>
            </w: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Решение:</w:t>
            </w: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11. Требования к соблюдению утвержденных настоящим свидетельством архитектурно-градостроительных решений</w:t>
            </w: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>Материалы и отделка ограждающих конструкций, элементы благоустройства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  <w:t>Колористическое решение фасадов: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12. Приложения: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Графические материалы, в том числе:</w:t>
            </w:r>
          </w:p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- схема планировочной организации территории;</w:t>
            </w:r>
          </w:p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- схемы поэтажных планов;</w:t>
            </w:r>
          </w:p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- схемы фасадов;</w:t>
            </w:r>
          </w:p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- схемы разверток фасадов;</w:t>
            </w:r>
          </w:p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- схемы разрезов;</w:t>
            </w:r>
          </w:p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- схемы фрагментов фасадов и благоустройства;</w:t>
            </w:r>
          </w:p>
          <w:p w:rsidR="008714A1" w:rsidRPr="00FE2466" w:rsidRDefault="008714A1" w:rsidP="008714A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- иные схемы и материалы, представленные Заявителем</w:t>
            </w: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A604B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8714A1" w:rsidRPr="002155E5" w:rsidTr="00FE2466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4A1" w:rsidRPr="00FE2466" w:rsidRDefault="008714A1" w:rsidP="00FE246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6"/>
                <w:szCs w:val="26"/>
                <w:lang w:eastAsia="ru-RU"/>
              </w:rPr>
            </w:pPr>
            <w:r w:rsidRPr="00FE2466">
              <w:rPr>
                <w:rFonts w:ascii="Times New Roman" w:eastAsia="Times New Roman" w:hAnsi="Times New Roman"/>
                <w:bCs/>
                <w:color w:val="2D2D2D"/>
                <w:sz w:val="26"/>
                <w:szCs w:val="26"/>
                <w:lang w:eastAsia="ru-RU"/>
              </w:rPr>
              <w:t>13. Решение без приложений, указанных в пункт 12 настоящего свидетельства, недействительно.</w:t>
            </w:r>
          </w:p>
        </w:tc>
      </w:tr>
    </w:tbl>
    <w:p w:rsidR="00DC2415" w:rsidRDefault="00DC2415" w:rsidP="008714A1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071A5" w:rsidRDefault="00C071A5" w:rsidP="00184A34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06D95" w:rsidRDefault="00C071A5" w:rsidP="008714A1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C071A5">
        <w:rPr>
          <w:rFonts w:ascii="Times New Roman" w:hAnsi="Times New Roman" w:cs="Times New Roman"/>
          <w:i/>
          <w:sz w:val="26"/>
          <w:szCs w:val="26"/>
        </w:rPr>
        <w:t>* Решение о согласовании архитектурно-градостроительного облика объекта</w:t>
      </w:r>
      <w:r w:rsidR="00006D95">
        <w:rPr>
          <w:rFonts w:ascii="Times New Roman" w:hAnsi="Times New Roman" w:cs="Times New Roman"/>
          <w:i/>
          <w:sz w:val="26"/>
          <w:szCs w:val="26"/>
        </w:rPr>
        <w:t xml:space="preserve"> прошить, пронумеровать, скрепить печатью и подписью</w:t>
      </w:r>
      <w:r w:rsidRPr="00C071A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06D95">
        <w:rPr>
          <w:rFonts w:ascii="Times New Roman" w:hAnsi="Times New Roman" w:cs="Times New Roman"/>
          <w:i/>
          <w:sz w:val="26"/>
          <w:szCs w:val="26"/>
        </w:rPr>
        <w:t>должностного лица ОМСУ.</w:t>
      </w:r>
    </w:p>
    <w:p w:rsidR="00C071A5" w:rsidRPr="00C071A5" w:rsidRDefault="00006D95" w:rsidP="008714A1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sectPr w:rsidR="00C071A5" w:rsidRPr="00C071A5" w:rsidSect="00DC5C25">
      <w:headerReference w:type="default" r:id="rId8"/>
      <w:pgSz w:w="11906" w:h="16838"/>
      <w:pgMar w:top="567" w:right="566" w:bottom="851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21C" w:rsidRDefault="00F5421C" w:rsidP="000C08B9">
      <w:pPr>
        <w:spacing w:after="0" w:line="240" w:lineRule="auto"/>
      </w:pPr>
      <w:r>
        <w:separator/>
      </w:r>
    </w:p>
  </w:endnote>
  <w:endnote w:type="continuationSeparator" w:id="0">
    <w:p w:rsidR="00F5421C" w:rsidRDefault="00F5421C" w:rsidP="000C0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21C" w:rsidRDefault="00F5421C" w:rsidP="000C08B9">
      <w:pPr>
        <w:spacing w:after="0" w:line="240" w:lineRule="auto"/>
      </w:pPr>
      <w:r>
        <w:separator/>
      </w:r>
    </w:p>
  </w:footnote>
  <w:footnote w:type="continuationSeparator" w:id="0">
    <w:p w:rsidR="00F5421C" w:rsidRDefault="00F5421C" w:rsidP="000C0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6792593"/>
      <w:docPartObj>
        <w:docPartGallery w:val="Page Numbers (Top of Page)"/>
        <w:docPartUnique/>
      </w:docPartObj>
    </w:sdtPr>
    <w:sdtEndPr/>
    <w:sdtContent>
      <w:p w:rsidR="00643019" w:rsidRDefault="00643019">
        <w:pPr>
          <w:pStyle w:val="a9"/>
          <w:jc w:val="center"/>
        </w:pPr>
      </w:p>
      <w:p w:rsidR="00643019" w:rsidRDefault="0064301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A34">
          <w:rPr>
            <w:noProof/>
          </w:rPr>
          <w:t>2</w:t>
        </w:r>
        <w:r>
          <w:fldChar w:fldCharType="end"/>
        </w:r>
      </w:p>
    </w:sdtContent>
  </w:sdt>
  <w:p w:rsidR="00F54306" w:rsidRDefault="00F543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724C0"/>
    <w:multiLevelType w:val="multilevel"/>
    <w:tmpl w:val="6C52F656"/>
    <w:lvl w:ilvl="0">
      <w:start w:val="3"/>
      <w:numFmt w:val="decimal"/>
      <w:lvlText w:val="Раздел %1."/>
      <w:lvlJc w:val="center"/>
      <w:pPr>
        <w:ind w:left="357" w:hanging="357"/>
      </w:pPr>
      <w:rPr>
        <w:rFonts w:hint="default"/>
        <w:caps w:val="0"/>
      </w:rPr>
    </w:lvl>
    <w:lvl w:ilvl="1">
      <w:start w:val="2"/>
      <w:numFmt w:val="decimal"/>
      <w:lvlText w:val="%1.%2."/>
      <w:lvlJc w:val="center"/>
      <w:pPr>
        <w:tabs>
          <w:tab w:val="num" w:pos="851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1" w:hanging="13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D6E5F3D"/>
    <w:multiLevelType w:val="hybridMultilevel"/>
    <w:tmpl w:val="2E46BAF2"/>
    <w:lvl w:ilvl="0" w:tplc="04190011">
      <w:start w:val="1"/>
      <w:numFmt w:val="decimal"/>
      <w:lvlText w:val="%1)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>
    <w:nsid w:val="0F072BF0"/>
    <w:multiLevelType w:val="hybridMultilevel"/>
    <w:tmpl w:val="70A03126"/>
    <w:lvl w:ilvl="0" w:tplc="22E86CD4">
      <w:start w:val="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41A5F74"/>
    <w:multiLevelType w:val="hybridMultilevel"/>
    <w:tmpl w:val="C660E19E"/>
    <w:lvl w:ilvl="0" w:tplc="F7F66472">
      <w:start w:val="1"/>
      <w:numFmt w:val="upperRoman"/>
      <w:lvlText w:val="%1)"/>
      <w:lvlJc w:val="left"/>
      <w:pPr>
        <w:ind w:left="1080" w:hanging="72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D2A5B"/>
    <w:multiLevelType w:val="hybridMultilevel"/>
    <w:tmpl w:val="1018E294"/>
    <w:lvl w:ilvl="0" w:tplc="4DE262A0">
      <w:start w:val="3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53A3281"/>
    <w:multiLevelType w:val="hybridMultilevel"/>
    <w:tmpl w:val="95960294"/>
    <w:lvl w:ilvl="0" w:tplc="196A5A2C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7225E42"/>
    <w:multiLevelType w:val="multilevel"/>
    <w:tmpl w:val="6C52F656"/>
    <w:lvl w:ilvl="0">
      <w:start w:val="3"/>
      <w:numFmt w:val="decimal"/>
      <w:lvlText w:val="Раздел %1."/>
      <w:lvlJc w:val="center"/>
      <w:pPr>
        <w:ind w:left="357" w:hanging="357"/>
      </w:pPr>
      <w:rPr>
        <w:rFonts w:hint="default"/>
        <w:caps w:val="0"/>
      </w:rPr>
    </w:lvl>
    <w:lvl w:ilvl="1">
      <w:start w:val="2"/>
      <w:numFmt w:val="decimal"/>
      <w:lvlText w:val="%1.%2."/>
      <w:lvlJc w:val="center"/>
      <w:pPr>
        <w:tabs>
          <w:tab w:val="num" w:pos="851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1" w:hanging="13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A7F24AC"/>
    <w:multiLevelType w:val="multilevel"/>
    <w:tmpl w:val="372023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>
    <w:nsid w:val="526955F5"/>
    <w:multiLevelType w:val="multilevel"/>
    <w:tmpl w:val="DBBAED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17A54F0"/>
    <w:multiLevelType w:val="multilevel"/>
    <w:tmpl w:val="7744085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8B820BB"/>
    <w:multiLevelType w:val="multilevel"/>
    <w:tmpl w:val="A3B276E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173123F"/>
    <w:multiLevelType w:val="multilevel"/>
    <w:tmpl w:val="63BCA488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7E141E1"/>
    <w:multiLevelType w:val="multilevel"/>
    <w:tmpl w:val="6C52F656"/>
    <w:lvl w:ilvl="0">
      <w:start w:val="3"/>
      <w:numFmt w:val="decimal"/>
      <w:lvlText w:val="Раздел %1."/>
      <w:lvlJc w:val="center"/>
      <w:pPr>
        <w:ind w:left="357" w:hanging="357"/>
      </w:pPr>
      <w:rPr>
        <w:rFonts w:hint="default"/>
        <w:caps w:val="0"/>
      </w:rPr>
    </w:lvl>
    <w:lvl w:ilvl="1">
      <w:start w:val="2"/>
      <w:numFmt w:val="decimal"/>
      <w:lvlText w:val="%1.%2."/>
      <w:lvlJc w:val="center"/>
      <w:pPr>
        <w:tabs>
          <w:tab w:val="num" w:pos="851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1" w:hanging="132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6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439"/>
    <w:rsid w:val="00006D95"/>
    <w:rsid w:val="00011FF5"/>
    <w:rsid w:val="00014006"/>
    <w:rsid w:val="000162EB"/>
    <w:rsid w:val="00020E48"/>
    <w:rsid w:val="00021235"/>
    <w:rsid w:val="000213AB"/>
    <w:rsid w:val="00022244"/>
    <w:rsid w:val="000306C5"/>
    <w:rsid w:val="0003103C"/>
    <w:rsid w:val="00032816"/>
    <w:rsid w:val="00055859"/>
    <w:rsid w:val="00074291"/>
    <w:rsid w:val="000768C1"/>
    <w:rsid w:val="00083B23"/>
    <w:rsid w:val="000A43A0"/>
    <w:rsid w:val="000B285E"/>
    <w:rsid w:val="000B4582"/>
    <w:rsid w:val="000C08B9"/>
    <w:rsid w:val="000E0D74"/>
    <w:rsid w:val="000F7339"/>
    <w:rsid w:val="00102785"/>
    <w:rsid w:val="00110163"/>
    <w:rsid w:val="0013484D"/>
    <w:rsid w:val="00160B21"/>
    <w:rsid w:val="00184A34"/>
    <w:rsid w:val="00192D5F"/>
    <w:rsid w:val="00194666"/>
    <w:rsid w:val="001A1944"/>
    <w:rsid w:val="001B2229"/>
    <w:rsid w:val="001D28E5"/>
    <w:rsid w:val="001E38BA"/>
    <w:rsid w:val="001E4692"/>
    <w:rsid w:val="001E7A6E"/>
    <w:rsid w:val="001F05C9"/>
    <w:rsid w:val="002128F2"/>
    <w:rsid w:val="0023119A"/>
    <w:rsid w:val="002323FC"/>
    <w:rsid w:val="00234FAF"/>
    <w:rsid w:val="00240D60"/>
    <w:rsid w:val="00247926"/>
    <w:rsid w:val="00252A6A"/>
    <w:rsid w:val="00255220"/>
    <w:rsid w:val="00263118"/>
    <w:rsid w:val="00272DE1"/>
    <w:rsid w:val="00275170"/>
    <w:rsid w:val="002B0CBE"/>
    <w:rsid w:val="002B7A90"/>
    <w:rsid w:val="002D5800"/>
    <w:rsid w:val="002E7793"/>
    <w:rsid w:val="00307B2F"/>
    <w:rsid w:val="003168D2"/>
    <w:rsid w:val="003238CD"/>
    <w:rsid w:val="003252C0"/>
    <w:rsid w:val="003267B2"/>
    <w:rsid w:val="00333697"/>
    <w:rsid w:val="00342B96"/>
    <w:rsid w:val="00356847"/>
    <w:rsid w:val="00373DC1"/>
    <w:rsid w:val="003910E8"/>
    <w:rsid w:val="003B08A7"/>
    <w:rsid w:val="003D4B72"/>
    <w:rsid w:val="003E0508"/>
    <w:rsid w:val="003E1F2F"/>
    <w:rsid w:val="003F3968"/>
    <w:rsid w:val="004044DE"/>
    <w:rsid w:val="004061C4"/>
    <w:rsid w:val="00443AFE"/>
    <w:rsid w:val="0046128D"/>
    <w:rsid w:val="00470249"/>
    <w:rsid w:val="00474F3A"/>
    <w:rsid w:val="004A224B"/>
    <w:rsid w:val="004A2BD7"/>
    <w:rsid w:val="004B1B2B"/>
    <w:rsid w:val="004B4667"/>
    <w:rsid w:val="004C2893"/>
    <w:rsid w:val="004D4828"/>
    <w:rsid w:val="004E2E1E"/>
    <w:rsid w:val="004E7FE0"/>
    <w:rsid w:val="004F3468"/>
    <w:rsid w:val="0052477E"/>
    <w:rsid w:val="005363C7"/>
    <w:rsid w:val="00540067"/>
    <w:rsid w:val="00542675"/>
    <w:rsid w:val="0055782A"/>
    <w:rsid w:val="00564C57"/>
    <w:rsid w:val="00573C02"/>
    <w:rsid w:val="00583804"/>
    <w:rsid w:val="00583CDB"/>
    <w:rsid w:val="005964E8"/>
    <w:rsid w:val="005B6930"/>
    <w:rsid w:val="005C0218"/>
    <w:rsid w:val="005D0AAC"/>
    <w:rsid w:val="005F0FE7"/>
    <w:rsid w:val="00606256"/>
    <w:rsid w:val="0061593F"/>
    <w:rsid w:val="00620892"/>
    <w:rsid w:val="00622E75"/>
    <w:rsid w:val="00625FC0"/>
    <w:rsid w:val="0063005C"/>
    <w:rsid w:val="006328C9"/>
    <w:rsid w:val="00632BA7"/>
    <w:rsid w:val="00643019"/>
    <w:rsid w:val="00651CD3"/>
    <w:rsid w:val="006701DF"/>
    <w:rsid w:val="00670482"/>
    <w:rsid w:val="00683FB3"/>
    <w:rsid w:val="00694B5C"/>
    <w:rsid w:val="006B7E6E"/>
    <w:rsid w:val="006C2290"/>
    <w:rsid w:val="006C3095"/>
    <w:rsid w:val="006C315D"/>
    <w:rsid w:val="006D6915"/>
    <w:rsid w:val="006E0918"/>
    <w:rsid w:val="006E11FE"/>
    <w:rsid w:val="006E4AEC"/>
    <w:rsid w:val="006F711C"/>
    <w:rsid w:val="00714C38"/>
    <w:rsid w:val="00720D5F"/>
    <w:rsid w:val="00730602"/>
    <w:rsid w:val="00732E36"/>
    <w:rsid w:val="00743100"/>
    <w:rsid w:val="007529AE"/>
    <w:rsid w:val="0075458C"/>
    <w:rsid w:val="00756695"/>
    <w:rsid w:val="007608B9"/>
    <w:rsid w:val="00771B84"/>
    <w:rsid w:val="007765E8"/>
    <w:rsid w:val="0077734D"/>
    <w:rsid w:val="00777B6A"/>
    <w:rsid w:val="00780777"/>
    <w:rsid w:val="00786299"/>
    <w:rsid w:val="00791E28"/>
    <w:rsid w:val="007A0E91"/>
    <w:rsid w:val="007A4676"/>
    <w:rsid w:val="007A7E33"/>
    <w:rsid w:val="007B513B"/>
    <w:rsid w:val="00816E77"/>
    <w:rsid w:val="00821307"/>
    <w:rsid w:val="00821F1B"/>
    <w:rsid w:val="008224B6"/>
    <w:rsid w:val="008360FA"/>
    <w:rsid w:val="00842CE4"/>
    <w:rsid w:val="00850B23"/>
    <w:rsid w:val="0085265C"/>
    <w:rsid w:val="00861913"/>
    <w:rsid w:val="0086515E"/>
    <w:rsid w:val="008714A1"/>
    <w:rsid w:val="008714C2"/>
    <w:rsid w:val="0088644A"/>
    <w:rsid w:val="00896A04"/>
    <w:rsid w:val="008B42EC"/>
    <w:rsid w:val="008C5099"/>
    <w:rsid w:val="008C5FF6"/>
    <w:rsid w:val="008E789E"/>
    <w:rsid w:val="009139A8"/>
    <w:rsid w:val="009328A2"/>
    <w:rsid w:val="009429F5"/>
    <w:rsid w:val="0094399A"/>
    <w:rsid w:val="009522D3"/>
    <w:rsid w:val="0095230E"/>
    <w:rsid w:val="0095437F"/>
    <w:rsid w:val="00955F9B"/>
    <w:rsid w:val="00966D78"/>
    <w:rsid w:val="00980E2C"/>
    <w:rsid w:val="0098200A"/>
    <w:rsid w:val="00990818"/>
    <w:rsid w:val="00992CC8"/>
    <w:rsid w:val="009B35B3"/>
    <w:rsid w:val="009D0944"/>
    <w:rsid w:val="009E2CA0"/>
    <w:rsid w:val="009E500A"/>
    <w:rsid w:val="009E5BC2"/>
    <w:rsid w:val="00A05E9F"/>
    <w:rsid w:val="00A12A98"/>
    <w:rsid w:val="00A27D2C"/>
    <w:rsid w:val="00A31B2B"/>
    <w:rsid w:val="00A374A3"/>
    <w:rsid w:val="00A41AB9"/>
    <w:rsid w:val="00A769E7"/>
    <w:rsid w:val="00A820D6"/>
    <w:rsid w:val="00A865E8"/>
    <w:rsid w:val="00A909BF"/>
    <w:rsid w:val="00A96CF6"/>
    <w:rsid w:val="00AA2CBF"/>
    <w:rsid w:val="00AB66A0"/>
    <w:rsid w:val="00AD14CF"/>
    <w:rsid w:val="00AD33EC"/>
    <w:rsid w:val="00AF0467"/>
    <w:rsid w:val="00B012E1"/>
    <w:rsid w:val="00B06574"/>
    <w:rsid w:val="00B17F52"/>
    <w:rsid w:val="00B34943"/>
    <w:rsid w:val="00B3612A"/>
    <w:rsid w:val="00B715A5"/>
    <w:rsid w:val="00B84E8B"/>
    <w:rsid w:val="00B97082"/>
    <w:rsid w:val="00BB7D50"/>
    <w:rsid w:val="00BD181E"/>
    <w:rsid w:val="00BD47DA"/>
    <w:rsid w:val="00BD4BDB"/>
    <w:rsid w:val="00BE0887"/>
    <w:rsid w:val="00BE3B7F"/>
    <w:rsid w:val="00BE3F01"/>
    <w:rsid w:val="00BE4ED4"/>
    <w:rsid w:val="00BF514F"/>
    <w:rsid w:val="00C04F11"/>
    <w:rsid w:val="00C071A5"/>
    <w:rsid w:val="00C25FEA"/>
    <w:rsid w:val="00C33ADE"/>
    <w:rsid w:val="00C378D6"/>
    <w:rsid w:val="00C62D27"/>
    <w:rsid w:val="00C71025"/>
    <w:rsid w:val="00C751AD"/>
    <w:rsid w:val="00C828D7"/>
    <w:rsid w:val="00C86B2B"/>
    <w:rsid w:val="00C948FF"/>
    <w:rsid w:val="00C977BC"/>
    <w:rsid w:val="00CA770A"/>
    <w:rsid w:val="00CB2CC2"/>
    <w:rsid w:val="00CB4A2E"/>
    <w:rsid w:val="00CB63C8"/>
    <w:rsid w:val="00CC0603"/>
    <w:rsid w:val="00CC7C51"/>
    <w:rsid w:val="00CD3439"/>
    <w:rsid w:val="00CF3F36"/>
    <w:rsid w:val="00D04675"/>
    <w:rsid w:val="00D12D20"/>
    <w:rsid w:val="00D165A9"/>
    <w:rsid w:val="00D30609"/>
    <w:rsid w:val="00D34B3C"/>
    <w:rsid w:val="00D60927"/>
    <w:rsid w:val="00D70BFE"/>
    <w:rsid w:val="00D76446"/>
    <w:rsid w:val="00DA40DC"/>
    <w:rsid w:val="00DB2424"/>
    <w:rsid w:val="00DC0525"/>
    <w:rsid w:val="00DC2415"/>
    <w:rsid w:val="00DC5C25"/>
    <w:rsid w:val="00DF7886"/>
    <w:rsid w:val="00E12748"/>
    <w:rsid w:val="00E2666C"/>
    <w:rsid w:val="00E26A0E"/>
    <w:rsid w:val="00E40A26"/>
    <w:rsid w:val="00E41287"/>
    <w:rsid w:val="00E55103"/>
    <w:rsid w:val="00E8205D"/>
    <w:rsid w:val="00E84362"/>
    <w:rsid w:val="00EA409B"/>
    <w:rsid w:val="00ED160B"/>
    <w:rsid w:val="00EF23B3"/>
    <w:rsid w:val="00EF2476"/>
    <w:rsid w:val="00F02502"/>
    <w:rsid w:val="00F03DC5"/>
    <w:rsid w:val="00F311B0"/>
    <w:rsid w:val="00F43347"/>
    <w:rsid w:val="00F536D0"/>
    <w:rsid w:val="00F5421C"/>
    <w:rsid w:val="00F54306"/>
    <w:rsid w:val="00F54761"/>
    <w:rsid w:val="00F81735"/>
    <w:rsid w:val="00F81A4B"/>
    <w:rsid w:val="00F906A5"/>
    <w:rsid w:val="00F947A6"/>
    <w:rsid w:val="00F95165"/>
    <w:rsid w:val="00F95FD6"/>
    <w:rsid w:val="00F96288"/>
    <w:rsid w:val="00FA290B"/>
    <w:rsid w:val="00FA6ACB"/>
    <w:rsid w:val="00FB3EDB"/>
    <w:rsid w:val="00FB4D95"/>
    <w:rsid w:val="00FC7BE3"/>
    <w:rsid w:val="00FD1A03"/>
    <w:rsid w:val="00FD6346"/>
    <w:rsid w:val="00FE076C"/>
    <w:rsid w:val="00FE2466"/>
    <w:rsid w:val="00FE4801"/>
    <w:rsid w:val="00FF4AA4"/>
    <w:rsid w:val="00FF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22B336-BA84-4ECE-A379-05CBA6EF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AE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D343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CD343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ConsPlusTitlePage">
    <w:name w:val="ConsPlusTitlePage"/>
    <w:uiPriority w:val="99"/>
    <w:rsid w:val="00CD3439"/>
    <w:pPr>
      <w:autoSpaceDE w:val="0"/>
      <w:autoSpaceDN w:val="0"/>
      <w:adjustRightInd w:val="0"/>
    </w:pPr>
    <w:rPr>
      <w:rFonts w:ascii="Tahoma" w:hAnsi="Tahoma" w:cs="Tahoma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1E4692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locked/>
    <w:rsid w:val="00730602"/>
    <w:rPr>
      <w:rFonts w:ascii="Arial" w:hAnsi="Arial" w:cs="Arial"/>
      <w:lang w:val="ru-RU" w:eastAsia="en-US" w:bidi="ar-SA"/>
    </w:rPr>
  </w:style>
  <w:style w:type="paragraph" w:customStyle="1" w:styleId="a4">
    <w:name w:val="Знак Знак Знак Знак"/>
    <w:basedOn w:val="a"/>
    <w:uiPriority w:val="99"/>
    <w:rsid w:val="00720D5F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styleId="a5">
    <w:name w:val="Hyperlink"/>
    <w:basedOn w:val="a0"/>
    <w:uiPriority w:val="99"/>
    <w:rsid w:val="00D12D20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FE4801"/>
    <w:pPr>
      <w:spacing w:before="100" w:beforeAutospacing="1" w:after="36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lk3">
    <w:name w:val="blk3"/>
    <w:basedOn w:val="a0"/>
    <w:uiPriority w:val="99"/>
    <w:rsid w:val="00714C3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6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6515E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8" w:lineRule="exact"/>
      <w:ind w:firstLine="538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E38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4" w:lineRule="exact"/>
      <w:ind w:firstLine="902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3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7" w:lineRule="exact"/>
      <w:ind w:firstLine="542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E3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6" w:lineRule="exact"/>
      <w:ind w:firstLine="533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8" w:lineRule="exact"/>
      <w:ind w:firstLine="614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1" w:lineRule="exact"/>
      <w:ind w:firstLine="715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E38BA"/>
    <w:pPr>
      <w:widowControl w:val="0"/>
      <w:autoSpaceDE w:val="0"/>
      <w:autoSpaceDN w:val="0"/>
      <w:adjustRightInd w:val="0"/>
      <w:spacing w:after="0" w:line="276" w:lineRule="exact"/>
      <w:ind w:firstLine="542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1E38BA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18">
    <w:name w:val="Font Style18"/>
    <w:basedOn w:val="a0"/>
    <w:uiPriority w:val="99"/>
    <w:rsid w:val="001E38BA"/>
    <w:rPr>
      <w:rFonts w:ascii="Century Gothic" w:hAnsi="Century Gothic" w:cs="Century Gothic"/>
      <w:sz w:val="12"/>
      <w:szCs w:val="12"/>
    </w:rPr>
  </w:style>
  <w:style w:type="character" w:customStyle="1" w:styleId="FontStyle19">
    <w:name w:val="Font Style19"/>
    <w:basedOn w:val="a0"/>
    <w:uiPriority w:val="99"/>
    <w:rsid w:val="001E38B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0">
    <w:name w:val="Font Style20"/>
    <w:basedOn w:val="a0"/>
    <w:uiPriority w:val="99"/>
    <w:rsid w:val="001E38BA"/>
    <w:rPr>
      <w:rFonts w:ascii="Times New Roman" w:hAnsi="Times New Roman" w:cs="Times New Roman"/>
      <w:spacing w:val="10"/>
      <w:sz w:val="20"/>
      <w:szCs w:val="20"/>
    </w:rPr>
  </w:style>
  <w:style w:type="paragraph" w:customStyle="1" w:styleId="ConsPlusNonformat">
    <w:name w:val="ConsPlusNonformat"/>
    <w:basedOn w:val="a"/>
    <w:uiPriority w:val="99"/>
    <w:rsid w:val="00E41287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C0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C08B9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0C0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C08B9"/>
    <w:rPr>
      <w:lang w:eastAsia="en-US"/>
    </w:rPr>
  </w:style>
  <w:style w:type="table" w:styleId="ad">
    <w:name w:val="Table Grid"/>
    <w:basedOn w:val="a1"/>
    <w:locked/>
    <w:rsid w:val="00E12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38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918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8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8919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8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89188">
                                  <w:marLeft w:val="720"/>
                                  <w:marRight w:val="72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38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8919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2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7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0E34A-FE4C-4091-A4AC-E00B1DB0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262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САХАЛИНСКОЙ ОБЛАСТИ</vt:lpstr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САХАЛИНСКОЙ ОБЛАСТИ</dc:title>
  <dc:creator>Киселева Ольга Константиновна</dc:creator>
  <cp:lastModifiedBy>Елена П. Низова</cp:lastModifiedBy>
  <cp:revision>8</cp:revision>
  <cp:lastPrinted>2018-12-19T01:18:00Z</cp:lastPrinted>
  <dcterms:created xsi:type="dcterms:W3CDTF">2017-03-20T02:48:00Z</dcterms:created>
  <dcterms:modified xsi:type="dcterms:W3CDTF">2018-12-25T00:18:00Z</dcterms:modified>
</cp:coreProperties>
</file>