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035AC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2877C3A7" w14:textId="77777777" w:rsidR="00C23CA0" w:rsidRPr="00594D48" w:rsidRDefault="00C23CA0" w:rsidP="00506EDC">
      <w:pPr>
        <w:rPr>
          <w:sz w:val="26"/>
          <w:szCs w:val="26"/>
        </w:rPr>
      </w:pPr>
    </w:p>
    <w:p w14:paraId="070AB14B" w14:textId="77777777" w:rsidR="00743A1C" w:rsidRDefault="006736A3" w:rsidP="006736A3">
      <w:pPr>
        <w:ind w:firstLine="567"/>
        <w:jc w:val="center"/>
        <w:rPr>
          <w:b/>
        </w:rPr>
      </w:pPr>
      <w:r w:rsidRPr="006736A3">
        <w:rPr>
          <w:b/>
        </w:rPr>
        <w:t>Капитальный ремонт  многоквартирного</w:t>
      </w:r>
      <w:r w:rsidR="00427498">
        <w:rPr>
          <w:b/>
        </w:rPr>
        <w:t xml:space="preserve"> </w:t>
      </w:r>
      <w:r w:rsidRPr="006736A3">
        <w:rPr>
          <w:b/>
        </w:rPr>
        <w:t xml:space="preserve"> дома, расположенного по адресу: </w:t>
      </w:r>
    </w:p>
    <w:p w14:paraId="1599B20A" w14:textId="3CD381D0" w:rsidR="00411C75" w:rsidRDefault="006736A3" w:rsidP="006736A3">
      <w:pPr>
        <w:ind w:firstLine="567"/>
        <w:jc w:val="center"/>
        <w:rPr>
          <w:b/>
        </w:rPr>
      </w:pPr>
      <w:r w:rsidRPr="006736A3">
        <w:rPr>
          <w:b/>
        </w:rPr>
        <w:t>пгт. Ноглики, ул.</w:t>
      </w:r>
      <w:r w:rsidR="00FE0823">
        <w:rPr>
          <w:b/>
        </w:rPr>
        <w:t>15 Мая</w:t>
      </w:r>
      <w:r w:rsidRPr="006736A3">
        <w:rPr>
          <w:b/>
        </w:rPr>
        <w:t>, дом 2</w:t>
      </w:r>
    </w:p>
    <w:p w14:paraId="444FF157" w14:textId="77777777" w:rsidR="006736A3" w:rsidRPr="00EF7779" w:rsidRDefault="006736A3" w:rsidP="006736A3">
      <w:pPr>
        <w:ind w:firstLine="567"/>
        <w:jc w:val="center"/>
        <w:rPr>
          <w:b/>
        </w:rPr>
      </w:pPr>
    </w:p>
    <w:p w14:paraId="49EA69ED" w14:textId="792E7A82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427498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427498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427498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427498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40EE8256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190B03E6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56A13C2F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028EC8AB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6736A3">
        <w:rPr>
          <w:sz w:val="22"/>
          <w:szCs w:val="22"/>
        </w:rPr>
        <w:t>1</w:t>
      </w:r>
      <w:r w:rsidRPr="00F86707">
        <w:rPr>
          <w:sz w:val="22"/>
          <w:szCs w:val="22"/>
        </w:rPr>
        <w:t xml:space="preserve"> кв. 20</w:t>
      </w:r>
      <w:r w:rsidR="006736A3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</w:t>
      </w:r>
      <w:r w:rsidRPr="00CA0863">
        <w:rPr>
          <w:sz w:val="22"/>
          <w:szCs w:val="22"/>
        </w:rPr>
        <w:t xml:space="preserve">по Сахалинской области (принят и введен в действие приказом Министерства строительства Сахалинской области от </w:t>
      </w:r>
      <w:r w:rsidR="005114B6" w:rsidRPr="00CA0863">
        <w:rPr>
          <w:sz w:val="22"/>
          <w:szCs w:val="22"/>
        </w:rPr>
        <w:t>0</w:t>
      </w:r>
      <w:r w:rsidR="00CA0863" w:rsidRPr="00CA0863">
        <w:rPr>
          <w:sz w:val="22"/>
          <w:szCs w:val="22"/>
        </w:rPr>
        <w:t>6</w:t>
      </w:r>
      <w:r w:rsidR="005114B6" w:rsidRPr="00CA0863">
        <w:rPr>
          <w:sz w:val="22"/>
          <w:szCs w:val="22"/>
        </w:rPr>
        <w:t>.04.20</w:t>
      </w:r>
      <w:r w:rsidR="00CA0863" w:rsidRPr="00CA0863">
        <w:rPr>
          <w:sz w:val="22"/>
          <w:szCs w:val="22"/>
        </w:rPr>
        <w:t>20 № 3.08-13</w:t>
      </w:r>
      <w:r w:rsidRPr="00CA0863">
        <w:rPr>
          <w:sz w:val="22"/>
          <w:szCs w:val="22"/>
        </w:rPr>
        <w:t>). Расчет выполнен базисно-индексным методом с применением индексов по статьям затрат в каждой позиции сметы.</w:t>
      </w:r>
    </w:p>
    <w:p w14:paraId="3AB509AF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4E4155F1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3B8AE773" w14:textId="77777777"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5ADE0C01" w14:textId="77777777"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137F6B6A" w14:textId="77777777"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Применен поправочный коэффициент по зонам строительства к СМР от Южно-Сахалинской зоны строительства к Ногликской равный 1,137, в соответствии с приложением к приказу Министерства строительства Сахалинской области № 32 от 15.06.2015</w:t>
      </w:r>
    </w:p>
    <w:p w14:paraId="1A488E50" w14:textId="77777777"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0C942F8F" w14:textId="77777777" w:rsidR="00427498" w:rsidRDefault="00DC19AB" w:rsidP="00427498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>20%</w:t>
      </w:r>
    </w:p>
    <w:p w14:paraId="441241C7" w14:textId="6857D506" w:rsidR="00DA7836" w:rsidRPr="00427498" w:rsidRDefault="002F3646" w:rsidP="00427498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427498">
        <w:rPr>
          <w:sz w:val="22"/>
          <w:szCs w:val="22"/>
        </w:rPr>
        <w:t>Сметная стоимость</w:t>
      </w:r>
      <w:r w:rsidR="005114B6" w:rsidRPr="00427498">
        <w:rPr>
          <w:sz w:val="22"/>
          <w:szCs w:val="22"/>
        </w:rPr>
        <w:t xml:space="preserve"> </w:t>
      </w:r>
      <w:r w:rsidR="00677331" w:rsidRPr="00427498">
        <w:rPr>
          <w:sz w:val="22"/>
          <w:szCs w:val="22"/>
        </w:rPr>
        <w:t>строительства</w:t>
      </w:r>
      <w:r w:rsidR="00053455" w:rsidRPr="00427498">
        <w:rPr>
          <w:sz w:val="22"/>
          <w:szCs w:val="22"/>
        </w:rPr>
        <w:t xml:space="preserve"> в ценах </w:t>
      </w:r>
      <w:r w:rsidR="006736A3" w:rsidRPr="00427498">
        <w:rPr>
          <w:sz w:val="22"/>
          <w:szCs w:val="22"/>
        </w:rPr>
        <w:t>1</w:t>
      </w:r>
      <w:r w:rsidR="00361AA8" w:rsidRPr="00427498">
        <w:rPr>
          <w:sz w:val="22"/>
          <w:szCs w:val="22"/>
        </w:rPr>
        <w:t xml:space="preserve"> </w:t>
      </w:r>
      <w:r w:rsidRPr="00427498">
        <w:rPr>
          <w:sz w:val="22"/>
          <w:szCs w:val="22"/>
        </w:rPr>
        <w:t>кв</w:t>
      </w:r>
      <w:r w:rsidR="00C41AED" w:rsidRPr="00427498">
        <w:rPr>
          <w:sz w:val="22"/>
          <w:szCs w:val="22"/>
        </w:rPr>
        <w:t>.</w:t>
      </w:r>
      <w:r w:rsidRPr="00427498">
        <w:rPr>
          <w:sz w:val="22"/>
          <w:szCs w:val="22"/>
        </w:rPr>
        <w:t xml:space="preserve"> 20</w:t>
      </w:r>
      <w:r w:rsidR="006736A3" w:rsidRPr="00427498">
        <w:rPr>
          <w:sz w:val="22"/>
          <w:szCs w:val="22"/>
        </w:rPr>
        <w:t xml:space="preserve">20 </w:t>
      </w:r>
      <w:r w:rsidRPr="00427498">
        <w:rPr>
          <w:sz w:val="22"/>
          <w:szCs w:val="22"/>
        </w:rPr>
        <w:t>г</w:t>
      </w:r>
      <w:r w:rsidR="00C41AED" w:rsidRPr="00427498">
        <w:rPr>
          <w:sz w:val="22"/>
          <w:szCs w:val="22"/>
        </w:rPr>
        <w:t>.</w:t>
      </w:r>
      <w:r w:rsidRPr="00427498">
        <w:rPr>
          <w:sz w:val="22"/>
          <w:szCs w:val="22"/>
        </w:rPr>
        <w:t xml:space="preserve"> </w:t>
      </w:r>
      <w:r w:rsidR="000F1AF3" w:rsidRPr="00427498">
        <w:rPr>
          <w:sz w:val="22"/>
          <w:szCs w:val="22"/>
        </w:rPr>
        <w:t>С</w:t>
      </w:r>
      <w:r w:rsidRPr="00427498">
        <w:rPr>
          <w:sz w:val="22"/>
          <w:szCs w:val="22"/>
        </w:rPr>
        <w:t>оставляет</w:t>
      </w:r>
      <w:r w:rsidR="000F1AF3" w:rsidRPr="00427498">
        <w:rPr>
          <w:sz w:val="22"/>
          <w:szCs w:val="22"/>
        </w:rPr>
        <w:t xml:space="preserve"> </w:t>
      </w:r>
      <w:r w:rsidR="00CB65E8" w:rsidRPr="00427498">
        <w:rPr>
          <w:sz w:val="22"/>
          <w:szCs w:val="22"/>
        </w:rPr>
        <w:t>–</w:t>
      </w:r>
      <w:r w:rsidR="005114B6" w:rsidRPr="00427498">
        <w:rPr>
          <w:sz w:val="22"/>
          <w:szCs w:val="22"/>
        </w:rPr>
        <w:t xml:space="preserve"> </w:t>
      </w:r>
      <w:r w:rsidR="009365A5" w:rsidRPr="00427498">
        <w:rPr>
          <w:sz w:val="22"/>
          <w:szCs w:val="22"/>
        </w:rPr>
        <w:t>4504,93</w:t>
      </w:r>
      <w:r w:rsidR="00CE7766" w:rsidRPr="00427498">
        <w:rPr>
          <w:sz w:val="22"/>
          <w:szCs w:val="22"/>
        </w:rPr>
        <w:t xml:space="preserve"> </w:t>
      </w:r>
      <w:r w:rsidRPr="00427498">
        <w:rPr>
          <w:sz w:val="22"/>
          <w:szCs w:val="22"/>
        </w:rPr>
        <w:t>тыс.руб</w:t>
      </w:r>
      <w:r w:rsidR="00BE261E" w:rsidRPr="00427498">
        <w:rPr>
          <w:sz w:val="22"/>
          <w:szCs w:val="22"/>
        </w:rPr>
        <w:t>. (</w:t>
      </w:r>
      <w:r w:rsidR="000A09BE" w:rsidRPr="00427498">
        <w:rPr>
          <w:sz w:val="22"/>
          <w:szCs w:val="22"/>
        </w:rPr>
        <w:t>с учетом НДС</w:t>
      </w:r>
      <w:r w:rsidR="00BE261E" w:rsidRPr="00427498">
        <w:rPr>
          <w:sz w:val="22"/>
          <w:szCs w:val="22"/>
        </w:rPr>
        <w:t>)</w:t>
      </w:r>
    </w:p>
    <w:p w14:paraId="0B724923" w14:textId="77777777"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14:paraId="3A6C6F06" w14:textId="77777777" w:rsidR="003F6149" w:rsidRPr="00F86707" w:rsidRDefault="00065901" w:rsidP="00F962F2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68AABFA9" w14:textId="77777777" w:rsidR="00427498" w:rsidRPr="00F86707" w:rsidRDefault="00427498" w:rsidP="00427498">
      <w:pPr>
        <w:pStyle w:val="a5"/>
        <w:ind w:left="567"/>
        <w:jc w:val="both"/>
        <w:rPr>
          <w:sz w:val="22"/>
          <w:szCs w:val="22"/>
        </w:rPr>
      </w:pPr>
    </w:p>
    <w:p w14:paraId="79879ADF" w14:textId="77777777" w:rsidR="00427498" w:rsidRPr="00F86707" w:rsidRDefault="00427498" w:rsidP="00427498">
      <w:pPr>
        <w:pStyle w:val="a5"/>
        <w:ind w:left="567"/>
        <w:jc w:val="both"/>
        <w:rPr>
          <w:sz w:val="22"/>
          <w:szCs w:val="22"/>
        </w:rPr>
      </w:pPr>
    </w:p>
    <w:p w14:paraId="624D4D1A" w14:textId="77777777" w:rsidR="00427498" w:rsidRPr="00F86707" w:rsidRDefault="00427498" w:rsidP="00427498">
      <w:pPr>
        <w:pStyle w:val="a5"/>
        <w:ind w:left="567"/>
        <w:jc w:val="both"/>
        <w:rPr>
          <w:sz w:val="22"/>
          <w:szCs w:val="22"/>
        </w:rPr>
      </w:pPr>
    </w:p>
    <w:p w14:paraId="4A93D475" w14:textId="77777777" w:rsidR="00427498" w:rsidRPr="00F86707" w:rsidRDefault="00427498" w:rsidP="00427498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3EF740A" wp14:editId="0443716A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244A6991" w14:textId="77777777" w:rsidR="00427498" w:rsidRPr="001E0887" w:rsidRDefault="00427498" w:rsidP="00427498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55C0AA14" w14:textId="77777777" w:rsidR="00427498" w:rsidRPr="00C41AED" w:rsidRDefault="00427498" w:rsidP="00427498">
      <w:pPr>
        <w:ind w:left="142"/>
        <w:jc w:val="both"/>
        <w:rPr>
          <w:b/>
        </w:rPr>
      </w:pPr>
    </w:p>
    <w:p w14:paraId="5B49A944" w14:textId="77777777" w:rsidR="00427498" w:rsidRPr="00F86707" w:rsidRDefault="00427498" w:rsidP="00427498">
      <w:pPr>
        <w:ind w:left="360"/>
        <w:jc w:val="both"/>
        <w:rPr>
          <w:sz w:val="22"/>
          <w:szCs w:val="22"/>
        </w:rPr>
      </w:pPr>
    </w:p>
    <w:p w14:paraId="6CEC1291" w14:textId="77777777" w:rsidR="000A76FE" w:rsidRPr="00F86707" w:rsidRDefault="000A76FE" w:rsidP="007E7BC8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65901"/>
    <w:rsid w:val="00083642"/>
    <w:rsid w:val="000A09BE"/>
    <w:rsid w:val="000A6D55"/>
    <w:rsid w:val="000A76FE"/>
    <w:rsid w:val="000B08EA"/>
    <w:rsid w:val="000D0A44"/>
    <w:rsid w:val="000D6118"/>
    <w:rsid w:val="000E6083"/>
    <w:rsid w:val="000F1AF3"/>
    <w:rsid w:val="000F7A96"/>
    <w:rsid w:val="0010208F"/>
    <w:rsid w:val="0010714F"/>
    <w:rsid w:val="00123EEE"/>
    <w:rsid w:val="0015199C"/>
    <w:rsid w:val="00152CF5"/>
    <w:rsid w:val="00156FF7"/>
    <w:rsid w:val="00175F3A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324B"/>
    <w:rsid w:val="002A13C4"/>
    <w:rsid w:val="002A736A"/>
    <w:rsid w:val="002B1435"/>
    <w:rsid w:val="002B5FFC"/>
    <w:rsid w:val="002E09D2"/>
    <w:rsid w:val="002F1FFC"/>
    <w:rsid w:val="002F3646"/>
    <w:rsid w:val="002F3EF0"/>
    <w:rsid w:val="002F7CAE"/>
    <w:rsid w:val="00306B06"/>
    <w:rsid w:val="003072E0"/>
    <w:rsid w:val="00355F38"/>
    <w:rsid w:val="00357EE9"/>
    <w:rsid w:val="00360785"/>
    <w:rsid w:val="00361AA8"/>
    <w:rsid w:val="003626C6"/>
    <w:rsid w:val="00392844"/>
    <w:rsid w:val="003A458C"/>
    <w:rsid w:val="003A5D9E"/>
    <w:rsid w:val="003B6EFE"/>
    <w:rsid w:val="003E2A0C"/>
    <w:rsid w:val="003E5AC2"/>
    <w:rsid w:val="003F59AC"/>
    <w:rsid w:val="003F6149"/>
    <w:rsid w:val="00411C75"/>
    <w:rsid w:val="00414935"/>
    <w:rsid w:val="00420D40"/>
    <w:rsid w:val="00427498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56E1D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67ED3"/>
    <w:rsid w:val="006736A3"/>
    <w:rsid w:val="00674BF0"/>
    <w:rsid w:val="00676B01"/>
    <w:rsid w:val="00677331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3A1C"/>
    <w:rsid w:val="00747D2A"/>
    <w:rsid w:val="00763FE7"/>
    <w:rsid w:val="007718BD"/>
    <w:rsid w:val="00773E17"/>
    <w:rsid w:val="00785CCF"/>
    <w:rsid w:val="00787073"/>
    <w:rsid w:val="00791371"/>
    <w:rsid w:val="007A300E"/>
    <w:rsid w:val="007B1311"/>
    <w:rsid w:val="007D1DCA"/>
    <w:rsid w:val="007D35B8"/>
    <w:rsid w:val="007E0204"/>
    <w:rsid w:val="007E05FC"/>
    <w:rsid w:val="007E7BC8"/>
    <w:rsid w:val="008032F5"/>
    <w:rsid w:val="00804A9D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F02F0"/>
    <w:rsid w:val="00920C7B"/>
    <w:rsid w:val="009365A5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84FFF"/>
    <w:rsid w:val="00CA0863"/>
    <w:rsid w:val="00CA493A"/>
    <w:rsid w:val="00CB2B5C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6ADC"/>
    <w:rsid w:val="00DA7836"/>
    <w:rsid w:val="00DB36F7"/>
    <w:rsid w:val="00DC19AB"/>
    <w:rsid w:val="00DC1C8F"/>
    <w:rsid w:val="00DD718D"/>
    <w:rsid w:val="00E1097C"/>
    <w:rsid w:val="00E12FE4"/>
    <w:rsid w:val="00E2075E"/>
    <w:rsid w:val="00E2222F"/>
    <w:rsid w:val="00E24FDC"/>
    <w:rsid w:val="00E271B6"/>
    <w:rsid w:val="00E4325E"/>
    <w:rsid w:val="00E65ACE"/>
    <w:rsid w:val="00E72FA3"/>
    <w:rsid w:val="00E754EE"/>
    <w:rsid w:val="00E87B91"/>
    <w:rsid w:val="00E90D3C"/>
    <w:rsid w:val="00EC0403"/>
    <w:rsid w:val="00EC3B0C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86707"/>
    <w:rsid w:val="00F962F2"/>
    <w:rsid w:val="00FA2560"/>
    <w:rsid w:val="00FC41CA"/>
    <w:rsid w:val="00FD2BEF"/>
    <w:rsid w:val="00FD4FD3"/>
    <w:rsid w:val="00FE082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AA17B"/>
  <w15:docId w15:val="{DA190CD5-DED0-4F88-80EB-84999286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Директор</cp:lastModifiedBy>
  <cp:revision>18</cp:revision>
  <cp:lastPrinted>2016-06-15T09:18:00Z</cp:lastPrinted>
  <dcterms:created xsi:type="dcterms:W3CDTF">2019-12-03T12:03:00Z</dcterms:created>
  <dcterms:modified xsi:type="dcterms:W3CDTF">2020-06-09T23:12:00Z</dcterms:modified>
</cp:coreProperties>
</file>