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7B" w:rsidRPr="0004342F" w:rsidRDefault="003B347B" w:rsidP="003B347B">
      <w:pPr>
        <w:pageBreakBefore/>
        <w:ind w:left="600" w:firstLine="720"/>
        <w:jc w:val="center"/>
      </w:pPr>
      <w:r>
        <w:rPr>
          <w:sz w:val="26"/>
          <w:szCs w:val="26"/>
        </w:rPr>
        <w:t>П</w:t>
      </w:r>
      <w:r w:rsidRPr="0004342F">
        <w:rPr>
          <w:sz w:val="26"/>
          <w:szCs w:val="26"/>
        </w:rPr>
        <w:t>аспорт</w:t>
      </w:r>
    </w:p>
    <w:p w:rsidR="003B347B" w:rsidRPr="0004342F" w:rsidRDefault="003B347B" w:rsidP="003B347B">
      <w:pPr>
        <w:ind w:left="600" w:firstLine="720"/>
        <w:jc w:val="center"/>
      </w:pPr>
      <w:r w:rsidRPr="0004342F">
        <w:rPr>
          <w:sz w:val="26"/>
          <w:szCs w:val="26"/>
        </w:rPr>
        <w:t>муниципальной программы</w:t>
      </w:r>
      <w:r>
        <w:rPr>
          <w:sz w:val="26"/>
          <w:szCs w:val="26"/>
        </w:rPr>
        <w:t xml:space="preserve"> </w:t>
      </w:r>
    </w:p>
    <w:p w:rsidR="003B347B" w:rsidRDefault="003B347B" w:rsidP="00C56D1B">
      <w:pPr>
        <w:ind w:left="600" w:firstLine="720"/>
        <w:jc w:val="center"/>
        <w:rPr>
          <w:sz w:val="26"/>
          <w:szCs w:val="26"/>
        </w:rPr>
      </w:pPr>
      <w:r w:rsidRPr="0004342F">
        <w:rPr>
          <w:sz w:val="26"/>
          <w:szCs w:val="26"/>
        </w:rPr>
        <w:t xml:space="preserve">«Совершенствование системы управления муниципальным имуществом муниципального образования «Городской округ </w:t>
      </w:r>
      <w:proofErr w:type="spellStart"/>
      <w:r w:rsidRPr="0004342F">
        <w:rPr>
          <w:sz w:val="26"/>
          <w:szCs w:val="26"/>
        </w:rPr>
        <w:t>Ногликский</w:t>
      </w:r>
      <w:proofErr w:type="spellEnd"/>
      <w:r w:rsidRPr="0004342F">
        <w:rPr>
          <w:sz w:val="26"/>
          <w:szCs w:val="26"/>
        </w:rPr>
        <w:t xml:space="preserve">» </w:t>
      </w:r>
      <w:r w:rsidR="00352223">
        <w:rPr>
          <w:sz w:val="26"/>
          <w:szCs w:val="26"/>
        </w:rPr>
        <w:t>*</w:t>
      </w:r>
    </w:p>
    <w:p w:rsidR="00352223" w:rsidRPr="0004342F" w:rsidRDefault="00352223" w:rsidP="003B347B">
      <w:pPr>
        <w:ind w:left="600" w:firstLine="720"/>
        <w:jc w:val="center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3"/>
        <w:gridCol w:w="34"/>
        <w:gridCol w:w="6379"/>
        <w:gridCol w:w="34"/>
      </w:tblGrid>
      <w:tr w:rsidR="003B347B" w:rsidRPr="0004342F" w:rsidTr="003B347B">
        <w:trPr>
          <w:gridAfter w:val="1"/>
          <w:wAfter w:w="34" w:type="dxa"/>
        </w:trPr>
        <w:tc>
          <w:tcPr>
            <w:tcW w:w="2693" w:type="dxa"/>
            <w:shd w:val="clear" w:color="auto" w:fill="auto"/>
          </w:tcPr>
          <w:p w:rsidR="003B347B" w:rsidRPr="0004342F" w:rsidRDefault="003B347B" w:rsidP="008A13F8">
            <w:pPr>
              <w:ind w:left="600"/>
            </w:pPr>
            <w:r w:rsidRPr="0004342F">
              <w:rPr>
                <w:sz w:val="26"/>
                <w:szCs w:val="26"/>
              </w:rPr>
              <w:t>Основания для разработки Программы</w:t>
            </w:r>
          </w:p>
          <w:p w:rsidR="003B347B" w:rsidRPr="0004342F" w:rsidRDefault="003B347B" w:rsidP="008A13F8">
            <w:pPr>
              <w:ind w:left="600"/>
              <w:rPr>
                <w:sz w:val="26"/>
                <w:szCs w:val="26"/>
              </w:rPr>
            </w:pPr>
          </w:p>
          <w:p w:rsidR="003B347B" w:rsidRPr="0004342F" w:rsidRDefault="003B347B" w:rsidP="008A13F8">
            <w:pPr>
              <w:ind w:left="600"/>
              <w:rPr>
                <w:sz w:val="26"/>
                <w:szCs w:val="26"/>
              </w:rPr>
            </w:pPr>
          </w:p>
          <w:p w:rsidR="003B347B" w:rsidRPr="0004342F" w:rsidRDefault="003B347B" w:rsidP="008A13F8">
            <w:pPr>
              <w:ind w:left="600"/>
              <w:rPr>
                <w:sz w:val="26"/>
                <w:szCs w:val="26"/>
              </w:rPr>
            </w:pPr>
          </w:p>
          <w:p w:rsidR="003B347B" w:rsidRPr="0004342F" w:rsidRDefault="003B347B" w:rsidP="008A13F8">
            <w:pPr>
              <w:ind w:left="600"/>
              <w:rPr>
                <w:sz w:val="26"/>
                <w:szCs w:val="26"/>
              </w:rPr>
            </w:pPr>
          </w:p>
          <w:p w:rsidR="003B347B" w:rsidRPr="0004342F" w:rsidRDefault="003B347B" w:rsidP="008A13F8">
            <w:pPr>
              <w:ind w:left="600"/>
              <w:rPr>
                <w:sz w:val="26"/>
                <w:szCs w:val="26"/>
              </w:rPr>
            </w:pPr>
          </w:p>
          <w:p w:rsidR="003B347B" w:rsidRPr="0004342F" w:rsidRDefault="003B347B" w:rsidP="008A13F8">
            <w:pPr>
              <w:ind w:left="600"/>
              <w:rPr>
                <w:sz w:val="26"/>
                <w:szCs w:val="26"/>
              </w:rPr>
            </w:pPr>
          </w:p>
          <w:p w:rsidR="003B347B" w:rsidRPr="0004342F" w:rsidRDefault="003B347B" w:rsidP="008A13F8">
            <w:pPr>
              <w:ind w:left="600"/>
              <w:rPr>
                <w:sz w:val="26"/>
                <w:szCs w:val="26"/>
              </w:rPr>
            </w:pPr>
          </w:p>
          <w:p w:rsidR="003B347B" w:rsidRPr="0004342F" w:rsidRDefault="003B347B" w:rsidP="008A13F8">
            <w:pPr>
              <w:ind w:left="600"/>
              <w:rPr>
                <w:sz w:val="26"/>
                <w:szCs w:val="26"/>
              </w:rPr>
            </w:pPr>
          </w:p>
          <w:p w:rsidR="003B347B" w:rsidRPr="0004342F" w:rsidRDefault="003B347B" w:rsidP="008A13F8">
            <w:pPr>
              <w:ind w:left="600"/>
            </w:pPr>
            <w:r w:rsidRPr="0004342F">
              <w:rPr>
                <w:sz w:val="26"/>
                <w:szCs w:val="26"/>
              </w:rPr>
              <w:t>Разработчик Программы</w:t>
            </w:r>
          </w:p>
          <w:p w:rsidR="003B347B" w:rsidRPr="0004342F" w:rsidRDefault="003B347B" w:rsidP="008A13F8">
            <w:pPr>
              <w:ind w:left="600"/>
              <w:rPr>
                <w:sz w:val="26"/>
                <w:szCs w:val="26"/>
              </w:rPr>
            </w:pPr>
          </w:p>
          <w:p w:rsidR="003B347B" w:rsidRPr="0004342F" w:rsidRDefault="003B347B" w:rsidP="008A13F8">
            <w:pPr>
              <w:ind w:left="600"/>
              <w:rPr>
                <w:sz w:val="26"/>
                <w:szCs w:val="26"/>
              </w:rPr>
            </w:pPr>
          </w:p>
          <w:p w:rsidR="003B347B" w:rsidRPr="0004342F" w:rsidRDefault="003B347B" w:rsidP="008A13F8">
            <w:pPr>
              <w:ind w:left="600"/>
              <w:rPr>
                <w:sz w:val="26"/>
                <w:szCs w:val="26"/>
              </w:rPr>
            </w:pPr>
          </w:p>
          <w:p w:rsidR="003B347B" w:rsidRPr="0004342F" w:rsidRDefault="003B347B" w:rsidP="008A13F8">
            <w:pPr>
              <w:ind w:left="600"/>
            </w:pPr>
            <w:r w:rsidRPr="0004342F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413" w:type="dxa"/>
            <w:gridSpan w:val="2"/>
            <w:shd w:val="clear" w:color="auto" w:fill="auto"/>
          </w:tcPr>
          <w:p w:rsidR="003B347B" w:rsidRPr="0004342F" w:rsidRDefault="003B347B" w:rsidP="003B347B">
            <w:pPr>
              <w:ind w:left="600" w:right="355" w:firstLine="720"/>
              <w:jc w:val="both"/>
            </w:pPr>
            <w:r w:rsidRPr="0004342F">
              <w:rPr>
                <w:sz w:val="26"/>
                <w:szCs w:val="26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B347B" w:rsidRPr="0004342F" w:rsidRDefault="003B347B" w:rsidP="003B347B">
            <w:pPr>
              <w:ind w:left="600" w:right="355" w:firstLine="720"/>
              <w:jc w:val="both"/>
            </w:pPr>
            <w:r w:rsidRPr="0004342F">
              <w:rPr>
                <w:sz w:val="26"/>
                <w:szCs w:val="26"/>
              </w:rPr>
              <w:t>Бюджетный кодекс Российской Федерации;</w:t>
            </w:r>
          </w:p>
          <w:p w:rsidR="003B347B" w:rsidRPr="0004342F" w:rsidRDefault="003B347B" w:rsidP="003B347B">
            <w:pPr>
              <w:ind w:left="600" w:right="355" w:firstLine="720"/>
              <w:jc w:val="both"/>
            </w:pPr>
            <w:r w:rsidRPr="0004342F">
              <w:rPr>
                <w:sz w:val="26"/>
                <w:szCs w:val="26"/>
              </w:rPr>
              <w:t>Постановление Правительства Сахалинской области от 18.07.2013 № 354 «Об утверждении государственной программы Сахалинской области «Совершенствование системы управления государственным имуществом Сахалинской области на 2014-2020 годы».</w:t>
            </w:r>
          </w:p>
          <w:p w:rsidR="003B347B" w:rsidRPr="0004342F" w:rsidRDefault="003B347B" w:rsidP="003B347B">
            <w:pPr>
              <w:ind w:left="600" w:right="355" w:firstLine="720"/>
              <w:jc w:val="both"/>
              <w:rPr>
                <w:sz w:val="26"/>
                <w:szCs w:val="26"/>
              </w:rPr>
            </w:pPr>
          </w:p>
          <w:p w:rsidR="003B347B" w:rsidRPr="0004342F" w:rsidRDefault="003B347B" w:rsidP="003B347B">
            <w:pPr>
              <w:ind w:left="600" w:right="355" w:firstLine="720"/>
              <w:jc w:val="both"/>
            </w:pPr>
            <w:r w:rsidRPr="0004342F">
              <w:rPr>
                <w:sz w:val="26"/>
                <w:szCs w:val="26"/>
              </w:rPr>
              <w:t xml:space="preserve">Комитет по управлению муниципальным имуществом муниципального образования «Городской округ </w:t>
            </w:r>
            <w:proofErr w:type="spellStart"/>
            <w:r w:rsidRPr="0004342F">
              <w:rPr>
                <w:sz w:val="26"/>
                <w:szCs w:val="26"/>
              </w:rPr>
              <w:t>Ногликский</w:t>
            </w:r>
            <w:proofErr w:type="spellEnd"/>
            <w:r w:rsidRPr="0004342F">
              <w:rPr>
                <w:sz w:val="26"/>
                <w:szCs w:val="26"/>
              </w:rPr>
              <w:t>»</w:t>
            </w:r>
          </w:p>
          <w:p w:rsidR="003B347B" w:rsidRPr="0004342F" w:rsidRDefault="003B347B" w:rsidP="003B347B">
            <w:pPr>
              <w:ind w:left="600" w:right="355" w:firstLine="720"/>
              <w:jc w:val="both"/>
              <w:rPr>
                <w:sz w:val="26"/>
                <w:szCs w:val="26"/>
              </w:rPr>
            </w:pPr>
          </w:p>
          <w:p w:rsidR="003B347B" w:rsidRPr="0004342F" w:rsidRDefault="003B347B" w:rsidP="003B347B">
            <w:pPr>
              <w:ind w:left="600" w:right="355" w:firstLine="720"/>
              <w:jc w:val="both"/>
              <w:rPr>
                <w:sz w:val="26"/>
                <w:szCs w:val="26"/>
              </w:rPr>
            </w:pPr>
          </w:p>
          <w:p w:rsidR="003B347B" w:rsidRPr="0004342F" w:rsidRDefault="003B347B" w:rsidP="003B347B">
            <w:pPr>
              <w:ind w:left="600" w:right="355" w:firstLine="720"/>
              <w:jc w:val="both"/>
            </w:pPr>
            <w:r w:rsidRPr="0004342F">
              <w:rPr>
                <w:sz w:val="26"/>
                <w:szCs w:val="26"/>
              </w:rPr>
              <w:t xml:space="preserve">Комитет по управлению муниципальным имуществом муниципального образования «Городской округ </w:t>
            </w:r>
            <w:proofErr w:type="spellStart"/>
            <w:r w:rsidRPr="0004342F">
              <w:rPr>
                <w:sz w:val="26"/>
                <w:szCs w:val="26"/>
              </w:rPr>
              <w:t>Ногликский</w:t>
            </w:r>
            <w:proofErr w:type="spellEnd"/>
            <w:r w:rsidRPr="0004342F">
              <w:rPr>
                <w:sz w:val="26"/>
                <w:szCs w:val="26"/>
              </w:rPr>
              <w:t>»</w:t>
            </w:r>
          </w:p>
          <w:p w:rsidR="003B347B" w:rsidRPr="0004342F" w:rsidRDefault="003B347B" w:rsidP="003B347B">
            <w:pPr>
              <w:ind w:left="600" w:right="355" w:firstLine="720"/>
              <w:jc w:val="both"/>
              <w:rPr>
                <w:sz w:val="26"/>
                <w:szCs w:val="26"/>
              </w:rPr>
            </w:pPr>
          </w:p>
        </w:tc>
      </w:tr>
      <w:tr w:rsidR="003B347B" w:rsidRPr="0004342F" w:rsidTr="003B347B">
        <w:trPr>
          <w:gridAfter w:val="1"/>
          <w:wAfter w:w="34" w:type="dxa"/>
        </w:trPr>
        <w:tc>
          <w:tcPr>
            <w:tcW w:w="2693" w:type="dxa"/>
            <w:shd w:val="clear" w:color="auto" w:fill="auto"/>
          </w:tcPr>
          <w:p w:rsidR="003B347B" w:rsidRPr="0004342F" w:rsidRDefault="003B347B" w:rsidP="00C56D1B">
            <w:pPr>
              <w:rPr>
                <w:sz w:val="26"/>
                <w:szCs w:val="26"/>
              </w:rPr>
            </w:pPr>
          </w:p>
          <w:p w:rsidR="003B347B" w:rsidRPr="0004342F" w:rsidRDefault="003B347B" w:rsidP="008A13F8">
            <w:pPr>
              <w:ind w:left="600"/>
            </w:pPr>
            <w:r w:rsidRPr="0004342F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6413" w:type="dxa"/>
            <w:gridSpan w:val="2"/>
            <w:shd w:val="clear" w:color="auto" w:fill="auto"/>
          </w:tcPr>
          <w:p w:rsidR="003B347B" w:rsidRPr="0004342F" w:rsidRDefault="003B347B" w:rsidP="003B347B">
            <w:pPr>
              <w:ind w:left="600" w:right="355" w:firstLine="720"/>
              <w:jc w:val="both"/>
              <w:rPr>
                <w:sz w:val="26"/>
                <w:szCs w:val="26"/>
              </w:rPr>
            </w:pPr>
          </w:p>
          <w:p w:rsidR="003B347B" w:rsidRPr="0004342F" w:rsidRDefault="003B347B" w:rsidP="003B347B">
            <w:pPr>
              <w:ind w:left="600" w:right="355" w:firstLine="720"/>
              <w:jc w:val="both"/>
            </w:pPr>
            <w:r w:rsidRPr="0004342F">
              <w:rPr>
                <w:sz w:val="26"/>
                <w:szCs w:val="26"/>
              </w:rPr>
              <w:t>Не предусмотрены</w:t>
            </w:r>
          </w:p>
        </w:tc>
      </w:tr>
      <w:tr w:rsidR="003B347B" w:rsidRPr="0004342F" w:rsidTr="003B347B">
        <w:trPr>
          <w:gridAfter w:val="1"/>
          <w:wAfter w:w="34" w:type="dxa"/>
        </w:trPr>
        <w:tc>
          <w:tcPr>
            <w:tcW w:w="2693" w:type="dxa"/>
            <w:shd w:val="clear" w:color="auto" w:fill="auto"/>
          </w:tcPr>
          <w:p w:rsidR="003B347B" w:rsidRPr="0004342F" w:rsidRDefault="003B347B" w:rsidP="008A13F8">
            <w:pPr>
              <w:ind w:left="600"/>
              <w:rPr>
                <w:sz w:val="26"/>
                <w:szCs w:val="26"/>
              </w:rPr>
            </w:pPr>
          </w:p>
          <w:p w:rsidR="003B347B" w:rsidRPr="0004342F" w:rsidRDefault="003B347B" w:rsidP="008A13F8">
            <w:pPr>
              <w:ind w:left="600"/>
            </w:pPr>
            <w:r w:rsidRPr="0004342F">
              <w:rPr>
                <w:sz w:val="26"/>
                <w:szCs w:val="26"/>
              </w:rPr>
              <w:t>Подпрограммы Программы</w:t>
            </w:r>
          </w:p>
          <w:p w:rsidR="003B347B" w:rsidRPr="0004342F" w:rsidRDefault="003B347B" w:rsidP="008A13F8">
            <w:pPr>
              <w:ind w:left="600"/>
              <w:rPr>
                <w:sz w:val="26"/>
                <w:szCs w:val="26"/>
              </w:rPr>
            </w:pPr>
          </w:p>
        </w:tc>
        <w:tc>
          <w:tcPr>
            <w:tcW w:w="6413" w:type="dxa"/>
            <w:gridSpan w:val="2"/>
            <w:shd w:val="clear" w:color="auto" w:fill="auto"/>
          </w:tcPr>
          <w:p w:rsidR="003B347B" w:rsidRPr="0004342F" w:rsidRDefault="003B347B" w:rsidP="003B347B">
            <w:pPr>
              <w:ind w:left="600" w:right="355" w:firstLine="720"/>
              <w:jc w:val="both"/>
              <w:rPr>
                <w:sz w:val="26"/>
                <w:szCs w:val="26"/>
              </w:rPr>
            </w:pPr>
          </w:p>
          <w:p w:rsidR="003B347B" w:rsidRPr="0004342F" w:rsidRDefault="003B347B" w:rsidP="003B347B">
            <w:pPr>
              <w:ind w:left="600" w:right="355" w:firstLine="720"/>
              <w:jc w:val="both"/>
            </w:pPr>
            <w:r w:rsidRPr="0004342F">
              <w:rPr>
                <w:sz w:val="26"/>
                <w:szCs w:val="26"/>
              </w:rPr>
              <w:t>Не предусмотрены</w:t>
            </w:r>
          </w:p>
        </w:tc>
      </w:tr>
      <w:tr w:rsidR="003B347B" w:rsidRPr="0004342F" w:rsidTr="003B347B">
        <w:trPr>
          <w:gridAfter w:val="1"/>
          <w:wAfter w:w="34" w:type="dxa"/>
        </w:trPr>
        <w:tc>
          <w:tcPr>
            <w:tcW w:w="2693" w:type="dxa"/>
            <w:shd w:val="clear" w:color="auto" w:fill="auto"/>
          </w:tcPr>
          <w:p w:rsidR="003B347B" w:rsidRPr="0004342F" w:rsidRDefault="003B347B" w:rsidP="008A13F8">
            <w:pPr>
              <w:ind w:left="600"/>
            </w:pPr>
            <w:r w:rsidRPr="0004342F">
              <w:rPr>
                <w:sz w:val="26"/>
                <w:szCs w:val="26"/>
              </w:rPr>
              <w:t>Цели Программы:</w:t>
            </w:r>
          </w:p>
          <w:p w:rsidR="003B347B" w:rsidRPr="0004342F" w:rsidRDefault="003B347B" w:rsidP="008A13F8">
            <w:pPr>
              <w:ind w:left="600"/>
              <w:rPr>
                <w:sz w:val="26"/>
                <w:szCs w:val="26"/>
              </w:rPr>
            </w:pPr>
          </w:p>
        </w:tc>
        <w:tc>
          <w:tcPr>
            <w:tcW w:w="6413" w:type="dxa"/>
            <w:gridSpan w:val="2"/>
            <w:shd w:val="clear" w:color="auto" w:fill="auto"/>
          </w:tcPr>
          <w:p w:rsidR="003B347B" w:rsidRPr="0004342F" w:rsidRDefault="003B347B" w:rsidP="003B347B">
            <w:pPr>
              <w:ind w:left="600" w:right="355" w:firstLine="720"/>
              <w:jc w:val="both"/>
            </w:pPr>
            <w:r w:rsidRPr="0004342F">
              <w:rPr>
                <w:sz w:val="26"/>
                <w:szCs w:val="26"/>
                <w:lang w:eastAsia="en-US"/>
              </w:rPr>
              <w:t>1. Совершенствование системы учета и управления объектами муниципальной собственности.</w:t>
            </w:r>
          </w:p>
          <w:p w:rsidR="003B347B" w:rsidRPr="0004342F" w:rsidRDefault="003B347B" w:rsidP="003B347B">
            <w:pPr>
              <w:ind w:left="600" w:right="355" w:firstLine="720"/>
              <w:jc w:val="both"/>
            </w:pPr>
            <w:r w:rsidRPr="0004342F">
              <w:rPr>
                <w:sz w:val="26"/>
                <w:szCs w:val="26"/>
                <w:lang w:eastAsia="en-US"/>
              </w:rPr>
              <w:t xml:space="preserve">2. Повышение эффективности управления имуществом и земельными участками, находящимися в муниципальной собственности муниципального образования «Городской округ </w:t>
            </w:r>
            <w:proofErr w:type="spellStart"/>
            <w:r w:rsidRPr="0004342F">
              <w:rPr>
                <w:sz w:val="26"/>
                <w:szCs w:val="26"/>
                <w:lang w:eastAsia="en-US"/>
              </w:rPr>
              <w:t>Ногликский</w:t>
            </w:r>
            <w:proofErr w:type="spellEnd"/>
            <w:r w:rsidRPr="0004342F">
              <w:rPr>
                <w:sz w:val="26"/>
                <w:szCs w:val="26"/>
                <w:lang w:eastAsia="en-US"/>
              </w:rPr>
              <w:t>».</w:t>
            </w:r>
          </w:p>
          <w:p w:rsidR="003B347B" w:rsidRPr="0004342F" w:rsidRDefault="003B347B" w:rsidP="003B347B">
            <w:pPr>
              <w:ind w:left="600" w:right="355" w:firstLine="720"/>
              <w:jc w:val="both"/>
              <w:rPr>
                <w:sz w:val="26"/>
                <w:szCs w:val="26"/>
              </w:rPr>
            </w:pPr>
          </w:p>
        </w:tc>
      </w:tr>
      <w:tr w:rsidR="003B347B" w:rsidRPr="0004342F" w:rsidTr="003B347B">
        <w:trPr>
          <w:gridAfter w:val="1"/>
          <w:wAfter w:w="34" w:type="dxa"/>
        </w:trPr>
        <w:tc>
          <w:tcPr>
            <w:tcW w:w="2693" w:type="dxa"/>
            <w:shd w:val="clear" w:color="auto" w:fill="auto"/>
          </w:tcPr>
          <w:p w:rsidR="003B347B" w:rsidRPr="0004342F" w:rsidRDefault="003B347B" w:rsidP="008A13F8">
            <w:pPr>
              <w:ind w:left="600"/>
            </w:pPr>
            <w:r w:rsidRPr="0004342F">
              <w:rPr>
                <w:sz w:val="26"/>
                <w:szCs w:val="26"/>
              </w:rPr>
              <w:t>Задачи Программы</w:t>
            </w:r>
          </w:p>
          <w:p w:rsidR="003B347B" w:rsidRPr="0004342F" w:rsidRDefault="003B347B" w:rsidP="008A13F8">
            <w:pPr>
              <w:ind w:left="600"/>
              <w:rPr>
                <w:sz w:val="26"/>
                <w:szCs w:val="26"/>
              </w:rPr>
            </w:pPr>
          </w:p>
        </w:tc>
        <w:tc>
          <w:tcPr>
            <w:tcW w:w="6413" w:type="dxa"/>
            <w:gridSpan w:val="2"/>
            <w:shd w:val="clear" w:color="auto" w:fill="auto"/>
          </w:tcPr>
          <w:p w:rsidR="003B347B" w:rsidRPr="0004342F" w:rsidRDefault="003B347B" w:rsidP="003B347B">
            <w:pPr>
              <w:widowControl w:val="0"/>
              <w:ind w:left="600" w:right="355" w:firstLine="720"/>
            </w:pPr>
            <w:r w:rsidRPr="0004342F">
              <w:rPr>
                <w:sz w:val="26"/>
                <w:szCs w:val="26"/>
              </w:rPr>
              <w:t>1. Оптимизация состава муниципального имущества.</w:t>
            </w:r>
          </w:p>
          <w:p w:rsidR="003B347B" w:rsidRPr="0004342F" w:rsidRDefault="003B347B" w:rsidP="003B347B">
            <w:pPr>
              <w:tabs>
                <w:tab w:val="left" w:pos="317"/>
              </w:tabs>
              <w:ind w:left="600" w:right="355" w:firstLine="720"/>
              <w:jc w:val="both"/>
            </w:pPr>
            <w:r w:rsidRPr="0004342F">
              <w:rPr>
                <w:sz w:val="26"/>
                <w:szCs w:val="26"/>
              </w:rPr>
              <w:t xml:space="preserve">2. Совершенствование системы учета объектов муниципальной собственности. </w:t>
            </w:r>
          </w:p>
          <w:p w:rsidR="003B347B" w:rsidRPr="0004342F" w:rsidRDefault="003B347B" w:rsidP="003B347B">
            <w:pPr>
              <w:tabs>
                <w:tab w:val="left" w:pos="317"/>
              </w:tabs>
              <w:ind w:left="600" w:right="355" w:firstLine="720"/>
              <w:jc w:val="both"/>
            </w:pPr>
            <w:r w:rsidRPr="0004342F">
              <w:rPr>
                <w:sz w:val="26"/>
                <w:szCs w:val="26"/>
              </w:rPr>
              <w:lastRenderedPageBreak/>
              <w:t xml:space="preserve">3. Создание условий для повышения эффективности управления муниципальным имуществом. </w:t>
            </w:r>
          </w:p>
          <w:p w:rsidR="003B347B" w:rsidRPr="0004342F" w:rsidRDefault="003B347B" w:rsidP="003B347B">
            <w:pPr>
              <w:tabs>
                <w:tab w:val="left" w:pos="317"/>
              </w:tabs>
              <w:ind w:left="600" w:right="355" w:firstLine="720"/>
              <w:jc w:val="both"/>
            </w:pPr>
            <w:r w:rsidRPr="0004342F">
              <w:rPr>
                <w:sz w:val="26"/>
                <w:szCs w:val="26"/>
              </w:rPr>
              <w:t>4. Обеспечение поступлений неналоговых доходов в бюджет от использования муниципального имущества.</w:t>
            </w:r>
          </w:p>
          <w:p w:rsidR="003B347B" w:rsidRPr="0004342F" w:rsidRDefault="003B347B" w:rsidP="003B347B">
            <w:pPr>
              <w:tabs>
                <w:tab w:val="left" w:pos="317"/>
              </w:tabs>
              <w:ind w:left="600" w:right="355" w:firstLine="720"/>
              <w:jc w:val="both"/>
              <w:rPr>
                <w:sz w:val="26"/>
                <w:szCs w:val="26"/>
              </w:rPr>
            </w:pPr>
          </w:p>
        </w:tc>
      </w:tr>
      <w:tr w:rsidR="003B347B" w:rsidRPr="00EF7378" w:rsidTr="004D23BC">
        <w:tc>
          <w:tcPr>
            <w:tcW w:w="2727" w:type="dxa"/>
            <w:gridSpan w:val="2"/>
            <w:shd w:val="clear" w:color="auto" w:fill="auto"/>
          </w:tcPr>
          <w:p w:rsidR="003B347B" w:rsidRPr="00EF7378" w:rsidRDefault="003B347B" w:rsidP="008A13F8">
            <w:pPr>
              <w:ind w:left="600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lastRenderedPageBreak/>
              <w:t>Объемы и источники финансирования Программы</w:t>
            </w:r>
          </w:p>
          <w:p w:rsidR="003B347B" w:rsidRPr="00EF7378" w:rsidRDefault="003B347B" w:rsidP="008A13F8">
            <w:pPr>
              <w:ind w:left="600"/>
              <w:rPr>
                <w:sz w:val="26"/>
                <w:szCs w:val="26"/>
              </w:rPr>
            </w:pPr>
          </w:p>
          <w:p w:rsidR="003B347B" w:rsidRPr="00EF7378" w:rsidRDefault="003B347B" w:rsidP="008A13F8">
            <w:pPr>
              <w:ind w:left="600"/>
              <w:rPr>
                <w:sz w:val="26"/>
                <w:szCs w:val="26"/>
              </w:rPr>
            </w:pPr>
          </w:p>
          <w:p w:rsidR="003B347B" w:rsidRPr="00EF7378" w:rsidRDefault="003B347B" w:rsidP="008A13F8">
            <w:pPr>
              <w:ind w:left="600"/>
              <w:rPr>
                <w:sz w:val="26"/>
                <w:szCs w:val="26"/>
              </w:rPr>
            </w:pPr>
          </w:p>
          <w:p w:rsidR="003B347B" w:rsidRPr="00EF7378" w:rsidRDefault="003B347B" w:rsidP="008A13F8">
            <w:pPr>
              <w:ind w:left="600"/>
              <w:rPr>
                <w:sz w:val="26"/>
                <w:szCs w:val="26"/>
              </w:rPr>
            </w:pPr>
          </w:p>
          <w:p w:rsidR="003B347B" w:rsidRPr="00EF7378" w:rsidRDefault="003B347B" w:rsidP="008A13F8">
            <w:pPr>
              <w:ind w:left="600"/>
              <w:rPr>
                <w:sz w:val="26"/>
                <w:szCs w:val="26"/>
              </w:rPr>
            </w:pPr>
          </w:p>
          <w:p w:rsidR="00231858" w:rsidRPr="00EF7378" w:rsidRDefault="00231858" w:rsidP="008A13F8">
            <w:pPr>
              <w:ind w:left="600"/>
              <w:rPr>
                <w:sz w:val="26"/>
                <w:szCs w:val="26"/>
              </w:rPr>
            </w:pPr>
          </w:p>
          <w:p w:rsidR="00231858" w:rsidRPr="00EF7378" w:rsidRDefault="00231858" w:rsidP="008A13F8">
            <w:pPr>
              <w:ind w:left="600"/>
              <w:rPr>
                <w:sz w:val="26"/>
                <w:szCs w:val="26"/>
              </w:rPr>
            </w:pPr>
          </w:p>
          <w:p w:rsidR="00231858" w:rsidRPr="00EF7378" w:rsidRDefault="00231858" w:rsidP="008A13F8">
            <w:pPr>
              <w:ind w:left="600"/>
              <w:rPr>
                <w:sz w:val="26"/>
                <w:szCs w:val="26"/>
              </w:rPr>
            </w:pPr>
          </w:p>
          <w:p w:rsidR="00231858" w:rsidRPr="00EF7378" w:rsidRDefault="00231858" w:rsidP="008A13F8">
            <w:pPr>
              <w:ind w:left="600"/>
              <w:rPr>
                <w:sz w:val="26"/>
                <w:szCs w:val="26"/>
              </w:rPr>
            </w:pPr>
          </w:p>
          <w:p w:rsidR="00231858" w:rsidRPr="00EF7378" w:rsidRDefault="00231858" w:rsidP="008A13F8">
            <w:pPr>
              <w:ind w:left="600"/>
              <w:rPr>
                <w:sz w:val="26"/>
                <w:szCs w:val="26"/>
              </w:rPr>
            </w:pPr>
          </w:p>
          <w:p w:rsidR="00231858" w:rsidRPr="00EF7378" w:rsidRDefault="00231858" w:rsidP="008A13F8">
            <w:pPr>
              <w:ind w:left="600"/>
              <w:rPr>
                <w:sz w:val="26"/>
                <w:szCs w:val="26"/>
              </w:rPr>
            </w:pPr>
          </w:p>
          <w:p w:rsidR="00231858" w:rsidRPr="00EF7378" w:rsidRDefault="00231858" w:rsidP="008A13F8">
            <w:pPr>
              <w:ind w:left="600"/>
              <w:rPr>
                <w:sz w:val="26"/>
                <w:szCs w:val="26"/>
              </w:rPr>
            </w:pPr>
          </w:p>
          <w:p w:rsidR="00231858" w:rsidRPr="00EF7378" w:rsidRDefault="00231858" w:rsidP="008A13F8">
            <w:pPr>
              <w:ind w:left="600"/>
              <w:rPr>
                <w:sz w:val="26"/>
                <w:szCs w:val="26"/>
              </w:rPr>
            </w:pPr>
          </w:p>
          <w:p w:rsidR="00231858" w:rsidRPr="00EF7378" w:rsidRDefault="00231858" w:rsidP="008A13F8">
            <w:pPr>
              <w:ind w:left="600"/>
              <w:rPr>
                <w:sz w:val="26"/>
                <w:szCs w:val="26"/>
              </w:rPr>
            </w:pPr>
          </w:p>
          <w:p w:rsidR="004C6121" w:rsidRDefault="004C6121" w:rsidP="008A13F8">
            <w:pPr>
              <w:ind w:left="600"/>
              <w:rPr>
                <w:sz w:val="26"/>
                <w:szCs w:val="26"/>
              </w:rPr>
            </w:pPr>
          </w:p>
          <w:p w:rsidR="004C6121" w:rsidRDefault="004C6121" w:rsidP="008A13F8">
            <w:pPr>
              <w:ind w:left="600"/>
              <w:rPr>
                <w:sz w:val="26"/>
                <w:szCs w:val="26"/>
              </w:rPr>
            </w:pPr>
          </w:p>
          <w:p w:rsidR="004C6121" w:rsidRDefault="004C6121" w:rsidP="008A13F8">
            <w:pPr>
              <w:ind w:left="600"/>
              <w:rPr>
                <w:sz w:val="26"/>
                <w:szCs w:val="26"/>
              </w:rPr>
            </w:pPr>
          </w:p>
          <w:p w:rsidR="004C6121" w:rsidRDefault="004C6121" w:rsidP="008A13F8">
            <w:pPr>
              <w:ind w:left="600"/>
              <w:rPr>
                <w:sz w:val="26"/>
                <w:szCs w:val="26"/>
              </w:rPr>
            </w:pPr>
          </w:p>
          <w:p w:rsidR="004C6121" w:rsidRDefault="004C6121" w:rsidP="008A13F8">
            <w:pPr>
              <w:ind w:left="600"/>
              <w:rPr>
                <w:sz w:val="26"/>
                <w:szCs w:val="26"/>
              </w:rPr>
            </w:pPr>
          </w:p>
          <w:p w:rsidR="004C6121" w:rsidRDefault="004C6121" w:rsidP="008A13F8">
            <w:pPr>
              <w:ind w:left="600"/>
              <w:rPr>
                <w:sz w:val="26"/>
                <w:szCs w:val="26"/>
              </w:rPr>
            </w:pPr>
          </w:p>
          <w:p w:rsidR="004C6121" w:rsidRDefault="004C6121" w:rsidP="008A13F8">
            <w:pPr>
              <w:ind w:left="600"/>
              <w:rPr>
                <w:sz w:val="26"/>
                <w:szCs w:val="26"/>
              </w:rPr>
            </w:pPr>
          </w:p>
          <w:p w:rsidR="004C6121" w:rsidRDefault="004C6121" w:rsidP="008A13F8">
            <w:pPr>
              <w:ind w:left="600"/>
              <w:rPr>
                <w:sz w:val="26"/>
                <w:szCs w:val="26"/>
              </w:rPr>
            </w:pPr>
          </w:p>
          <w:p w:rsidR="004C6121" w:rsidRDefault="004C6121" w:rsidP="008A13F8">
            <w:pPr>
              <w:ind w:left="600"/>
              <w:rPr>
                <w:sz w:val="26"/>
                <w:szCs w:val="26"/>
              </w:rPr>
            </w:pPr>
          </w:p>
          <w:p w:rsidR="004C6121" w:rsidRDefault="004C6121" w:rsidP="008A13F8">
            <w:pPr>
              <w:ind w:left="600"/>
              <w:rPr>
                <w:sz w:val="26"/>
                <w:szCs w:val="26"/>
              </w:rPr>
            </w:pPr>
          </w:p>
          <w:p w:rsidR="004C6121" w:rsidRDefault="004C6121" w:rsidP="008A13F8">
            <w:pPr>
              <w:ind w:left="600"/>
              <w:rPr>
                <w:sz w:val="26"/>
                <w:szCs w:val="26"/>
              </w:rPr>
            </w:pPr>
          </w:p>
          <w:p w:rsidR="004C6121" w:rsidRDefault="004C6121" w:rsidP="008A13F8">
            <w:pPr>
              <w:ind w:left="600"/>
              <w:rPr>
                <w:sz w:val="26"/>
                <w:szCs w:val="26"/>
              </w:rPr>
            </w:pPr>
          </w:p>
          <w:p w:rsidR="004C6121" w:rsidRDefault="004C6121" w:rsidP="008A13F8">
            <w:pPr>
              <w:ind w:left="600"/>
              <w:rPr>
                <w:sz w:val="26"/>
                <w:szCs w:val="26"/>
              </w:rPr>
            </w:pPr>
          </w:p>
          <w:p w:rsidR="004C6121" w:rsidRDefault="004C6121" w:rsidP="008A13F8">
            <w:pPr>
              <w:ind w:left="600"/>
              <w:rPr>
                <w:sz w:val="26"/>
                <w:szCs w:val="26"/>
              </w:rPr>
            </w:pPr>
          </w:p>
          <w:p w:rsidR="004C6121" w:rsidRDefault="004C6121" w:rsidP="008A13F8">
            <w:pPr>
              <w:ind w:left="600"/>
              <w:rPr>
                <w:sz w:val="26"/>
                <w:szCs w:val="26"/>
              </w:rPr>
            </w:pPr>
          </w:p>
          <w:p w:rsidR="004C6121" w:rsidRDefault="004C6121" w:rsidP="008A13F8">
            <w:pPr>
              <w:ind w:left="600"/>
              <w:rPr>
                <w:sz w:val="26"/>
                <w:szCs w:val="26"/>
              </w:rPr>
            </w:pPr>
          </w:p>
          <w:p w:rsidR="004C6121" w:rsidRDefault="004C6121" w:rsidP="008A13F8">
            <w:pPr>
              <w:ind w:left="600"/>
              <w:rPr>
                <w:sz w:val="26"/>
                <w:szCs w:val="26"/>
              </w:rPr>
            </w:pPr>
          </w:p>
          <w:p w:rsidR="004C6121" w:rsidRDefault="004C6121" w:rsidP="008A13F8">
            <w:pPr>
              <w:ind w:left="600"/>
              <w:rPr>
                <w:sz w:val="26"/>
                <w:szCs w:val="26"/>
              </w:rPr>
            </w:pPr>
          </w:p>
          <w:p w:rsidR="004C6121" w:rsidRDefault="004C6121" w:rsidP="008A13F8">
            <w:pPr>
              <w:ind w:left="600"/>
              <w:rPr>
                <w:sz w:val="26"/>
                <w:szCs w:val="26"/>
              </w:rPr>
            </w:pPr>
          </w:p>
          <w:p w:rsidR="004C6121" w:rsidRDefault="004C6121" w:rsidP="008A13F8">
            <w:pPr>
              <w:ind w:left="600"/>
              <w:rPr>
                <w:sz w:val="26"/>
                <w:szCs w:val="26"/>
              </w:rPr>
            </w:pPr>
          </w:p>
          <w:p w:rsidR="004C6121" w:rsidRDefault="004C6121" w:rsidP="008A13F8">
            <w:pPr>
              <w:ind w:left="600"/>
              <w:rPr>
                <w:sz w:val="26"/>
                <w:szCs w:val="26"/>
              </w:rPr>
            </w:pPr>
          </w:p>
          <w:p w:rsidR="004C6121" w:rsidRDefault="004C6121" w:rsidP="008A13F8">
            <w:pPr>
              <w:ind w:left="600"/>
              <w:rPr>
                <w:sz w:val="26"/>
                <w:szCs w:val="26"/>
              </w:rPr>
            </w:pPr>
          </w:p>
          <w:p w:rsidR="003B347B" w:rsidRPr="00EF7378" w:rsidRDefault="003B347B" w:rsidP="008A13F8">
            <w:pPr>
              <w:ind w:left="600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6413" w:type="dxa"/>
            <w:gridSpan w:val="2"/>
            <w:shd w:val="clear" w:color="auto" w:fill="auto"/>
          </w:tcPr>
          <w:p w:rsidR="004D23BC" w:rsidRPr="00EF7378" w:rsidRDefault="004D23BC" w:rsidP="004D23BC">
            <w:pPr>
              <w:suppressAutoHyphens w:val="0"/>
              <w:ind w:left="601"/>
              <w:contextualSpacing/>
              <w:jc w:val="both"/>
              <w:rPr>
                <w:sz w:val="26"/>
                <w:szCs w:val="26"/>
              </w:rPr>
            </w:pPr>
            <w:r w:rsidRPr="004D23BC">
              <w:rPr>
                <w:sz w:val="26"/>
                <w:szCs w:val="26"/>
              </w:rPr>
              <w:lastRenderedPageBreak/>
              <w:t xml:space="preserve">Общий объем финансирования </w:t>
            </w:r>
            <w:r w:rsidRPr="00EF7378">
              <w:rPr>
                <w:sz w:val="26"/>
                <w:szCs w:val="26"/>
              </w:rPr>
              <w:t xml:space="preserve">      </w:t>
            </w:r>
          </w:p>
          <w:p w:rsidR="004D23BC" w:rsidRPr="004D23BC" w:rsidRDefault="004D23BC" w:rsidP="004D23BC">
            <w:pPr>
              <w:suppressAutoHyphens w:val="0"/>
              <w:ind w:left="601"/>
              <w:contextualSpacing/>
              <w:jc w:val="both"/>
              <w:rPr>
                <w:sz w:val="26"/>
                <w:szCs w:val="26"/>
              </w:rPr>
            </w:pPr>
            <w:r w:rsidRPr="004D23BC">
              <w:rPr>
                <w:sz w:val="26"/>
                <w:szCs w:val="26"/>
              </w:rPr>
              <w:t>муниципальной программы составит:</w:t>
            </w:r>
          </w:p>
          <w:p w:rsidR="003B347B" w:rsidRPr="00EF7378" w:rsidRDefault="004D23BC" w:rsidP="00EF7378">
            <w:pPr>
              <w:suppressAutoHyphens w:val="0"/>
              <w:ind w:left="601"/>
              <w:contextualSpacing/>
              <w:jc w:val="both"/>
              <w:rPr>
                <w:sz w:val="26"/>
                <w:szCs w:val="26"/>
              </w:rPr>
            </w:pPr>
            <w:r w:rsidRPr="004D23BC">
              <w:rPr>
                <w:sz w:val="26"/>
                <w:szCs w:val="26"/>
              </w:rPr>
              <w:t>- за счет</w:t>
            </w:r>
            <w:r w:rsidR="00EF7378" w:rsidRPr="00EF7378">
              <w:rPr>
                <w:sz w:val="26"/>
                <w:szCs w:val="26"/>
              </w:rPr>
              <w:t xml:space="preserve"> всех источников финансирования </w:t>
            </w:r>
            <w:r w:rsidR="00231858" w:rsidRPr="00EF7378">
              <w:rPr>
                <w:sz w:val="26"/>
                <w:szCs w:val="26"/>
              </w:rPr>
              <w:t>21</w:t>
            </w:r>
            <w:r w:rsidR="004C6121">
              <w:rPr>
                <w:sz w:val="26"/>
                <w:szCs w:val="26"/>
              </w:rPr>
              <w:t>1 891,8</w:t>
            </w:r>
            <w:r w:rsidR="003B347B" w:rsidRPr="00EF7378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231858" w:rsidRPr="00EF7378" w:rsidRDefault="00231858" w:rsidP="004D23BC">
            <w:pPr>
              <w:ind w:left="600" w:right="355" w:firstLine="72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>2017 год – 0,0 тыс. рублей;</w:t>
            </w:r>
          </w:p>
          <w:p w:rsidR="003B347B" w:rsidRPr="00EF7378" w:rsidRDefault="003B347B" w:rsidP="004D23BC">
            <w:pPr>
              <w:ind w:left="600" w:right="355" w:firstLine="72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>2018 год – 20</w:t>
            </w:r>
            <w:r w:rsidR="00352223" w:rsidRPr="00EF7378">
              <w:rPr>
                <w:sz w:val="26"/>
                <w:szCs w:val="26"/>
              </w:rPr>
              <w:t xml:space="preserve"> </w:t>
            </w:r>
            <w:r w:rsidRPr="00EF7378">
              <w:rPr>
                <w:sz w:val="26"/>
                <w:szCs w:val="26"/>
              </w:rPr>
              <w:t>428,8 тыс. рублей;</w:t>
            </w:r>
          </w:p>
          <w:p w:rsidR="003B347B" w:rsidRPr="00EF7378" w:rsidRDefault="003B347B" w:rsidP="004D23BC">
            <w:pPr>
              <w:ind w:left="600" w:right="355" w:firstLine="72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>2019 год – 2</w:t>
            </w:r>
            <w:r w:rsidR="00231858" w:rsidRPr="00EF7378">
              <w:rPr>
                <w:sz w:val="26"/>
                <w:szCs w:val="26"/>
              </w:rPr>
              <w:t>3 345,1</w:t>
            </w:r>
            <w:r w:rsidRPr="00EF7378">
              <w:rPr>
                <w:sz w:val="26"/>
                <w:szCs w:val="26"/>
              </w:rPr>
              <w:t xml:space="preserve"> тыс. рублей;</w:t>
            </w:r>
          </w:p>
          <w:p w:rsidR="003B347B" w:rsidRPr="00EF7378" w:rsidRDefault="003B347B" w:rsidP="004D23BC">
            <w:pPr>
              <w:ind w:left="600" w:right="355" w:firstLine="72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 xml:space="preserve">2020 год – </w:t>
            </w:r>
            <w:r w:rsidR="00231858" w:rsidRPr="00EF7378">
              <w:rPr>
                <w:sz w:val="26"/>
                <w:szCs w:val="26"/>
              </w:rPr>
              <w:t>24 </w:t>
            </w:r>
            <w:r w:rsidR="004C6121">
              <w:rPr>
                <w:sz w:val="26"/>
                <w:szCs w:val="26"/>
              </w:rPr>
              <w:t>001</w:t>
            </w:r>
            <w:r w:rsidR="00231858" w:rsidRPr="00EF7378">
              <w:rPr>
                <w:sz w:val="26"/>
                <w:szCs w:val="26"/>
              </w:rPr>
              <w:t>,</w:t>
            </w:r>
            <w:r w:rsidR="004C6121">
              <w:rPr>
                <w:sz w:val="26"/>
                <w:szCs w:val="26"/>
              </w:rPr>
              <w:t>4</w:t>
            </w:r>
            <w:r w:rsidRPr="00EF7378">
              <w:rPr>
                <w:sz w:val="26"/>
                <w:szCs w:val="26"/>
              </w:rPr>
              <w:t xml:space="preserve"> тыс. рублей;</w:t>
            </w:r>
          </w:p>
          <w:p w:rsidR="003B347B" w:rsidRPr="00EF7378" w:rsidRDefault="00231858" w:rsidP="004D23BC">
            <w:pPr>
              <w:ind w:left="600" w:right="355" w:firstLine="72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 xml:space="preserve">2021 год – </w:t>
            </w:r>
            <w:r w:rsidR="004C6121">
              <w:rPr>
                <w:sz w:val="26"/>
                <w:szCs w:val="26"/>
              </w:rPr>
              <w:t>31 754,7</w:t>
            </w:r>
            <w:r w:rsidR="003B347B" w:rsidRPr="00EF7378">
              <w:rPr>
                <w:sz w:val="26"/>
                <w:szCs w:val="26"/>
              </w:rPr>
              <w:t xml:space="preserve"> тыс. рублей;</w:t>
            </w:r>
          </w:p>
          <w:p w:rsidR="003B347B" w:rsidRPr="00EF7378" w:rsidRDefault="00231858" w:rsidP="004D23BC">
            <w:pPr>
              <w:ind w:left="600" w:right="355" w:firstLine="72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>2022 год – 2</w:t>
            </w:r>
            <w:r w:rsidR="004C6121">
              <w:rPr>
                <w:sz w:val="26"/>
                <w:szCs w:val="26"/>
              </w:rPr>
              <w:t>8</w:t>
            </w:r>
            <w:r w:rsidRPr="00EF7378">
              <w:rPr>
                <w:sz w:val="26"/>
                <w:szCs w:val="26"/>
              </w:rPr>
              <w:t> </w:t>
            </w:r>
            <w:r w:rsidR="004C6121">
              <w:rPr>
                <w:sz w:val="26"/>
                <w:szCs w:val="26"/>
              </w:rPr>
              <w:t>433</w:t>
            </w:r>
            <w:r w:rsidRPr="00EF7378">
              <w:rPr>
                <w:sz w:val="26"/>
                <w:szCs w:val="26"/>
              </w:rPr>
              <w:t>,6</w:t>
            </w:r>
            <w:r w:rsidR="003B347B" w:rsidRPr="00EF7378">
              <w:rPr>
                <w:sz w:val="26"/>
                <w:szCs w:val="26"/>
              </w:rPr>
              <w:t xml:space="preserve"> тыс. рублей</w:t>
            </w:r>
            <w:r w:rsidRPr="00EF7378">
              <w:rPr>
                <w:sz w:val="26"/>
                <w:szCs w:val="26"/>
              </w:rPr>
              <w:t>;</w:t>
            </w:r>
          </w:p>
          <w:p w:rsidR="00231858" w:rsidRPr="00EF7378" w:rsidRDefault="00231858" w:rsidP="004D23BC">
            <w:pPr>
              <w:ind w:left="600" w:right="355" w:firstLine="72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>2023 год – 2</w:t>
            </w:r>
            <w:r w:rsidR="004C6121">
              <w:rPr>
                <w:sz w:val="26"/>
                <w:szCs w:val="26"/>
              </w:rPr>
              <w:t>8</w:t>
            </w:r>
            <w:r w:rsidRPr="00EF7378">
              <w:rPr>
                <w:sz w:val="26"/>
                <w:szCs w:val="26"/>
              </w:rPr>
              <w:t> 6</w:t>
            </w:r>
            <w:r w:rsidR="004C6121">
              <w:rPr>
                <w:sz w:val="26"/>
                <w:szCs w:val="26"/>
              </w:rPr>
              <w:t>78</w:t>
            </w:r>
            <w:r w:rsidRPr="00EF7378">
              <w:rPr>
                <w:sz w:val="26"/>
                <w:szCs w:val="26"/>
              </w:rPr>
              <w:t>,</w:t>
            </w:r>
            <w:r w:rsidR="004C6121">
              <w:rPr>
                <w:sz w:val="26"/>
                <w:szCs w:val="26"/>
              </w:rPr>
              <w:t>0</w:t>
            </w:r>
            <w:r w:rsidRPr="00EF7378">
              <w:rPr>
                <w:sz w:val="26"/>
                <w:szCs w:val="26"/>
              </w:rPr>
              <w:t xml:space="preserve"> тыс. рублей;</w:t>
            </w:r>
          </w:p>
          <w:p w:rsidR="00231858" w:rsidRPr="00EF7378" w:rsidRDefault="00231858" w:rsidP="004D23BC">
            <w:pPr>
              <w:ind w:left="600" w:right="355" w:firstLine="72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>2024 год – 27 625,1 тыс. рублей;</w:t>
            </w:r>
          </w:p>
          <w:p w:rsidR="00EF7378" w:rsidRPr="00EF7378" w:rsidRDefault="00231858" w:rsidP="00EF7378">
            <w:pPr>
              <w:ind w:left="600" w:right="355" w:firstLine="72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>2025 год – 27 625,1 тыс. рублей</w:t>
            </w:r>
          </w:p>
          <w:p w:rsidR="00EF7378" w:rsidRDefault="00EF7378" w:rsidP="00EF7378">
            <w:pPr>
              <w:suppressAutoHyphens w:val="0"/>
              <w:ind w:firstLine="709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>В том числе по источникам финансирования:</w:t>
            </w:r>
          </w:p>
          <w:p w:rsidR="00EF7378" w:rsidRPr="00EF7378" w:rsidRDefault="00EF7378" w:rsidP="00EF7378">
            <w:pPr>
              <w:suppressAutoHyphens w:val="0"/>
              <w:ind w:firstLine="709"/>
              <w:jc w:val="both"/>
              <w:rPr>
                <w:sz w:val="26"/>
                <w:szCs w:val="26"/>
              </w:rPr>
            </w:pPr>
          </w:p>
          <w:p w:rsidR="00EF7378" w:rsidRPr="00EF7378" w:rsidRDefault="00EF7378" w:rsidP="00EF7378">
            <w:pPr>
              <w:suppressAutoHyphens w:val="0"/>
              <w:ind w:firstLine="709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 xml:space="preserve">- за счет средств местного бюджета –      </w:t>
            </w:r>
          </w:p>
          <w:p w:rsidR="00EF7378" w:rsidRPr="00EF7378" w:rsidRDefault="00AA4E1A" w:rsidP="00EF7378">
            <w:pPr>
              <w:suppressAutoHyphens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210 820,0</w:t>
            </w:r>
            <w:r w:rsidR="00EF7378">
              <w:rPr>
                <w:sz w:val="26"/>
                <w:szCs w:val="26"/>
              </w:rPr>
              <w:t xml:space="preserve"> </w:t>
            </w:r>
            <w:r w:rsidR="00EF7378" w:rsidRPr="00EF7378">
              <w:rPr>
                <w:sz w:val="26"/>
                <w:szCs w:val="26"/>
              </w:rPr>
              <w:t>тыс. рублей, в том числе:</w:t>
            </w:r>
          </w:p>
          <w:p w:rsidR="00EF7378" w:rsidRPr="00EF7378" w:rsidRDefault="00EF7378" w:rsidP="00EF7378">
            <w:pPr>
              <w:suppressAutoHyphens w:val="0"/>
              <w:ind w:firstLine="131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>2017 год – 0,0 тыс. рублей;</w:t>
            </w:r>
          </w:p>
          <w:p w:rsidR="00EF7378" w:rsidRPr="00EF7378" w:rsidRDefault="00EF7378" w:rsidP="00EF7378">
            <w:pPr>
              <w:suppressAutoHyphens w:val="0"/>
              <w:ind w:firstLine="131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>2018 год – 20 428,8 тыс. рублей;</w:t>
            </w:r>
          </w:p>
          <w:p w:rsidR="00EF7378" w:rsidRPr="00EF7378" w:rsidRDefault="00EF7378" w:rsidP="00EF7378">
            <w:pPr>
              <w:suppressAutoHyphens w:val="0"/>
              <w:ind w:firstLine="131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>2019 год – 23 345,1 тыс. рублей;</w:t>
            </w:r>
          </w:p>
          <w:p w:rsidR="00EF7378" w:rsidRPr="00EF7378" w:rsidRDefault="00EF7378" w:rsidP="00EF7378">
            <w:pPr>
              <w:suppressAutoHyphens w:val="0"/>
              <w:ind w:firstLine="131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>2020 год – 2</w:t>
            </w:r>
            <w:r w:rsidR="00AA4E1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 </w:t>
            </w:r>
            <w:r w:rsidR="00AA4E1A">
              <w:rPr>
                <w:sz w:val="26"/>
                <w:szCs w:val="26"/>
              </w:rPr>
              <w:t>001</w:t>
            </w:r>
            <w:r>
              <w:rPr>
                <w:sz w:val="26"/>
                <w:szCs w:val="26"/>
              </w:rPr>
              <w:t>,4</w:t>
            </w:r>
            <w:r w:rsidRPr="00EF7378">
              <w:rPr>
                <w:sz w:val="26"/>
                <w:szCs w:val="26"/>
              </w:rPr>
              <w:t xml:space="preserve"> тыс. рублей;</w:t>
            </w:r>
          </w:p>
          <w:p w:rsidR="00EF7378" w:rsidRPr="00EF7378" w:rsidRDefault="00EF7378" w:rsidP="00EF7378">
            <w:pPr>
              <w:suppressAutoHyphens w:val="0"/>
              <w:ind w:firstLine="131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 xml:space="preserve">2021 год – </w:t>
            </w:r>
            <w:r w:rsidR="00AA4E1A">
              <w:rPr>
                <w:sz w:val="26"/>
                <w:szCs w:val="26"/>
              </w:rPr>
              <w:t>31</w:t>
            </w:r>
            <w:r w:rsidRPr="00EF7378">
              <w:rPr>
                <w:sz w:val="26"/>
                <w:szCs w:val="26"/>
              </w:rPr>
              <w:t> </w:t>
            </w:r>
            <w:r w:rsidR="00AA4E1A">
              <w:rPr>
                <w:sz w:val="26"/>
                <w:szCs w:val="26"/>
              </w:rPr>
              <w:t>754</w:t>
            </w:r>
            <w:r w:rsidRPr="00EF7378">
              <w:rPr>
                <w:sz w:val="26"/>
                <w:szCs w:val="26"/>
              </w:rPr>
              <w:t>,</w:t>
            </w:r>
            <w:r w:rsidR="00AA4E1A">
              <w:rPr>
                <w:sz w:val="26"/>
                <w:szCs w:val="26"/>
              </w:rPr>
              <w:t>7</w:t>
            </w:r>
            <w:r w:rsidRPr="00EF7378">
              <w:rPr>
                <w:sz w:val="26"/>
                <w:szCs w:val="26"/>
              </w:rPr>
              <w:t xml:space="preserve"> тыс. рублей;</w:t>
            </w:r>
          </w:p>
          <w:p w:rsidR="00EF7378" w:rsidRPr="00EF7378" w:rsidRDefault="00EF7378" w:rsidP="00EF7378">
            <w:pPr>
              <w:suppressAutoHyphens w:val="0"/>
              <w:ind w:firstLine="131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>2022 год – 2</w:t>
            </w:r>
            <w:r w:rsidR="00AA4E1A">
              <w:rPr>
                <w:sz w:val="26"/>
                <w:szCs w:val="26"/>
              </w:rPr>
              <w:t>7 863,1</w:t>
            </w:r>
            <w:r w:rsidRPr="00EF7378">
              <w:rPr>
                <w:sz w:val="26"/>
                <w:szCs w:val="26"/>
              </w:rPr>
              <w:t xml:space="preserve"> тыс. рублей</w:t>
            </w:r>
          </w:p>
          <w:p w:rsidR="00EF7378" w:rsidRPr="00EF7378" w:rsidRDefault="00EF7378" w:rsidP="00EF7378">
            <w:pPr>
              <w:ind w:left="600" w:right="355" w:firstLine="72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>2023 год – 2</w:t>
            </w:r>
            <w:r w:rsidR="00AA4E1A">
              <w:rPr>
                <w:sz w:val="26"/>
                <w:szCs w:val="26"/>
              </w:rPr>
              <w:t>8 176,7</w:t>
            </w:r>
            <w:r w:rsidRPr="00EF7378">
              <w:rPr>
                <w:sz w:val="26"/>
                <w:szCs w:val="26"/>
              </w:rPr>
              <w:t xml:space="preserve"> тыс. рублей;</w:t>
            </w:r>
          </w:p>
          <w:p w:rsidR="00EF7378" w:rsidRPr="00EF7378" w:rsidRDefault="00EF7378" w:rsidP="00EF7378">
            <w:pPr>
              <w:ind w:left="600" w:right="355" w:firstLine="72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>2024 год – 27 625,1 тыс. рублей;</w:t>
            </w:r>
          </w:p>
          <w:p w:rsidR="00EF7378" w:rsidRPr="00EF7378" w:rsidRDefault="00EF7378" w:rsidP="00EF7378">
            <w:pPr>
              <w:ind w:left="600" w:right="355" w:firstLine="72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>2025 год – 27 625,1 тыс. рублей</w:t>
            </w:r>
          </w:p>
          <w:p w:rsidR="00EF7378" w:rsidRPr="00EF7378" w:rsidRDefault="00EF7378" w:rsidP="00EF7378">
            <w:pPr>
              <w:suppressAutoHyphens w:val="0"/>
              <w:ind w:firstLine="709"/>
              <w:jc w:val="both"/>
              <w:rPr>
                <w:sz w:val="26"/>
                <w:szCs w:val="26"/>
              </w:rPr>
            </w:pPr>
          </w:p>
          <w:p w:rsidR="00EF7378" w:rsidRPr="00EF7378" w:rsidRDefault="00EF7378" w:rsidP="00EF7378">
            <w:pPr>
              <w:suppressAutoHyphens w:val="0"/>
              <w:ind w:firstLine="709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 xml:space="preserve">- за счет средств областного бюджета –  </w:t>
            </w:r>
          </w:p>
          <w:p w:rsidR="00EF7378" w:rsidRPr="00EF7378" w:rsidRDefault="00AA4E1A" w:rsidP="00EF7378">
            <w:pPr>
              <w:suppressAutoHyphens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1 071,8</w:t>
            </w:r>
            <w:r w:rsidR="00EF7378" w:rsidRPr="00EF7378">
              <w:rPr>
                <w:sz w:val="26"/>
                <w:szCs w:val="26"/>
              </w:rPr>
              <w:t xml:space="preserve"> тыс. рублей, в том числе:</w:t>
            </w:r>
          </w:p>
          <w:p w:rsidR="00EF7378" w:rsidRPr="00EF7378" w:rsidRDefault="00EF7378" w:rsidP="00EF7378">
            <w:pPr>
              <w:suppressAutoHyphens w:val="0"/>
              <w:ind w:firstLine="131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>2017 год – 0,0 тыс. рублей;</w:t>
            </w:r>
          </w:p>
          <w:p w:rsidR="00EF7378" w:rsidRPr="00EF7378" w:rsidRDefault="00EF7378" w:rsidP="00EF7378">
            <w:pPr>
              <w:suppressAutoHyphens w:val="0"/>
              <w:ind w:firstLine="131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>2018 год – 0,0 тыс. рублей;</w:t>
            </w:r>
          </w:p>
          <w:p w:rsidR="00EF7378" w:rsidRPr="00EF7378" w:rsidRDefault="00EF7378" w:rsidP="00EF7378">
            <w:pPr>
              <w:suppressAutoHyphens w:val="0"/>
              <w:ind w:firstLine="131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>2019 год – 0,0 тыс. рублей;</w:t>
            </w:r>
          </w:p>
          <w:p w:rsidR="00EF7378" w:rsidRPr="00EF7378" w:rsidRDefault="00EF7378" w:rsidP="00EF7378">
            <w:pPr>
              <w:suppressAutoHyphens w:val="0"/>
              <w:ind w:firstLine="131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 xml:space="preserve">2020 год – </w:t>
            </w:r>
            <w:r w:rsidR="00AA4E1A">
              <w:rPr>
                <w:sz w:val="26"/>
                <w:szCs w:val="26"/>
              </w:rPr>
              <w:t>0,0</w:t>
            </w:r>
            <w:r w:rsidRPr="00EF7378">
              <w:rPr>
                <w:sz w:val="26"/>
                <w:szCs w:val="26"/>
              </w:rPr>
              <w:t xml:space="preserve"> тыс. рублей;</w:t>
            </w:r>
          </w:p>
          <w:p w:rsidR="00EF7378" w:rsidRPr="00EF7378" w:rsidRDefault="00EF7378" w:rsidP="00EF7378">
            <w:pPr>
              <w:suppressAutoHyphens w:val="0"/>
              <w:ind w:firstLine="131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 xml:space="preserve">2021 год – </w:t>
            </w:r>
            <w:r w:rsidR="00AA4E1A">
              <w:rPr>
                <w:sz w:val="26"/>
                <w:szCs w:val="26"/>
              </w:rPr>
              <w:t>0</w:t>
            </w:r>
            <w:r w:rsidRPr="00EF7378">
              <w:rPr>
                <w:sz w:val="26"/>
                <w:szCs w:val="26"/>
              </w:rPr>
              <w:t>,0 тыс. рублей;</w:t>
            </w:r>
          </w:p>
          <w:p w:rsidR="00EF7378" w:rsidRPr="00EF7378" w:rsidRDefault="00EF7378" w:rsidP="00EF7378">
            <w:pPr>
              <w:suppressAutoHyphens w:val="0"/>
              <w:ind w:firstLine="131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 xml:space="preserve">2022 год – </w:t>
            </w:r>
            <w:r w:rsidR="00AA4E1A">
              <w:rPr>
                <w:sz w:val="26"/>
                <w:szCs w:val="26"/>
              </w:rPr>
              <w:t>570,5</w:t>
            </w:r>
            <w:r w:rsidRPr="00EF7378">
              <w:rPr>
                <w:sz w:val="26"/>
                <w:szCs w:val="26"/>
              </w:rPr>
              <w:t xml:space="preserve"> тыс. рублей.».</w:t>
            </w:r>
          </w:p>
          <w:p w:rsidR="00EF7378" w:rsidRPr="00EF7378" w:rsidRDefault="00EF7378" w:rsidP="00EF7378">
            <w:pPr>
              <w:ind w:left="600" w:right="355" w:firstLine="71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 xml:space="preserve">2023 год – </w:t>
            </w:r>
            <w:r w:rsidR="00AA4E1A">
              <w:rPr>
                <w:sz w:val="26"/>
                <w:szCs w:val="26"/>
              </w:rPr>
              <w:t>501</w:t>
            </w:r>
            <w:r>
              <w:rPr>
                <w:sz w:val="26"/>
                <w:szCs w:val="26"/>
              </w:rPr>
              <w:t>,</w:t>
            </w:r>
            <w:r w:rsidR="00AA4E1A">
              <w:rPr>
                <w:sz w:val="26"/>
                <w:szCs w:val="26"/>
              </w:rPr>
              <w:t>3</w:t>
            </w:r>
            <w:r w:rsidRPr="00EF7378">
              <w:rPr>
                <w:sz w:val="26"/>
                <w:szCs w:val="26"/>
              </w:rPr>
              <w:t xml:space="preserve"> тыс. рублей;</w:t>
            </w:r>
          </w:p>
          <w:p w:rsidR="00EF7378" w:rsidRPr="00EF7378" w:rsidRDefault="00EF7378" w:rsidP="00EF7378">
            <w:pPr>
              <w:ind w:left="600" w:right="355" w:firstLine="71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 xml:space="preserve">2024 год – </w:t>
            </w:r>
            <w:r>
              <w:rPr>
                <w:sz w:val="26"/>
                <w:szCs w:val="26"/>
              </w:rPr>
              <w:t>0,0</w:t>
            </w:r>
            <w:r w:rsidRPr="00EF7378">
              <w:rPr>
                <w:sz w:val="26"/>
                <w:szCs w:val="26"/>
              </w:rPr>
              <w:t xml:space="preserve"> тыс. рублей;</w:t>
            </w:r>
          </w:p>
          <w:p w:rsidR="00EF7378" w:rsidRPr="00EF7378" w:rsidRDefault="00EF7378" w:rsidP="00EF7378">
            <w:pPr>
              <w:ind w:left="600" w:right="355" w:firstLine="71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 xml:space="preserve">2025 год – </w:t>
            </w:r>
            <w:r>
              <w:rPr>
                <w:sz w:val="26"/>
                <w:szCs w:val="26"/>
              </w:rPr>
              <w:t>0,0</w:t>
            </w:r>
            <w:r w:rsidRPr="00EF7378">
              <w:rPr>
                <w:sz w:val="26"/>
                <w:szCs w:val="26"/>
              </w:rPr>
              <w:t xml:space="preserve"> тыс. рублей</w:t>
            </w:r>
          </w:p>
          <w:p w:rsidR="00EF7378" w:rsidRPr="00EF7378" w:rsidRDefault="00EF7378" w:rsidP="00EF7378">
            <w:pPr>
              <w:suppressAutoHyphens w:val="0"/>
              <w:ind w:firstLine="709"/>
              <w:jc w:val="both"/>
              <w:rPr>
                <w:sz w:val="26"/>
                <w:szCs w:val="26"/>
              </w:rPr>
            </w:pPr>
          </w:p>
          <w:p w:rsidR="004D23BC" w:rsidRPr="00EF7378" w:rsidRDefault="004D23BC" w:rsidP="004D23BC">
            <w:pPr>
              <w:widowControl w:val="0"/>
              <w:ind w:left="600" w:right="355" w:firstLine="720"/>
              <w:jc w:val="both"/>
              <w:rPr>
                <w:color w:val="C00000"/>
                <w:sz w:val="26"/>
                <w:szCs w:val="26"/>
              </w:rPr>
            </w:pPr>
          </w:p>
          <w:p w:rsidR="00231858" w:rsidRPr="00EF7378" w:rsidRDefault="00231858" w:rsidP="00EF7378">
            <w:pPr>
              <w:widowControl w:val="0"/>
              <w:ind w:right="355"/>
              <w:jc w:val="both"/>
              <w:rPr>
                <w:color w:val="C00000"/>
                <w:sz w:val="26"/>
                <w:szCs w:val="26"/>
              </w:rPr>
            </w:pPr>
          </w:p>
          <w:p w:rsidR="003B347B" w:rsidRPr="00EF7378" w:rsidRDefault="003B347B" w:rsidP="00AA4E1A">
            <w:pPr>
              <w:widowControl w:val="0"/>
              <w:ind w:left="600" w:right="68" w:firstLine="72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lastRenderedPageBreak/>
              <w:t>1. Удельный вес объектов недвижимости муниципальной собственности, прошедших государственную регистрацию прав, в общем числе объектов недвижимости муниципальной собственности (нарастающим итогом, %).</w:t>
            </w:r>
          </w:p>
          <w:p w:rsidR="003B347B" w:rsidRPr="00EF7378" w:rsidRDefault="003B347B" w:rsidP="00AA4E1A">
            <w:pPr>
              <w:widowControl w:val="0"/>
              <w:ind w:left="600" w:right="68" w:firstLine="72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>2. Выполнение плановых показателей по неналоговым доходам местного бюджета от использования муниципального имущества (ежегодно, %).</w:t>
            </w:r>
          </w:p>
          <w:p w:rsidR="003B347B" w:rsidRPr="00EF7378" w:rsidRDefault="003B347B" w:rsidP="00AA4E1A">
            <w:pPr>
              <w:widowControl w:val="0"/>
              <w:ind w:left="600" w:right="68" w:firstLine="72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 xml:space="preserve">3. Количество заключенных по результатам торгов договоров аренды объектов недвижимости, находящихся в собственности муниципального образования «Городской округ </w:t>
            </w:r>
            <w:proofErr w:type="spellStart"/>
            <w:r w:rsidRPr="00EF7378">
              <w:rPr>
                <w:sz w:val="26"/>
                <w:szCs w:val="26"/>
              </w:rPr>
              <w:t>Ногликский</w:t>
            </w:r>
            <w:proofErr w:type="spellEnd"/>
            <w:r w:rsidRPr="00EF7378">
              <w:rPr>
                <w:sz w:val="26"/>
                <w:szCs w:val="26"/>
              </w:rPr>
              <w:t>» (нарастающим итогом, ед.).</w:t>
            </w:r>
          </w:p>
          <w:p w:rsidR="004D23BC" w:rsidRPr="00EF7378" w:rsidRDefault="00AA4E1A" w:rsidP="00AA4E1A">
            <w:pPr>
              <w:widowControl w:val="0"/>
              <w:ind w:left="600" w:firstLine="720"/>
              <w:jc w:val="both"/>
              <w:rPr>
                <w:sz w:val="26"/>
                <w:szCs w:val="26"/>
              </w:rPr>
            </w:pPr>
            <w:r w:rsidRPr="00757AD8">
              <w:rPr>
                <w:sz w:val="26"/>
                <w:szCs w:val="26"/>
              </w:rPr>
              <w:t>4. Количество объектов недвижимости в кадастровых кварталах, в отношении которых проведены комплексные кадастровые работы (нарастающим итогом, ед.).</w:t>
            </w:r>
          </w:p>
          <w:p w:rsidR="003B347B" w:rsidRPr="00EF7378" w:rsidRDefault="003B347B" w:rsidP="004D23BC">
            <w:pPr>
              <w:ind w:left="600" w:right="355" w:firstLine="720"/>
              <w:jc w:val="both"/>
              <w:rPr>
                <w:sz w:val="26"/>
                <w:szCs w:val="26"/>
              </w:rPr>
            </w:pPr>
          </w:p>
        </w:tc>
      </w:tr>
      <w:tr w:rsidR="003B347B" w:rsidRPr="00EF7378" w:rsidTr="003B347B">
        <w:trPr>
          <w:gridAfter w:val="1"/>
          <w:wAfter w:w="34" w:type="dxa"/>
        </w:trPr>
        <w:tc>
          <w:tcPr>
            <w:tcW w:w="2693" w:type="dxa"/>
            <w:shd w:val="clear" w:color="auto" w:fill="auto"/>
          </w:tcPr>
          <w:p w:rsidR="003B347B" w:rsidRPr="00EF7378" w:rsidRDefault="003B347B" w:rsidP="008A13F8">
            <w:pPr>
              <w:ind w:left="600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6413" w:type="dxa"/>
            <w:gridSpan w:val="2"/>
            <w:shd w:val="clear" w:color="auto" w:fill="auto"/>
          </w:tcPr>
          <w:p w:rsidR="003B347B" w:rsidRPr="00EF7378" w:rsidRDefault="003B347B" w:rsidP="003B347B">
            <w:pPr>
              <w:ind w:left="600" w:right="355" w:firstLine="72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>Программа реализуется в один этап 2017 – 202</w:t>
            </w:r>
            <w:r w:rsidR="00231858" w:rsidRPr="00EF7378">
              <w:rPr>
                <w:sz w:val="26"/>
                <w:szCs w:val="26"/>
              </w:rPr>
              <w:t>5</w:t>
            </w:r>
            <w:r w:rsidRPr="00EF7378">
              <w:rPr>
                <w:sz w:val="26"/>
                <w:szCs w:val="26"/>
              </w:rPr>
              <w:t xml:space="preserve"> годы.</w:t>
            </w:r>
          </w:p>
          <w:p w:rsidR="003B347B" w:rsidRPr="00EF7378" w:rsidRDefault="003B347B" w:rsidP="003B347B">
            <w:pPr>
              <w:ind w:left="600" w:right="355" w:firstLine="720"/>
              <w:jc w:val="both"/>
              <w:rPr>
                <w:sz w:val="26"/>
                <w:szCs w:val="26"/>
              </w:rPr>
            </w:pPr>
          </w:p>
        </w:tc>
        <w:bookmarkStart w:id="0" w:name="_GoBack"/>
        <w:bookmarkEnd w:id="0"/>
      </w:tr>
      <w:tr w:rsidR="003B347B" w:rsidRPr="00EF7378" w:rsidTr="003B347B">
        <w:trPr>
          <w:gridAfter w:val="1"/>
          <w:wAfter w:w="34" w:type="dxa"/>
        </w:trPr>
        <w:tc>
          <w:tcPr>
            <w:tcW w:w="2693" w:type="dxa"/>
            <w:shd w:val="clear" w:color="auto" w:fill="auto"/>
          </w:tcPr>
          <w:p w:rsidR="003B347B" w:rsidRPr="00EF7378" w:rsidRDefault="003B347B" w:rsidP="008A13F8">
            <w:pPr>
              <w:ind w:left="600"/>
              <w:rPr>
                <w:sz w:val="26"/>
                <w:szCs w:val="26"/>
              </w:rPr>
            </w:pPr>
          </w:p>
        </w:tc>
        <w:tc>
          <w:tcPr>
            <w:tcW w:w="6413" w:type="dxa"/>
            <w:gridSpan w:val="2"/>
            <w:shd w:val="clear" w:color="auto" w:fill="auto"/>
          </w:tcPr>
          <w:p w:rsidR="003B347B" w:rsidRPr="00EF7378" w:rsidRDefault="003B347B" w:rsidP="003B347B">
            <w:pPr>
              <w:ind w:left="600" w:right="355" w:firstLine="720"/>
              <w:jc w:val="both"/>
              <w:rPr>
                <w:sz w:val="26"/>
                <w:szCs w:val="26"/>
              </w:rPr>
            </w:pPr>
          </w:p>
        </w:tc>
      </w:tr>
      <w:tr w:rsidR="003B347B" w:rsidRPr="00EF7378" w:rsidTr="003B347B">
        <w:trPr>
          <w:gridAfter w:val="1"/>
          <w:wAfter w:w="34" w:type="dxa"/>
        </w:trPr>
        <w:tc>
          <w:tcPr>
            <w:tcW w:w="2693" w:type="dxa"/>
            <w:shd w:val="clear" w:color="auto" w:fill="auto"/>
          </w:tcPr>
          <w:p w:rsidR="003B347B" w:rsidRPr="00EF7378" w:rsidRDefault="003B347B" w:rsidP="008A13F8">
            <w:pPr>
              <w:ind w:left="600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413" w:type="dxa"/>
            <w:gridSpan w:val="2"/>
            <w:shd w:val="clear" w:color="auto" w:fill="auto"/>
          </w:tcPr>
          <w:p w:rsidR="003B347B" w:rsidRPr="00EF7378" w:rsidRDefault="003B347B" w:rsidP="00CF6AFB">
            <w:pPr>
              <w:widowControl w:val="0"/>
              <w:ind w:left="600" w:right="34" w:firstLine="72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>1. Удельный вес объектов недвижимости муниципальной собственности, прошедших государственную регистрацию прав, в общем числе объектов недвижимости му</w:t>
            </w:r>
            <w:r w:rsidR="00231858" w:rsidRPr="00EF7378">
              <w:rPr>
                <w:sz w:val="26"/>
                <w:szCs w:val="26"/>
              </w:rPr>
              <w:t>ниципальной собственности к 2025</w:t>
            </w:r>
            <w:r w:rsidRPr="00EF7378">
              <w:rPr>
                <w:sz w:val="26"/>
                <w:szCs w:val="26"/>
              </w:rPr>
              <w:t xml:space="preserve"> году составит </w:t>
            </w:r>
            <w:r w:rsidR="00231858" w:rsidRPr="00EF7378">
              <w:rPr>
                <w:sz w:val="26"/>
                <w:szCs w:val="26"/>
              </w:rPr>
              <w:t>95</w:t>
            </w:r>
            <w:r w:rsidRPr="00EF7378">
              <w:rPr>
                <w:sz w:val="26"/>
                <w:szCs w:val="26"/>
              </w:rPr>
              <w:t xml:space="preserve"> %.</w:t>
            </w:r>
          </w:p>
          <w:p w:rsidR="003B347B" w:rsidRPr="00EF7378" w:rsidRDefault="003B347B" w:rsidP="00CF6AFB">
            <w:pPr>
              <w:widowControl w:val="0"/>
              <w:ind w:left="600" w:right="34" w:firstLine="72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>2. Выполнение плановых показателей по неналоговым доходам местного бюджета от использования муниципального имущества к 202</w:t>
            </w:r>
            <w:r w:rsidR="00231858" w:rsidRPr="00EF7378">
              <w:rPr>
                <w:sz w:val="26"/>
                <w:szCs w:val="26"/>
              </w:rPr>
              <w:t>5</w:t>
            </w:r>
            <w:r w:rsidRPr="00EF7378">
              <w:rPr>
                <w:sz w:val="26"/>
                <w:szCs w:val="26"/>
              </w:rPr>
              <w:t xml:space="preserve"> году составит не менее 100 % ежегодно.</w:t>
            </w:r>
          </w:p>
          <w:p w:rsidR="003B347B" w:rsidRDefault="003B347B" w:rsidP="00CF6AFB">
            <w:pPr>
              <w:widowControl w:val="0"/>
              <w:ind w:left="600" w:right="34" w:firstLine="720"/>
              <w:jc w:val="both"/>
              <w:rPr>
                <w:sz w:val="26"/>
                <w:szCs w:val="26"/>
              </w:rPr>
            </w:pPr>
            <w:r w:rsidRPr="00EF7378">
              <w:rPr>
                <w:sz w:val="26"/>
                <w:szCs w:val="26"/>
              </w:rPr>
              <w:t xml:space="preserve">3. Количество заключенных по результатам торгов договоров аренды объектов недвижимости, находящихся в собственности муниципального образования «Городской округ </w:t>
            </w:r>
            <w:proofErr w:type="spellStart"/>
            <w:r w:rsidRPr="00EF7378">
              <w:rPr>
                <w:sz w:val="26"/>
                <w:szCs w:val="26"/>
              </w:rPr>
              <w:t>Ногликский</w:t>
            </w:r>
            <w:proofErr w:type="spellEnd"/>
            <w:r w:rsidRPr="00EF7378">
              <w:rPr>
                <w:sz w:val="26"/>
                <w:szCs w:val="26"/>
              </w:rPr>
              <w:t>» к 202</w:t>
            </w:r>
            <w:r w:rsidR="00231858" w:rsidRPr="00EF7378">
              <w:rPr>
                <w:sz w:val="26"/>
                <w:szCs w:val="26"/>
              </w:rPr>
              <w:t>5</w:t>
            </w:r>
            <w:r w:rsidRPr="00EF7378">
              <w:rPr>
                <w:sz w:val="26"/>
                <w:szCs w:val="26"/>
              </w:rPr>
              <w:t xml:space="preserve"> году составит не менее 1</w:t>
            </w:r>
            <w:r w:rsidR="00231858" w:rsidRPr="00EF7378">
              <w:rPr>
                <w:sz w:val="26"/>
                <w:szCs w:val="26"/>
              </w:rPr>
              <w:t>9</w:t>
            </w:r>
            <w:r w:rsidRPr="00EF7378">
              <w:rPr>
                <w:sz w:val="26"/>
                <w:szCs w:val="26"/>
              </w:rPr>
              <w:t xml:space="preserve"> ед.</w:t>
            </w:r>
          </w:p>
          <w:p w:rsidR="00CF6AFB" w:rsidRPr="00EF7378" w:rsidRDefault="00CF6AFB" w:rsidP="00CF6AFB">
            <w:pPr>
              <w:widowControl w:val="0"/>
              <w:ind w:left="600" w:right="34"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Количество объектов недвижимости в кадастровых кварталах, в отношении которых проведены комплексные кадастровые работы, к 2025 году не менее 997 ед.</w:t>
            </w:r>
          </w:p>
        </w:tc>
      </w:tr>
    </w:tbl>
    <w:p w:rsidR="003B347B" w:rsidRDefault="003B347B" w:rsidP="003B347B">
      <w:pPr>
        <w:tabs>
          <w:tab w:val="left" w:pos="3960"/>
        </w:tabs>
        <w:jc w:val="both"/>
        <w:rPr>
          <w:sz w:val="26"/>
          <w:szCs w:val="26"/>
        </w:rPr>
      </w:pPr>
    </w:p>
    <w:p w:rsidR="00CF6AFB" w:rsidRPr="00EF7378" w:rsidRDefault="00CF6AFB" w:rsidP="003B347B">
      <w:pPr>
        <w:tabs>
          <w:tab w:val="left" w:pos="3960"/>
        </w:tabs>
        <w:jc w:val="both"/>
        <w:rPr>
          <w:sz w:val="26"/>
          <w:szCs w:val="26"/>
        </w:rPr>
      </w:pPr>
    </w:p>
    <w:p w:rsidR="00841815" w:rsidRPr="00841815" w:rsidRDefault="00352223" w:rsidP="00841815">
      <w:pPr>
        <w:jc w:val="both"/>
        <w:rPr>
          <w:color w:val="000000"/>
          <w:sz w:val="26"/>
          <w:szCs w:val="26"/>
        </w:rPr>
      </w:pPr>
      <w:r w:rsidRPr="00EF7378">
        <w:rPr>
          <w:sz w:val="26"/>
          <w:szCs w:val="26"/>
          <w:lang w:eastAsia="en-US"/>
        </w:rPr>
        <w:t>* Паспорт муниципальной про</w:t>
      </w:r>
      <w:r w:rsidRPr="00841815">
        <w:rPr>
          <w:sz w:val="26"/>
          <w:szCs w:val="26"/>
          <w:lang w:eastAsia="en-US"/>
        </w:rPr>
        <w:t xml:space="preserve">граммы, утвержденной постановлением администрации муниципального образования «Городской округ </w:t>
      </w:r>
      <w:proofErr w:type="spellStart"/>
      <w:r w:rsidRPr="00841815">
        <w:rPr>
          <w:sz w:val="26"/>
          <w:szCs w:val="26"/>
          <w:lang w:eastAsia="en-US"/>
        </w:rPr>
        <w:t>Ногликский</w:t>
      </w:r>
      <w:proofErr w:type="spellEnd"/>
      <w:r w:rsidRPr="00841815">
        <w:rPr>
          <w:sz w:val="26"/>
          <w:szCs w:val="26"/>
          <w:lang w:eastAsia="en-US"/>
        </w:rPr>
        <w:t xml:space="preserve">» от 15.12.2017 № 1075 </w:t>
      </w:r>
      <w:r w:rsidR="00841815" w:rsidRPr="00A716B5">
        <w:rPr>
          <w:color w:val="000000"/>
          <w:sz w:val="26"/>
          <w:szCs w:val="26"/>
        </w:rPr>
        <w:t>(в редакции</w:t>
      </w:r>
      <w:r w:rsidR="00C56D1B">
        <w:rPr>
          <w:color w:val="000000"/>
          <w:sz w:val="26"/>
          <w:szCs w:val="26"/>
        </w:rPr>
        <w:t xml:space="preserve"> от </w:t>
      </w:r>
      <w:r w:rsidR="004C6121">
        <w:rPr>
          <w:color w:val="000000"/>
          <w:sz w:val="26"/>
          <w:szCs w:val="26"/>
        </w:rPr>
        <w:t>10</w:t>
      </w:r>
      <w:r w:rsidR="00C56D1B">
        <w:rPr>
          <w:color w:val="000000"/>
          <w:sz w:val="26"/>
          <w:szCs w:val="26"/>
        </w:rPr>
        <w:t>.0</w:t>
      </w:r>
      <w:r w:rsidR="004C6121">
        <w:rPr>
          <w:color w:val="000000"/>
          <w:sz w:val="26"/>
          <w:szCs w:val="26"/>
        </w:rPr>
        <w:t>2</w:t>
      </w:r>
      <w:r w:rsidR="00C56D1B">
        <w:rPr>
          <w:color w:val="000000"/>
          <w:sz w:val="26"/>
          <w:szCs w:val="26"/>
        </w:rPr>
        <w:t>.20</w:t>
      </w:r>
      <w:r w:rsidR="004C6121">
        <w:rPr>
          <w:color w:val="000000"/>
          <w:sz w:val="26"/>
          <w:szCs w:val="26"/>
        </w:rPr>
        <w:t>21</w:t>
      </w:r>
      <w:r w:rsidR="00231858">
        <w:rPr>
          <w:color w:val="000000"/>
          <w:sz w:val="26"/>
          <w:szCs w:val="26"/>
        </w:rPr>
        <w:t xml:space="preserve"> № </w:t>
      </w:r>
      <w:r w:rsidR="004C6121">
        <w:rPr>
          <w:color w:val="000000"/>
          <w:sz w:val="26"/>
          <w:szCs w:val="26"/>
        </w:rPr>
        <w:t>61</w:t>
      </w:r>
      <w:r w:rsidR="00841815" w:rsidRPr="00A716B5">
        <w:rPr>
          <w:color w:val="000000"/>
          <w:sz w:val="26"/>
          <w:szCs w:val="26"/>
        </w:rPr>
        <w:t>).</w:t>
      </w:r>
    </w:p>
    <w:p w:rsidR="00841815" w:rsidRPr="00841815" w:rsidRDefault="00841815" w:rsidP="00841815">
      <w:pPr>
        <w:suppressAutoHyphens w:val="0"/>
        <w:spacing w:after="200" w:line="276" w:lineRule="auto"/>
        <w:rPr>
          <w:rFonts w:ascii="Calibri" w:hAnsi="Calibri" w:cs="Calibri"/>
          <w:sz w:val="26"/>
          <w:szCs w:val="26"/>
          <w:lang w:eastAsia="en-US"/>
        </w:rPr>
      </w:pPr>
    </w:p>
    <w:p w:rsidR="00352223" w:rsidRDefault="00352223" w:rsidP="00841815">
      <w:pPr>
        <w:suppressAutoHyphens w:val="0"/>
        <w:spacing w:after="160" w:line="259" w:lineRule="auto"/>
        <w:jc w:val="both"/>
      </w:pPr>
    </w:p>
    <w:sectPr w:rsidR="00352223" w:rsidSect="003B347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349" w:rsidRDefault="004E1349" w:rsidP="004E1349">
      <w:r>
        <w:separator/>
      </w:r>
    </w:p>
  </w:endnote>
  <w:endnote w:type="continuationSeparator" w:id="0">
    <w:p w:rsidR="004E1349" w:rsidRDefault="004E1349" w:rsidP="004E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349" w:rsidRDefault="004E1349" w:rsidP="004E1349">
      <w:r>
        <w:separator/>
      </w:r>
    </w:p>
  </w:footnote>
  <w:footnote w:type="continuationSeparator" w:id="0">
    <w:p w:rsidR="004E1349" w:rsidRDefault="004E1349" w:rsidP="004E1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8783423"/>
      <w:docPartObj>
        <w:docPartGallery w:val="Page Numbers (Top of Page)"/>
        <w:docPartUnique/>
      </w:docPartObj>
    </w:sdtPr>
    <w:sdtEndPr/>
    <w:sdtContent>
      <w:p w:rsidR="004E1349" w:rsidRDefault="004E13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AFB">
          <w:rPr>
            <w:noProof/>
          </w:rPr>
          <w:t>4</w:t>
        </w:r>
        <w:r>
          <w:fldChar w:fldCharType="end"/>
        </w:r>
      </w:p>
    </w:sdtContent>
  </w:sdt>
  <w:p w:rsidR="004E1349" w:rsidRDefault="004E13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36"/>
    <w:rsid w:val="0021680C"/>
    <w:rsid w:val="00231858"/>
    <w:rsid w:val="00352223"/>
    <w:rsid w:val="003B347B"/>
    <w:rsid w:val="004C6121"/>
    <w:rsid w:val="004D23BC"/>
    <w:rsid w:val="004E1349"/>
    <w:rsid w:val="00841815"/>
    <w:rsid w:val="00856161"/>
    <w:rsid w:val="009230AE"/>
    <w:rsid w:val="00A11475"/>
    <w:rsid w:val="00AA4E1A"/>
    <w:rsid w:val="00B86536"/>
    <w:rsid w:val="00C56D1B"/>
    <w:rsid w:val="00CF6AFB"/>
    <w:rsid w:val="00E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CCC7E-4A1C-4489-815B-02E92A63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3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34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E13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1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E13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13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21B68-F76F-4D97-A1B1-30B44DD9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Лапкова</dc:creator>
  <cp:keywords/>
  <dc:description/>
  <cp:lastModifiedBy>Елена А. Лапкова</cp:lastModifiedBy>
  <cp:revision>10</cp:revision>
  <cp:lastPrinted>2018-11-14T00:59:00Z</cp:lastPrinted>
  <dcterms:created xsi:type="dcterms:W3CDTF">2018-11-07T05:28:00Z</dcterms:created>
  <dcterms:modified xsi:type="dcterms:W3CDTF">2021-10-06T23:45:00Z</dcterms:modified>
</cp:coreProperties>
</file>