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41" w:rsidRPr="0057260B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57260B">
        <w:rPr>
          <w:b/>
          <w:sz w:val="40"/>
          <w:szCs w:val="40"/>
        </w:rPr>
        <w:t>ФИНАНСОВОЕ УПРАВЛЕНИЕ</w:t>
      </w:r>
    </w:p>
    <w:p w:rsidR="0057260B" w:rsidRPr="0057260B" w:rsidRDefault="005F1522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МУНИЦИПАЛЬНОГО ОБРАЗОВАНИЯ «</w:t>
      </w:r>
      <w:r w:rsidR="0057260B" w:rsidRPr="0057260B">
        <w:rPr>
          <w:sz w:val="24"/>
          <w:szCs w:val="24"/>
        </w:rPr>
        <w:t>ГОРОДСКОЙ ОКРУГ НОГЛИКСКИЙ</w:t>
      </w:r>
      <w:r w:rsidR="0057260B">
        <w:rPr>
          <w:sz w:val="24"/>
          <w:szCs w:val="24"/>
        </w:rPr>
        <w:t>»</w:t>
      </w:r>
    </w:p>
    <w:p w:rsidR="005F1522" w:rsidRPr="0057260B" w:rsidRDefault="0057260B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 xml:space="preserve"> </w:t>
      </w:r>
      <w:r w:rsidR="005F1522" w:rsidRPr="0057260B">
        <w:rPr>
          <w:sz w:val="24"/>
          <w:szCs w:val="24"/>
        </w:rPr>
        <w:t xml:space="preserve"> САХАЛИНСКОЙ ОБЛАСТИ</w:t>
      </w:r>
    </w:p>
    <w:p w:rsidR="005F1522" w:rsidRPr="0057260B" w:rsidRDefault="005F1522">
      <w:pPr>
        <w:pStyle w:val="a4"/>
        <w:rPr>
          <w:sz w:val="20"/>
        </w:rPr>
      </w:pPr>
    </w:p>
    <w:p w:rsidR="005F1522" w:rsidRPr="000369BA" w:rsidRDefault="00CD0FC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694450 </w:t>
      </w:r>
      <w:r w:rsidR="005F1522" w:rsidRPr="000369BA">
        <w:rPr>
          <w:i/>
          <w:sz w:val="22"/>
          <w:szCs w:val="22"/>
        </w:rPr>
        <w:t xml:space="preserve">п. </w:t>
      </w:r>
      <w:proofErr w:type="gramStart"/>
      <w:r w:rsidR="005F1522" w:rsidRPr="000369BA">
        <w:rPr>
          <w:i/>
          <w:sz w:val="22"/>
          <w:szCs w:val="22"/>
        </w:rPr>
        <w:t xml:space="preserve">Ноглики,   </w:t>
      </w:r>
      <w:proofErr w:type="gramEnd"/>
      <w:r w:rsidR="005F1522" w:rsidRPr="000369BA">
        <w:rPr>
          <w:i/>
          <w:sz w:val="22"/>
          <w:szCs w:val="22"/>
        </w:rPr>
        <w:t xml:space="preserve">         </w:t>
      </w:r>
      <w:r w:rsidR="00CA3311" w:rsidRPr="000369BA">
        <w:rPr>
          <w:i/>
          <w:sz w:val="22"/>
          <w:szCs w:val="22"/>
        </w:rPr>
        <w:t xml:space="preserve">  </w:t>
      </w:r>
      <w:r w:rsidR="0057260B" w:rsidRPr="000369BA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</w:t>
      </w:r>
      <w:r w:rsidR="005F1522" w:rsidRPr="000369BA">
        <w:rPr>
          <w:i/>
          <w:sz w:val="22"/>
          <w:szCs w:val="22"/>
        </w:rPr>
        <w:t xml:space="preserve">тел.: 9-73-63, </w:t>
      </w:r>
      <w:r w:rsidR="005F1522" w:rsidRPr="000369BA">
        <w:rPr>
          <w:i/>
          <w:sz w:val="22"/>
          <w:szCs w:val="22"/>
          <w:lang w:val="en-US"/>
        </w:rPr>
        <w:t>e</w:t>
      </w:r>
      <w:r w:rsidR="005F1522" w:rsidRPr="000369BA">
        <w:rPr>
          <w:i/>
          <w:sz w:val="22"/>
          <w:szCs w:val="22"/>
        </w:rPr>
        <w:t>-</w:t>
      </w:r>
      <w:r w:rsidR="005F1522" w:rsidRPr="000369BA">
        <w:rPr>
          <w:i/>
          <w:sz w:val="22"/>
          <w:szCs w:val="22"/>
          <w:lang w:val="en-US"/>
        </w:rPr>
        <w:t>mail</w:t>
      </w:r>
      <w:r w:rsidR="005F1522" w:rsidRPr="000369BA">
        <w:rPr>
          <w:i/>
          <w:sz w:val="22"/>
          <w:szCs w:val="22"/>
        </w:rPr>
        <w:t>:</w:t>
      </w:r>
      <w:r w:rsidR="00CA3311" w:rsidRPr="000369BA">
        <w:rPr>
          <w:i/>
          <w:sz w:val="22"/>
          <w:szCs w:val="22"/>
        </w:rPr>
        <w:t xml:space="preserve"> </w:t>
      </w:r>
      <w:proofErr w:type="spellStart"/>
      <w:r w:rsidR="005F1522" w:rsidRPr="000369BA">
        <w:rPr>
          <w:i/>
          <w:sz w:val="22"/>
          <w:szCs w:val="22"/>
          <w:lang w:val="en-US"/>
        </w:rPr>
        <w:t>nogl</w:t>
      </w:r>
      <w:r w:rsidR="00CA3311" w:rsidRPr="000369BA">
        <w:rPr>
          <w:i/>
          <w:sz w:val="22"/>
          <w:szCs w:val="22"/>
          <w:lang w:val="en-US"/>
        </w:rPr>
        <w:t>iki</w:t>
      </w:r>
      <w:proofErr w:type="spellEnd"/>
      <w:r w:rsidR="005F1522" w:rsidRPr="000369BA">
        <w:rPr>
          <w:i/>
          <w:sz w:val="22"/>
          <w:szCs w:val="22"/>
        </w:rPr>
        <w:t>@</w:t>
      </w:r>
      <w:proofErr w:type="spellStart"/>
      <w:r w:rsidR="00CA3311" w:rsidRPr="000369BA">
        <w:rPr>
          <w:i/>
          <w:sz w:val="22"/>
          <w:szCs w:val="22"/>
          <w:lang w:val="en-US"/>
        </w:rPr>
        <w:t>fu</w:t>
      </w:r>
      <w:proofErr w:type="spellEnd"/>
      <w:r w:rsidR="00CA3311" w:rsidRPr="000369BA">
        <w:rPr>
          <w:i/>
          <w:sz w:val="22"/>
          <w:szCs w:val="22"/>
        </w:rPr>
        <w:t>.</w:t>
      </w:r>
      <w:proofErr w:type="spellStart"/>
      <w:r w:rsidR="00CA3311" w:rsidRPr="000369BA">
        <w:rPr>
          <w:i/>
          <w:sz w:val="22"/>
          <w:szCs w:val="22"/>
          <w:lang w:val="en-US"/>
        </w:rPr>
        <w:t>adm</w:t>
      </w:r>
      <w:proofErr w:type="spellEnd"/>
      <w:r w:rsidR="00CA3311" w:rsidRPr="000369BA">
        <w:rPr>
          <w:i/>
          <w:sz w:val="22"/>
          <w:szCs w:val="22"/>
        </w:rPr>
        <w:t>.</w:t>
      </w:r>
      <w:proofErr w:type="spellStart"/>
      <w:r w:rsidR="005F1522" w:rsidRPr="000369BA">
        <w:rPr>
          <w:i/>
          <w:sz w:val="22"/>
          <w:szCs w:val="22"/>
          <w:lang w:val="en-US"/>
        </w:rPr>
        <w:t>sakhalin</w:t>
      </w:r>
      <w:proofErr w:type="spellEnd"/>
      <w:r w:rsidR="005F1522" w:rsidRPr="000369BA">
        <w:rPr>
          <w:i/>
          <w:sz w:val="22"/>
          <w:szCs w:val="22"/>
        </w:rPr>
        <w:t>.</w:t>
      </w:r>
      <w:proofErr w:type="spellStart"/>
      <w:r w:rsidR="005F1522" w:rsidRPr="000369BA">
        <w:rPr>
          <w:i/>
          <w:sz w:val="22"/>
          <w:szCs w:val="22"/>
          <w:lang w:val="en-US"/>
        </w:rPr>
        <w:t>ru</w:t>
      </w:r>
      <w:proofErr w:type="spellEnd"/>
    </w:p>
    <w:p w:rsidR="005F1522" w:rsidRPr="000369BA" w:rsidRDefault="00EB714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369BA">
        <w:rPr>
          <w:i/>
          <w:sz w:val="22"/>
          <w:szCs w:val="22"/>
        </w:rPr>
        <w:t>ул. Советская</w:t>
      </w:r>
      <w:r w:rsidR="005F1522" w:rsidRPr="000369BA">
        <w:rPr>
          <w:i/>
          <w:sz w:val="22"/>
          <w:szCs w:val="22"/>
        </w:rPr>
        <w:t>,</w:t>
      </w:r>
      <w:r w:rsidRPr="000369BA">
        <w:rPr>
          <w:i/>
          <w:sz w:val="22"/>
          <w:szCs w:val="22"/>
        </w:rPr>
        <w:t xml:space="preserve"> 1</w:t>
      </w:r>
      <w:r w:rsidR="005F1522" w:rsidRPr="000369BA">
        <w:rPr>
          <w:i/>
          <w:sz w:val="22"/>
          <w:szCs w:val="22"/>
        </w:rPr>
        <w:t xml:space="preserve">5                                  </w:t>
      </w:r>
      <w:r w:rsidR="00CA3311" w:rsidRPr="000369BA">
        <w:rPr>
          <w:i/>
          <w:sz w:val="22"/>
          <w:szCs w:val="22"/>
        </w:rPr>
        <w:t xml:space="preserve">      </w:t>
      </w:r>
      <w:r w:rsidR="0057260B" w:rsidRPr="000369BA">
        <w:rPr>
          <w:i/>
          <w:sz w:val="22"/>
          <w:szCs w:val="22"/>
        </w:rPr>
        <w:t xml:space="preserve">     </w:t>
      </w:r>
      <w:r w:rsidR="00CD0FC1">
        <w:rPr>
          <w:i/>
          <w:sz w:val="22"/>
          <w:szCs w:val="22"/>
        </w:rPr>
        <w:t xml:space="preserve">       </w:t>
      </w:r>
      <w:r w:rsidR="0057260B" w:rsidRPr="000369BA">
        <w:rPr>
          <w:i/>
          <w:sz w:val="22"/>
          <w:szCs w:val="22"/>
        </w:rPr>
        <w:t xml:space="preserve"> </w:t>
      </w:r>
      <w:r w:rsidR="00CD0FC1">
        <w:rPr>
          <w:i/>
          <w:sz w:val="22"/>
          <w:szCs w:val="22"/>
        </w:rPr>
        <w:t xml:space="preserve">факс: </w:t>
      </w:r>
      <w:r w:rsidRPr="000369BA">
        <w:rPr>
          <w:i/>
          <w:sz w:val="22"/>
          <w:szCs w:val="22"/>
        </w:rPr>
        <w:t>9-73-6</w:t>
      </w:r>
      <w:r w:rsidR="005F1522" w:rsidRPr="000369BA">
        <w:rPr>
          <w:i/>
          <w:sz w:val="22"/>
          <w:szCs w:val="22"/>
        </w:rPr>
        <w:t>3</w:t>
      </w:r>
    </w:p>
    <w:p w:rsidR="00ED257D" w:rsidRPr="00184A4E" w:rsidRDefault="00ED257D" w:rsidP="00ED257D"/>
    <w:p w:rsidR="002E73D7" w:rsidRDefault="002E73D7" w:rsidP="004952F1">
      <w:pPr>
        <w:jc w:val="center"/>
        <w:rPr>
          <w:sz w:val="26"/>
          <w:szCs w:val="26"/>
        </w:rPr>
      </w:pPr>
    </w:p>
    <w:p w:rsidR="004952F1" w:rsidRPr="004952F1" w:rsidRDefault="004952F1" w:rsidP="004952F1">
      <w:pPr>
        <w:jc w:val="center"/>
        <w:rPr>
          <w:sz w:val="26"/>
          <w:szCs w:val="26"/>
        </w:rPr>
      </w:pPr>
      <w:r w:rsidRPr="004952F1">
        <w:rPr>
          <w:sz w:val="26"/>
          <w:szCs w:val="26"/>
        </w:rPr>
        <w:t>ПРИКАЗ</w:t>
      </w:r>
    </w:p>
    <w:p w:rsidR="004952F1" w:rsidRPr="004952F1" w:rsidRDefault="004952F1" w:rsidP="004952F1">
      <w:pPr>
        <w:rPr>
          <w:sz w:val="26"/>
          <w:szCs w:val="26"/>
        </w:rPr>
      </w:pPr>
    </w:p>
    <w:p w:rsidR="004952F1" w:rsidRPr="004952F1" w:rsidRDefault="00022CDA" w:rsidP="008E1CCA">
      <w:pPr>
        <w:rPr>
          <w:sz w:val="26"/>
          <w:szCs w:val="26"/>
        </w:rPr>
      </w:pPr>
      <w:r>
        <w:rPr>
          <w:sz w:val="26"/>
          <w:szCs w:val="26"/>
        </w:rPr>
        <w:t>от 0</w:t>
      </w:r>
      <w:r w:rsidR="0037206F">
        <w:rPr>
          <w:sz w:val="26"/>
          <w:szCs w:val="26"/>
        </w:rPr>
        <w:t>9</w:t>
      </w:r>
      <w:r>
        <w:rPr>
          <w:sz w:val="26"/>
          <w:szCs w:val="26"/>
        </w:rPr>
        <w:t xml:space="preserve">.12.2020 № </w:t>
      </w:r>
      <w:r w:rsidR="001E55DA">
        <w:rPr>
          <w:sz w:val="26"/>
          <w:szCs w:val="26"/>
        </w:rPr>
        <w:t>30</w:t>
      </w:r>
    </w:p>
    <w:p w:rsidR="004952F1" w:rsidRPr="004952F1" w:rsidRDefault="004952F1" w:rsidP="004952F1">
      <w:pPr>
        <w:spacing w:line="0" w:lineRule="atLeast"/>
        <w:rPr>
          <w:sz w:val="26"/>
          <w:szCs w:val="26"/>
        </w:rPr>
      </w:pPr>
    </w:p>
    <w:p w:rsidR="002E73D7" w:rsidRDefault="002E73D7" w:rsidP="00656D1B">
      <w:pPr>
        <w:spacing w:line="0" w:lineRule="atLeast"/>
        <w:rPr>
          <w:sz w:val="26"/>
          <w:szCs w:val="26"/>
        </w:rPr>
      </w:pPr>
    </w:p>
    <w:p w:rsidR="00656D1B" w:rsidRDefault="004952F1" w:rsidP="00656D1B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>О внесении изменений в порядок</w:t>
      </w:r>
    </w:p>
    <w:p w:rsidR="00656D1B" w:rsidRDefault="004952F1" w:rsidP="00656D1B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 xml:space="preserve"> </w:t>
      </w:r>
      <w:r w:rsidR="00656D1B">
        <w:rPr>
          <w:sz w:val="26"/>
          <w:szCs w:val="26"/>
        </w:rPr>
        <w:t>санкционирования оплаты денежных</w:t>
      </w:r>
    </w:p>
    <w:p w:rsidR="00656D1B" w:rsidRDefault="00656D1B" w:rsidP="00656D1B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обязательств получателей средств местного</w:t>
      </w:r>
    </w:p>
    <w:p w:rsidR="00656D1B" w:rsidRDefault="00656D1B" w:rsidP="00656D1B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бюджета и администраторов источников</w:t>
      </w:r>
    </w:p>
    <w:p w:rsidR="00656D1B" w:rsidRDefault="00656D1B" w:rsidP="00656D1B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финансирования дефицита местного бюджета</w:t>
      </w:r>
      <w:r w:rsidR="004952F1">
        <w:rPr>
          <w:sz w:val="26"/>
          <w:szCs w:val="26"/>
        </w:rPr>
        <w:t>,</w:t>
      </w:r>
    </w:p>
    <w:p w:rsidR="00656D1B" w:rsidRDefault="004952F1" w:rsidP="00656D1B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утвержденный</w:t>
      </w:r>
      <w:r w:rsidR="00656D1B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 финансового</w:t>
      </w:r>
    </w:p>
    <w:p w:rsidR="00656D1B" w:rsidRDefault="004952F1" w:rsidP="004952F1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656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Pr="004952F1">
        <w:rPr>
          <w:sz w:val="26"/>
          <w:szCs w:val="26"/>
        </w:rPr>
        <w:t>образования</w:t>
      </w:r>
    </w:p>
    <w:p w:rsidR="004952F1" w:rsidRDefault="004952F1" w:rsidP="004952F1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 xml:space="preserve">«Городской округ </w:t>
      </w:r>
      <w:proofErr w:type="spellStart"/>
      <w:r w:rsidRPr="004952F1">
        <w:rPr>
          <w:sz w:val="26"/>
          <w:szCs w:val="26"/>
        </w:rPr>
        <w:t>Ногликский</w:t>
      </w:r>
      <w:proofErr w:type="spellEnd"/>
      <w:r w:rsidRPr="004952F1">
        <w:rPr>
          <w:sz w:val="26"/>
          <w:szCs w:val="26"/>
        </w:rPr>
        <w:t>»</w:t>
      </w:r>
      <w:r w:rsidR="00656D1B">
        <w:rPr>
          <w:sz w:val="26"/>
          <w:szCs w:val="26"/>
        </w:rPr>
        <w:t xml:space="preserve"> </w:t>
      </w:r>
      <w:r>
        <w:rPr>
          <w:sz w:val="26"/>
          <w:szCs w:val="26"/>
        </w:rPr>
        <w:t>от 2</w:t>
      </w:r>
      <w:r w:rsidR="00656D1B">
        <w:rPr>
          <w:sz w:val="26"/>
          <w:szCs w:val="26"/>
        </w:rPr>
        <w:t>3.10.2018 № 44</w:t>
      </w:r>
      <w:r>
        <w:rPr>
          <w:sz w:val="26"/>
          <w:szCs w:val="26"/>
        </w:rPr>
        <w:t>.</w:t>
      </w:r>
    </w:p>
    <w:p w:rsidR="004952F1" w:rsidRDefault="004952F1" w:rsidP="004952F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E73D7" w:rsidRDefault="002E73D7" w:rsidP="00716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65FE" w:rsidRPr="00F35086" w:rsidRDefault="007165FE" w:rsidP="00716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086">
        <w:rPr>
          <w:sz w:val="26"/>
          <w:szCs w:val="26"/>
        </w:rPr>
        <w:t>В соответствии со</w:t>
      </w:r>
      <w:hyperlink r:id="rId7" w:history="1">
        <w:r w:rsidRPr="00F35086">
          <w:rPr>
            <w:sz w:val="26"/>
            <w:szCs w:val="26"/>
          </w:rPr>
          <w:t xml:space="preserve"> статьей 219</w:t>
        </w:r>
      </w:hyperlink>
      <w:r w:rsidRPr="00F35086">
        <w:rPr>
          <w:sz w:val="26"/>
          <w:szCs w:val="26"/>
        </w:rPr>
        <w:t xml:space="preserve"> Бюджетного кодекса Российской Федерации приказываю:</w:t>
      </w:r>
    </w:p>
    <w:p w:rsidR="00BD6ADA" w:rsidRPr="00656D1B" w:rsidRDefault="007165FE" w:rsidP="00656D1B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6D1B">
        <w:rPr>
          <w:sz w:val="26"/>
          <w:szCs w:val="26"/>
        </w:rPr>
        <w:t xml:space="preserve">Порядок </w:t>
      </w:r>
      <w:r w:rsidR="00656D1B" w:rsidRPr="00656D1B">
        <w:rPr>
          <w:sz w:val="26"/>
          <w:szCs w:val="26"/>
        </w:rPr>
        <w:t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бюджета, утвержденный приказом финансового управления муниципального образования</w:t>
      </w:r>
      <w:r w:rsidR="00656D1B">
        <w:rPr>
          <w:sz w:val="26"/>
          <w:szCs w:val="26"/>
        </w:rPr>
        <w:t xml:space="preserve"> </w:t>
      </w:r>
      <w:r w:rsidR="00656D1B" w:rsidRPr="00656D1B">
        <w:rPr>
          <w:sz w:val="26"/>
          <w:szCs w:val="26"/>
        </w:rPr>
        <w:t xml:space="preserve">«Городской округ </w:t>
      </w:r>
      <w:proofErr w:type="spellStart"/>
      <w:r w:rsidR="00656D1B" w:rsidRPr="00656D1B">
        <w:rPr>
          <w:sz w:val="26"/>
          <w:szCs w:val="26"/>
        </w:rPr>
        <w:t>Ногликский</w:t>
      </w:r>
      <w:proofErr w:type="spellEnd"/>
      <w:r w:rsidR="00656D1B" w:rsidRPr="00656D1B">
        <w:rPr>
          <w:sz w:val="26"/>
          <w:szCs w:val="26"/>
        </w:rPr>
        <w:t>» от 23.10.2018 № 44</w:t>
      </w:r>
      <w:r w:rsidR="00804B71">
        <w:rPr>
          <w:sz w:val="26"/>
          <w:szCs w:val="26"/>
        </w:rPr>
        <w:t xml:space="preserve"> изложить в новой редакции</w:t>
      </w:r>
      <w:r w:rsidR="00CC58BC">
        <w:rPr>
          <w:sz w:val="26"/>
          <w:szCs w:val="26"/>
        </w:rPr>
        <w:t xml:space="preserve"> (прилагается).</w:t>
      </w:r>
    </w:p>
    <w:p w:rsidR="0061408F" w:rsidRPr="00230E0C" w:rsidRDefault="00230E0C" w:rsidP="00837BF7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0E0C">
        <w:rPr>
          <w:sz w:val="26"/>
          <w:szCs w:val="26"/>
        </w:rPr>
        <w:t xml:space="preserve">Разместить на официальном сайте муниципального образования «Городской округ </w:t>
      </w:r>
      <w:proofErr w:type="spellStart"/>
      <w:r w:rsidRPr="00230E0C">
        <w:rPr>
          <w:sz w:val="26"/>
          <w:szCs w:val="26"/>
        </w:rPr>
        <w:t>Ногликский</w:t>
      </w:r>
      <w:proofErr w:type="spellEnd"/>
      <w:r w:rsidRPr="00230E0C">
        <w:rPr>
          <w:sz w:val="26"/>
          <w:szCs w:val="26"/>
        </w:rPr>
        <w:t>» в сети «Интернет».</w:t>
      </w:r>
    </w:p>
    <w:p w:rsidR="00230E0C" w:rsidRDefault="00230E0C" w:rsidP="00837BF7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30E0C">
        <w:rPr>
          <w:sz w:val="26"/>
          <w:szCs w:val="26"/>
        </w:rPr>
        <w:t>Настоящий приказ вступает в силу с 01 января 20</w:t>
      </w:r>
      <w:r>
        <w:rPr>
          <w:sz w:val="26"/>
          <w:szCs w:val="26"/>
        </w:rPr>
        <w:t>21</w:t>
      </w:r>
      <w:r w:rsidRPr="00230E0C">
        <w:rPr>
          <w:sz w:val="26"/>
          <w:szCs w:val="26"/>
        </w:rPr>
        <w:t xml:space="preserve"> года.</w:t>
      </w:r>
    </w:p>
    <w:p w:rsidR="006F0984" w:rsidRPr="00230E0C" w:rsidRDefault="006F0984" w:rsidP="00837BF7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0984">
        <w:rPr>
          <w:sz w:val="26"/>
          <w:szCs w:val="26"/>
        </w:rPr>
        <w:t xml:space="preserve">Контроль за исполнением настоящего приказа возложить на начальника отдела учета и отчетности финансового управления муниципального образования «Городской округ </w:t>
      </w:r>
      <w:proofErr w:type="spellStart"/>
      <w:r w:rsidRPr="006F0984">
        <w:rPr>
          <w:sz w:val="26"/>
          <w:szCs w:val="26"/>
        </w:rPr>
        <w:t>Ногликский</w:t>
      </w:r>
      <w:proofErr w:type="spellEnd"/>
      <w:r w:rsidRPr="006F0984">
        <w:rPr>
          <w:sz w:val="26"/>
          <w:szCs w:val="26"/>
        </w:rPr>
        <w:t xml:space="preserve">» С.Т. </w:t>
      </w:r>
      <w:proofErr w:type="spellStart"/>
      <w:r w:rsidRPr="006F0984">
        <w:rPr>
          <w:sz w:val="26"/>
          <w:szCs w:val="26"/>
        </w:rPr>
        <w:t>Кашинову</w:t>
      </w:r>
      <w:proofErr w:type="spellEnd"/>
      <w:r w:rsidRPr="006F0984">
        <w:rPr>
          <w:sz w:val="26"/>
          <w:szCs w:val="26"/>
        </w:rPr>
        <w:t>.</w:t>
      </w:r>
    </w:p>
    <w:p w:rsidR="0061408F" w:rsidRDefault="0061408F" w:rsidP="001543C1">
      <w:pPr>
        <w:rPr>
          <w:sz w:val="26"/>
          <w:szCs w:val="26"/>
        </w:rPr>
      </w:pPr>
    </w:p>
    <w:p w:rsidR="00704DAF" w:rsidRDefault="00704DAF" w:rsidP="001543C1">
      <w:pPr>
        <w:rPr>
          <w:sz w:val="26"/>
          <w:szCs w:val="26"/>
        </w:rPr>
      </w:pPr>
    </w:p>
    <w:p w:rsidR="00516177" w:rsidRDefault="00516177" w:rsidP="001543C1">
      <w:pPr>
        <w:rPr>
          <w:sz w:val="26"/>
          <w:szCs w:val="26"/>
        </w:rPr>
      </w:pPr>
    </w:p>
    <w:p w:rsidR="008E30F8" w:rsidRDefault="008E30F8" w:rsidP="001543C1">
      <w:pPr>
        <w:rPr>
          <w:sz w:val="26"/>
          <w:szCs w:val="26"/>
        </w:rPr>
      </w:pPr>
    </w:p>
    <w:p w:rsidR="00516177" w:rsidRDefault="00516177" w:rsidP="001543C1">
      <w:pPr>
        <w:rPr>
          <w:sz w:val="26"/>
          <w:szCs w:val="26"/>
        </w:rPr>
      </w:pPr>
    </w:p>
    <w:p w:rsidR="002E73D7" w:rsidRDefault="002E73D7" w:rsidP="001543C1">
      <w:pPr>
        <w:rPr>
          <w:sz w:val="26"/>
          <w:szCs w:val="26"/>
        </w:rPr>
      </w:pPr>
    </w:p>
    <w:p w:rsidR="002E73D7" w:rsidRDefault="002E73D7" w:rsidP="001543C1">
      <w:pPr>
        <w:rPr>
          <w:sz w:val="26"/>
          <w:szCs w:val="26"/>
        </w:rPr>
      </w:pPr>
    </w:p>
    <w:p w:rsidR="00FB07B3" w:rsidRDefault="00704DAF" w:rsidP="001543C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FB07B3">
        <w:rPr>
          <w:sz w:val="26"/>
          <w:szCs w:val="26"/>
        </w:rPr>
        <w:t xml:space="preserve">ачальник финансового управления                                              </w:t>
      </w:r>
      <w:r w:rsidR="006F0984">
        <w:rPr>
          <w:sz w:val="26"/>
          <w:szCs w:val="26"/>
        </w:rPr>
        <w:t xml:space="preserve">  </w:t>
      </w:r>
      <w:r w:rsidR="00FB07B3">
        <w:rPr>
          <w:sz w:val="26"/>
          <w:szCs w:val="26"/>
        </w:rPr>
        <w:t xml:space="preserve">    </w:t>
      </w:r>
      <w:r>
        <w:rPr>
          <w:sz w:val="26"/>
          <w:szCs w:val="26"/>
        </w:rPr>
        <w:t>Е.В. Петрушенко</w:t>
      </w:r>
    </w:p>
    <w:p w:rsidR="0061408F" w:rsidRDefault="0061408F" w:rsidP="001543C1">
      <w:pPr>
        <w:rPr>
          <w:sz w:val="26"/>
          <w:szCs w:val="26"/>
        </w:rPr>
      </w:pPr>
    </w:p>
    <w:p w:rsidR="005874EA" w:rsidRDefault="005874EA" w:rsidP="001543C1">
      <w:pPr>
        <w:rPr>
          <w:sz w:val="26"/>
          <w:szCs w:val="26"/>
        </w:rPr>
      </w:pPr>
    </w:p>
    <w:p w:rsidR="005874EA" w:rsidRDefault="005874EA" w:rsidP="001543C1">
      <w:pPr>
        <w:rPr>
          <w:sz w:val="26"/>
          <w:szCs w:val="26"/>
        </w:rPr>
      </w:pPr>
    </w:p>
    <w:p w:rsidR="005874EA" w:rsidRPr="005874EA" w:rsidRDefault="005874EA" w:rsidP="005874EA">
      <w:pPr>
        <w:spacing w:line="0" w:lineRule="atLeast"/>
        <w:jc w:val="right"/>
        <w:rPr>
          <w:sz w:val="26"/>
          <w:szCs w:val="26"/>
        </w:rPr>
      </w:pPr>
      <w:r w:rsidRPr="005874EA">
        <w:rPr>
          <w:sz w:val="26"/>
          <w:szCs w:val="26"/>
        </w:rPr>
        <w:lastRenderedPageBreak/>
        <w:t>Утвержден</w:t>
      </w:r>
    </w:p>
    <w:p w:rsidR="005874EA" w:rsidRPr="005874EA" w:rsidRDefault="005874EA" w:rsidP="005874EA">
      <w:pPr>
        <w:spacing w:line="0" w:lineRule="atLeast"/>
        <w:jc w:val="right"/>
        <w:rPr>
          <w:sz w:val="26"/>
          <w:szCs w:val="26"/>
        </w:rPr>
      </w:pPr>
      <w:r w:rsidRPr="005874EA">
        <w:rPr>
          <w:sz w:val="26"/>
          <w:szCs w:val="26"/>
        </w:rPr>
        <w:t>Приказом финансового управления</w:t>
      </w:r>
    </w:p>
    <w:p w:rsidR="005874EA" w:rsidRPr="005874EA" w:rsidRDefault="005874EA" w:rsidP="005874EA">
      <w:pPr>
        <w:spacing w:line="0" w:lineRule="atLeast"/>
        <w:jc w:val="right"/>
        <w:rPr>
          <w:sz w:val="26"/>
          <w:szCs w:val="26"/>
        </w:rPr>
      </w:pPr>
      <w:r w:rsidRPr="005874EA">
        <w:rPr>
          <w:sz w:val="26"/>
          <w:szCs w:val="26"/>
        </w:rPr>
        <w:t>муниципального образования</w:t>
      </w:r>
    </w:p>
    <w:p w:rsidR="005874EA" w:rsidRPr="005874EA" w:rsidRDefault="005874EA" w:rsidP="005874EA">
      <w:pPr>
        <w:spacing w:line="0" w:lineRule="atLeast"/>
        <w:jc w:val="right"/>
        <w:rPr>
          <w:sz w:val="26"/>
          <w:szCs w:val="26"/>
        </w:rPr>
      </w:pPr>
      <w:r w:rsidRPr="005874EA">
        <w:rPr>
          <w:sz w:val="26"/>
          <w:szCs w:val="26"/>
        </w:rPr>
        <w:t xml:space="preserve">«Городской округ </w:t>
      </w:r>
      <w:proofErr w:type="spellStart"/>
      <w:r w:rsidRPr="005874EA">
        <w:rPr>
          <w:sz w:val="26"/>
          <w:szCs w:val="26"/>
        </w:rPr>
        <w:t>Ногликский</w:t>
      </w:r>
      <w:proofErr w:type="spellEnd"/>
      <w:r w:rsidRPr="005874EA">
        <w:rPr>
          <w:sz w:val="26"/>
          <w:szCs w:val="26"/>
        </w:rPr>
        <w:t>»</w:t>
      </w:r>
    </w:p>
    <w:p w:rsidR="005874EA" w:rsidRPr="005874EA" w:rsidRDefault="005874EA" w:rsidP="005874EA">
      <w:pPr>
        <w:spacing w:line="0" w:lineRule="atLeast"/>
        <w:jc w:val="right"/>
        <w:rPr>
          <w:sz w:val="26"/>
          <w:szCs w:val="26"/>
        </w:rPr>
      </w:pPr>
      <w:r w:rsidRPr="005874EA">
        <w:rPr>
          <w:sz w:val="26"/>
          <w:szCs w:val="26"/>
        </w:rPr>
        <w:t xml:space="preserve">                                                                                       от 23.10.2018 № 44 (в редакции от 09.12.2020 № 30)</w:t>
      </w:r>
    </w:p>
    <w:p w:rsidR="005874EA" w:rsidRPr="005874EA" w:rsidRDefault="005874EA" w:rsidP="005874EA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5874EA" w:rsidRPr="005874EA" w:rsidRDefault="005874EA" w:rsidP="005874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41"/>
      <w:bookmarkEnd w:id="0"/>
      <w:r w:rsidRPr="005874EA">
        <w:rPr>
          <w:b/>
          <w:sz w:val="26"/>
          <w:szCs w:val="26"/>
        </w:rPr>
        <w:t xml:space="preserve">Порядок санкционирования оплаты денежных обязательств </w:t>
      </w:r>
    </w:p>
    <w:p w:rsidR="005874EA" w:rsidRPr="005874EA" w:rsidRDefault="005874EA" w:rsidP="005874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874EA">
        <w:rPr>
          <w:b/>
          <w:sz w:val="26"/>
          <w:szCs w:val="26"/>
        </w:rPr>
        <w:t>получателей средств местного бюджета и администраторов источников финансирования дефицита местного бюджета</w:t>
      </w:r>
    </w:p>
    <w:p w:rsidR="005874EA" w:rsidRPr="005874EA" w:rsidRDefault="005874EA" w:rsidP="005874E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874EA" w:rsidRPr="005874EA" w:rsidRDefault="005874EA" w:rsidP="005874E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Настоящий Порядок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(далее – Порядок) устанавливает порядок санкционирования финансовым управлением муниципального образования «Городской округ </w:t>
      </w:r>
      <w:proofErr w:type="spellStart"/>
      <w:r w:rsidRPr="005874EA">
        <w:rPr>
          <w:sz w:val="26"/>
          <w:szCs w:val="26"/>
        </w:rPr>
        <w:t>Ногликский</w:t>
      </w:r>
      <w:proofErr w:type="spellEnd"/>
      <w:r w:rsidRPr="005874EA">
        <w:rPr>
          <w:sz w:val="26"/>
          <w:szCs w:val="26"/>
        </w:rPr>
        <w:t xml:space="preserve">» (далее - </w:t>
      </w:r>
      <w:proofErr w:type="spellStart"/>
      <w:r w:rsidRPr="005874EA">
        <w:rPr>
          <w:sz w:val="26"/>
          <w:szCs w:val="26"/>
        </w:rPr>
        <w:t>Финуправление</w:t>
      </w:r>
      <w:proofErr w:type="spellEnd"/>
      <w:r w:rsidRPr="005874EA">
        <w:rPr>
          <w:sz w:val="26"/>
          <w:szCs w:val="26"/>
        </w:rPr>
        <w:t xml:space="preserve">) оплаты за счет средств бюджета муниципального образования «Городской округ </w:t>
      </w:r>
      <w:proofErr w:type="spellStart"/>
      <w:r w:rsidRPr="005874EA">
        <w:rPr>
          <w:sz w:val="26"/>
          <w:szCs w:val="26"/>
        </w:rPr>
        <w:t>Ногликский</w:t>
      </w:r>
      <w:proofErr w:type="spellEnd"/>
      <w:r w:rsidRPr="005874EA">
        <w:rPr>
          <w:sz w:val="26"/>
          <w:szCs w:val="26"/>
        </w:rPr>
        <w:t xml:space="preserve">» (далее - местный бюджет) денежных обязательств получателей средств местного бюджета (далее - получатели средств) и администраторов источников финансирования дефицита местного бюджета (далее - администраторы источников), лицевые счета которых открыты в </w:t>
      </w:r>
      <w:proofErr w:type="spellStart"/>
      <w:r w:rsidRPr="005874EA">
        <w:rPr>
          <w:sz w:val="26"/>
          <w:szCs w:val="26"/>
        </w:rPr>
        <w:t>Финуправлении</w:t>
      </w:r>
      <w:proofErr w:type="spellEnd"/>
      <w:r w:rsidRPr="005874EA">
        <w:rPr>
          <w:sz w:val="26"/>
          <w:szCs w:val="26"/>
        </w:rPr>
        <w:t>.</w:t>
      </w:r>
      <w:bookmarkStart w:id="1" w:name="P51"/>
      <w:bookmarkEnd w:id="1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2. Для оплаты денежных обязательств получатели средств, администраторы источников представляют в </w:t>
      </w:r>
      <w:proofErr w:type="spellStart"/>
      <w:r w:rsidRPr="005874EA">
        <w:rPr>
          <w:sz w:val="26"/>
          <w:szCs w:val="26"/>
        </w:rPr>
        <w:t>Финуправление</w:t>
      </w:r>
      <w:proofErr w:type="spellEnd"/>
      <w:r w:rsidRPr="005874EA">
        <w:rPr>
          <w:sz w:val="26"/>
          <w:szCs w:val="26"/>
        </w:rPr>
        <w:t xml:space="preserve"> посредством подсистемы исполнения бюджета государственной автоматизированной системы управления бюджетным процессом - программный комплекс "Бюджет - Смарт" (далее - Программный комплекс) </w:t>
      </w:r>
      <w:hyperlink r:id="rId8" w:history="1">
        <w:r w:rsidRPr="005874EA">
          <w:rPr>
            <w:sz w:val="26"/>
            <w:szCs w:val="26"/>
          </w:rPr>
          <w:t>заявку</w:t>
        </w:r>
      </w:hyperlink>
      <w:r w:rsidRPr="005874EA">
        <w:rPr>
          <w:sz w:val="26"/>
          <w:szCs w:val="26"/>
        </w:rPr>
        <w:t xml:space="preserve"> на кассовый расход (код по ведомственному классификатору форм документов 0531801) (далее - Заявка) в электронном виде с применением квалифицированной электронной подписи (далее - в электронном виде).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При отсутствии у получателя средств временной технической возможности Заявка представляется на бумажном носителе с одновременным представлением на электронном носителе (далее - на бумажном носителе).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Заявка, представленная на бумажном носителе, подписывается лицами, указанными в Карточке образцов подписей.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3. Специалист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 xml:space="preserve"> не позднее рабочего дня, следующего за днем представления получателем средств, администратором источников Заявки в </w:t>
      </w:r>
      <w:proofErr w:type="spellStart"/>
      <w:r w:rsidRPr="005874EA">
        <w:rPr>
          <w:sz w:val="26"/>
          <w:szCs w:val="26"/>
        </w:rPr>
        <w:t>Финуправление</w:t>
      </w:r>
      <w:proofErr w:type="spellEnd"/>
      <w:r w:rsidRPr="005874EA">
        <w:rPr>
          <w:sz w:val="26"/>
          <w:szCs w:val="26"/>
        </w:rPr>
        <w:t xml:space="preserve">, проверяет Заявку на соответствие установленной форме, наличие в ней реквизитов и показателей, предусмотренных </w:t>
      </w:r>
      <w:hyperlink w:anchor="P69" w:history="1">
        <w:r w:rsidRPr="005874EA">
          <w:rPr>
            <w:sz w:val="26"/>
            <w:szCs w:val="26"/>
          </w:rPr>
          <w:t xml:space="preserve">пунктом </w:t>
        </w:r>
      </w:hyperlink>
      <w:r w:rsidRPr="005874EA">
        <w:rPr>
          <w:sz w:val="26"/>
          <w:szCs w:val="26"/>
        </w:rPr>
        <w:t xml:space="preserve">4 настоящего Порядка, наличие документа, подтверждающего возникновение денежного обязательства, с учетом особенностей, установленных </w:t>
      </w:r>
      <w:hyperlink w:anchor="P112" w:history="1">
        <w:r w:rsidRPr="005874EA">
          <w:rPr>
            <w:sz w:val="26"/>
            <w:szCs w:val="26"/>
          </w:rPr>
          <w:t xml:space="preserve">пунктами </w:t>
        </w:r>
      </w:hyperlink>
      <w:r w:rsidRPr="005874EA">
        <w:rPr>
          <w:sz w:val="26"/>
          <w:szCs w:val="26"/>
        </w:rPr>
        <w:t>6 - 8 настоящего Порядка.</w:t>
      </w:r>
      <w:bookmarkStart w:id="2" w:name="P69"/>
      <w:bookmarkEnd w:id="2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4. Заявка проверяется специалистом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 xml:space="preserve"> на наличие в ней следующих реквизитов и показателей: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1) номера соответствующего лицевого счета, открытого получателю средств или администратору источников;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расход, а также текстового назначения платежа;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3) суммы кассового расхода в валюте Российской Федерации;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4) суммы налога на добавленную стоимость (при наличии);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lastRenderedPageBreak/>
        <w:t>5) наименования, банковских реквизитов, идентификационного номера налогоплательщика (ИНН) получателя денежных средств по Заявке;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6) номера учтенного в </w:t>
      </w:r>
      <w:proofErr w:type="spellStart"/>
      <w:r w:rsidRPr="005874EA">
        <w:rPr>
          <w:sz w:val="26"/>
          <w:szCs w:val="26"/>
        </w:rPr>
        <w:t>Финуправлении</w:t>
      </w:r>
      <w:proofErr w:type="spellEnd"/>
      <w:r w:rsidRPr="005874EA">
        <w:rPr>
          <w:sz w:val="26"/>
          <w:szCs w:val="26"/>
        </w:rPr>
        <w:t xml:space="preserve"> бюджетного обязательства получателя средств;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7) данных для осуществления налоговых и иных обязательных платежей в бюджеты бюджетной системы Российской Федерации (при необходимости);</w:t>
      </w:r>
      <w:bookmarkStart w:id="3" w:name="P79"/>
      <w:bookmarkEnd w:id="3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8) реквизитов (вид, номер, дата), предмет документа, являющегося основанием для принятия получателем средств местного бюджета бюджетного обязательства;</w:t>
      </w:r>
      <w:bookmarkStart w:id="4" w:name="P81"/>
      <w:bookmarkEnd w:id="4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9)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Федерации, Правительства Сахалинской области и правовыми актами муниципального образования «Городской округ </w:t>
      </w:r>
      <w:proofErr w:type="spellStart"/>
      <w:r w:rsidRPr="005874EA">
        <w:rPr>
          <w:sz w:val="26"/>
          <w:szCs w:val="26"/>
        </w:rPr>
        <w:t>Ногликский</w:t>
      </w:r>
      <w:proofErr w:type="spellEnd"/>
      <w:r w:rsidRPr="005874EA">
        <w:rPr>
          <w:sz w:val="26"/>
          <w:szCs w:val="26"/>
        </w:rPr>
        <w:t>» (далее - документы, подтверждающие возникновение денежных обязательств);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10) вида средств (средства: местного бюджета, областного бюджета, федерального бюджета).</w:t>
      </w:r>
      <w:bookmarkStart w:id="5" w:name="P84"/>
      <w:bookmarkEnd w:id="5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6" w:name="P98"/>
      <w:bookmarkEnd w:id="6"/>
      <w:r w:rsidRPr="005874EA">
        <w:rPr>
          <w:sz w:val="26"/>
          <w:szCs w:val="26"/>
        </w:rPr>
        <w:t xml:space="preserve">5. Для подтверждения возникновения денежного обязательства получатель средств представляет в </w:t>
      </w:r>
      <w:proofErr w:type="spellStart"/>
      <w:r w:rsidRPr="005874EA">
        <w:rPr>
          <w:sz w:val="26"/>
          <w:szCs w:val="26"/>
        </w:rPr>
        <w:t>Финуправление</w:t>
      </w:r>
      <w:proofErr w:type="spellEnd"/>
      <w:r w:rsidRPr="005874EA">
        <w:rPr>
          <w:sz w:val="26"/>
          <w:szCs w:val="26"/>
        </w:rPr>
        <w:t xml:space="preserve"> посредством Программного комплекса вместе с Заявкой и документом-основанием документ, подтверждающий возникновение денежного обязательства, подписанный квалифицированной электронной подписью с учетом требований, установленных </w:t>
      </w:r>
      <w:hyperlink w:anchor="P112" w:history="1">
        <w:r w:rsidRPr="005874EA">
          <w:rPr>
            <w:sz w:val="26"/>
            <w:szCs w:val="26"/>
          </w:rPr>
          <w:t xml:space="preserve">пунктом </w:t>
        </w:r>
      </w:hyperlink>
      <w:r w:rsidRPr="005874EA">
        <w:rPr>
          <w:sz w:val="26"/>
          <w:szCs w:val="26"/>
        </w:rPr>
        <w:t>6 настоящего Порядка.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При отсутствии у получателя средств временной технической возможности представления документа-основания и документа, подтверждающего возникновение денежного обязательства посредством Программного комплекса, указанные документы представляются на бумажном носителе.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6. При санкционировании оплаты денежных обязательств по расходам осуществляется проверка Заявки специалистом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 xml:space="preserve"> по следующим направлениям: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1) коды бюджетной классификации, указанные в Заявке, должны соответствовать кодам бюджетной классификации расходов местного бюджета, действующим в текущем финансовом году на момент представления Заявки;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2) соответствие содержания операции, исходя из документа-основания и (или) документа, подтверждающего возникновение денежного обязательства, коду вида расходов и содержанию текста назначения платежа, указанным в Заявке;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3) </w:t>
      </w:r>
      <w:proofErr w:type="spellStart"/>
      <w:r w:rsidRPr="005874EA">
        <w:rPr>
          <w:sz w:val="26"/>
          <w:szCs w:val="26"/>
        </w:rPr>
        <w:t>непр</w:t>
      </w:r>
      <w:bookmarkStart w:id="7" w:name="_GoBack"/>
      <w:bookmarkEnd w:id="7"/>
      <w:r w:rsidRPr="005874EA">
        <w:rPr>
          <w:sz w:val="26"/>
          <w:szCs w:val="26"/>
        </w:rPr>
        <w:t>евышение</w:t>
      </w:r>
      <w:proofErr w:type="spellEnd"/>
      <w:r w:rsidRPr="005874EA">
        <w:rPr>
          <w:sz w:val="26"/>
          <w:szCs w:val="26"/>
        </w:rPr>
        <w:t xml:space="preserve"> сумм в Заявке остаткам соответствующих бюджетных ассигнований, лимитов бюджетных обязательств и предельных объемов финансирования, учтенных на лицевом счете получателя средств на момент оплаты (проверяется средствами Программного комплекса); 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4) соответствие наименования, ИНН получателя денежных средств, указанных в Заявке, наименованию, ИНН получателя денежных средств, указанных в документе, подтверждающем возникновение денежного обязательства.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7. При санкционировании оплаты денежного обязательства, возникающего по </w:t>
      </w:r>
      <w:r w:rsidRPr="005874EA">
        <w:rPr>
          <w:sz w:val="26"/>
          <w:szCs w:val="26"/>
        </w:rPr>
        <w:lastRenderedPageBreak/>
        <w:t xml:space="preserve">документу-основанию согласно указанному в Заявке номеру ранее учтенного в </w:t>
      </w:r>
      <w:proofErr w:type="spellStart"/>
      <w:r w:rsidRPr="005874EA">
        <w:rPr>
          <w:sz w:val="26"/>
          <w:szCs w:val="26"/>
        </w:rPr>
        <w:t>Финуправлении</w:t>
      </w:r>
      <w:proofErr w:type="spellEnd"/>
      <w:r w:rsidRPr="005874EA">
        <w:rPr>
          <w:sz w:val="26"/>
          <w:szCs w:val="26"/>
        </w:rPr>
        <w:t xml:space="preserve"> бюджетного обязательства получателя средств (далее - бюджетное обязательство), осуществляется проверка специалистом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 xml:space="preserve"> соответствия информации, указанной в Заявке, реквизитам и показателям бюджетного обязательства на:</w:t>
      </w:r>
      <w:bookmarkStart w:id="8" w:name="P125"/>
      <w:bookmarkEnd w:id="8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1) идентичность ИНН получателя средств (проверяется средствами Программного комплекса);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2) идентичность кода (кодов) классификации расходов местного бюджета (проверяется средствами Программного комплекса);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3) соответствие предмета бюджетного обязательства и содержания текста назначения платежа;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4) </w:t>
      </w:r>
      <w:proofErr w:type="spellStart"/>
      <w:r w:rsidRPr="005874EA">
        <w:rPr>
          <w:sz w:val="26"/>
          <w:szCs w:val="26"/>
        </w:rPr>
        <w:t>непревышение</w:t>
      </w:r>
      <w:proofErr w:type="spellEnd"/>
      <w:r w:rsidRPr="005874EA">
        <w:rPr>
          <w:sz w:val="26"/>
          <w:szCs w:val="26"/>
        </w:rPr>
        <w:t xml:space="preserve"> суммы кассового расхода над суммой неисполненного бюджетного обязательства (проверяется средствами Программного комплекса);</w:t>
      </w:r>
      <w:bookmarkStart w:id="9" w:name="P129"/>
      <w:bookmarkEnd w:id="9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5) идентичность наименования, ИНН получателя денежных средств (проверяется средствами Программного комплекса);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6) </w:t>
      </w:r>
      <w:proofErr w:type="spellStart"/>
      <w:r w:rsidRPr="005874EA">
        <w:rPr>
          <w:sz w:val="26"/>
          <w:szCs w:val="26"/>
        </w:rPr>
        <w:t>непревышение</w:t>
      </w:r>
      <w:proofErr w:type="spellEnd"/>
      <w:r w:rsidRPr="005874EA">
        <w:rPr>
          <w:sz w:val="26"/>
          <w:szCs w:val="26"/>
        </w:rPr>
        <w:t xml:space="preserve"> указанного в Заявке авансового платежа размеру авансового платежа, предусмотренному муниципальным контрактом (договором), в случае представления Заявки для оплаты денежных обязательств по договору (муниципальному контракту).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Проверка соответствия сведений о принятом на учет бюджетном обязательстве по муниципальному контракту и сведений о муниципальном контракте в реестре контрактов, предусмотренном законодательством Российской Федерации, осуществляется автоматически путем взаимодействия подсистемы управления государственным заказом Сахалинской области с Официальным сайтом Российской Федерации в сети Интернет для размещения информации о размещении заказов на поставки товаров, выполнение работ, оказание услуг и подсистемой исполнения бюджета Программного комплекса.</w:t>
      </w:r>
      <w:bookmarkStart w:id="10" w:name="P138"/>
      <w:bookmarkEnd w:id="10"/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8. При санкционировании оплаты денежных обязательств по выплатам по источникам финансирования дефицита местного бюджета специалистом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 xml:space="preserve"> осуществляется проверка Заявки по следующим направлениям: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>1) коды классификации источников финансирования дефицита местного бюджета, указанные в Заявке, должны соответствовать кодам бюджетной классификации местного бюджета, действующим в текущем финансовом году на момент представления Заявки;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2) </w:t>
      </w:r>
      <w:proofErr w:type="spellStart"/>
      <w:r w:rsidRPr="005874EA">
        <w:rPr>
          <w:sz w:val="26"/>
          <w:szCs w:val="26"/>
        </w:rPr>
        <w:t>непревышение</w:t>
      </w:r>
      <w:proofErr w:type="spellEnd"/>
      <w:r w:rsidRPr="005874EA">
        <w:rPr>
          <w:sz w:val="26"/>
          <w:szCs w:val="26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источников.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9. В случае если Заявка не соответствует требованиям, установленным </w:t>
      </w:r>
      <w:hyperlink w:anchor="P67" w:history="1">
        <w:r w:rsidRPr="005874EA">
          <w:rPr>
            <w:sz w:val="26"/>
            <w:szCs w:val="26"/>
          </w:rPr>
          <w:t>пунктами</w:t>
        </w:r>
      </w:hyperlink>
      <w:r w:rsidRPr="005874EA">
        <w:rPr>
          <w:sz w:val="26"/>
          <w:szCs w:val="26"/>
        </w:rPr>
        <w:t xml:space="preserve"> 4 – 8 настоящего Порядка, специалист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 xml:space="preserve"> не позднее срока, установленного </w:t>
      </w:r>
      <w:hyperlink w:anchor="P67" w:history="1">
        <w:r w:rsidRPr="005874EA">
          <w:rPr>
            <w:sz w:val="26"/>
            <w:szCs w:val="26"/>
          </w:rPr>
          <w:t xml:space="preserve">пунктом </w:t>
        </w:r>
      </w:hyperlink>
      <w:r w:rsidRPr="005874EA">
        <w:rPr>
          <w:sz w:val="26"/>
          <w:szCs w:val="26"/>
        </w:rPr>
        <w:t>3 настоящего Порядка, в Программном комплексе оформляет получателю средств, администратору источников возврат Заявки и формирует Отчет о забракованных документах, в котором указывает причину возврата.</w:t>
      </w:r>
    </w:p>
    <w:p w:rsidR="005874EA" w:rsidRPr="005874EA" w:rsidRDefault="005874EA" w:rsidP="005874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874EA">
        <w:rPr>
          <w:sz w:val="26"/>
          <w:szCs w:val="26"/>
        </w:rPr>
        <w:t xml:space="preserve">При положительном результате проверки Заявки специалистом </w:t>
      </w:r>
      <w:proofErr w:type="spellStart"/>
      <w:r w:rsidRPr="005874EA">
        <w:rPr>
          <w:sz w:val="26"/>
          <w:szCs w:val="26"/>
        </w:rPr>
        <w:t>Финуправления</w:t>
      </w:r>
      <w:proofErr w:type="spellEnd"/>
      <w:r w:rsidRPr="005874EA">
        <w:rPr>
          <w:sz w:val="26"/>
          <w:szCs w:val="26"/>
        </w:rPr>
        <w:t>, Заявка принимается к исполнению и формируется платежное поручение, которое включается в свод платежных поручений, подлежащих оплате с единого счета местного бюджета.</w:t>
      </w:r>
    </w:p>
    <w:p w:rsidR="0061408F" w:rsidRDefault="0061408F" w:rsidP="001543C1">
      <w:pPr>
        <w:rPr>
          <w:sz w:val="26"/>
          <w:szCs w:val="26"/>
        </w:rPr>
      </w:pPr>
    </w:p>
    <w:sectPr w:rsidR="0061408F" w:rsidSect="00944BFE">
      <w:headerReference w:type="default" r:id="rId9"/>
      <w:pgSz w:w="11907" w:h="16840"/>
      <w:pgMar w:top="1134" w:right="851" w:bottom="1134" w:left="1701" w:header="567" w:footer="567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73" w:rsidRDefault="00E71873" w:rsidP="001543C1">
      <w:r>
        <w:separator/>
      </w:r>
    </w:p>
  </w:endnote>
  <w:endnote w:type="continuationSeparator" w:id="0">
    <w:p w:rsidR="00E71873" w:rsidRDefault="00E71873" w:rsidP="001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73" w:rsidRDefault="00E71873" w:rsidP="001543C1">
      <w:r>
        <w:separator/>
      </w:r>
    </w:p>
  </w:footnote>
  <w:footnote w:type="continuationSeparator" w:id="0">
    <w:p w:rsidR="00E71873" w:rsidRDefault="00E71873" w:rsidP="0015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696990"/>
      <w:docPartObj>
        <w:docPartGallery w:val="Page Numbers (Top of Page)"/>
        <w:docPartUnique/>
      </w:docPartObj>
    </w:sdtPr>
    <w:sdtEndPr/>
    <w:sdtContent>
      <w:p w:rsidR="001543C1" w:rsidRDefault="00154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CD">
          <w:rPr>
            <w:noProof/>
          </w:rPr>
          <w:t>4</w:t>
        </w:r>
        <w:r>
          <w:fldChar w:fldCharType="end"/>
        </w:r>
      </w:p>
    </w:sdtContent>
  </w:sdt>
  <w:p w:rsidR="001543C1" w:rsidRDefault="001543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610EF0"/>
    <w:multiLevelType w:val="hybridMultilevel"/>
    <w:tmpl w:val="597EBA1C"/>
    <w:lvl w:ilvl="0" w:tplc="106407A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613C00"/>
    <w:multiLevelType w:val="hybridMultilevel"/>
    <w:tmpl w:val="BBD8D13E"/>
    <w:lvl w:ilvl="0" w:tplc="6D549B2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D368692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88E1400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96920E62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734A0D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3C3EA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84A087B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7ECA6FC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82522BDE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43891377"/>
    <w:multiLevelType w:val="multilevel"/>
    <w:tmpl w:val="E0E09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4F522B6"/>
    <w:multiLevelType w:val="multilevel"/>
    <w:tmpl w:val="952C46BC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2" w:hanging="1800"/>
      </w:pPr>
      <w:rPr>
        <w:rFonts w:hint="default"/>
      </w:rPr>
    </w:lvl>
  </w:abstractNum>
  <w:abstractNum w:abstractNumId="9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BA288F"/>
    <w:multiLevelType w:val="hybridMultilevel"/>
    <w:tmpl w:val="88CC6D76"/>
    <w:lvl w:ilvl="0" w:tplc="A2425652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56C3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4C441D0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33E661DC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EDC5AF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5EE62D5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A14C8F0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211445DE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BCEF88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>
    <w:nsid w:val="70EA2040"/>
    <w:multiLevelType w:val="hybridMultilevel"/>
    <w:tmpl w:val="D7F449B4"/>
    <w:lvl w:ilvl="0" w:tplc="206E8492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7DBE4FC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DBC1C4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7904FC8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C0874AA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346A47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14A69CB4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4EBC164E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EBC29E0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55"/>
    <w:rsid w:val="000058B4"/>
    <w:rsid w:val="00022CDA"/>
    <w:rsid w:val="0003129F"/>
    <w:rsid w:val="000369BA"/>
    <w:rsid w:val="0004366C"/>
    <w:rsid w:val="00077E19"/>
    <w:rsid w:val="00080342"/>
    <w:rsid w:val="00082D55"/>
    <w:rsid w:val="0008649C"/>
    <w:rsid w:val="000B0505"/>
    <w:rsid w:val="000B465C"/>
    <w:rsid w:val="000D4713"/>
    <w:rsid w:val="000D743F"/>
    <w:rsid w:val="000E24B8"/>
    <w:rsid w:val="000F066C"/>
    <w:rsid w:val="000F43AE"/>
    <w:rsid w:val="000F494F"/>
    <w:rsid w:val="000F7167"/>
    <w:rsid w:val="00104D87"/>
    <w:rsid w:val="00120571"/>
    <w:rsid w:val="001238D2"/>
    <w:rsid w:val="00133420"/>
    <w:rsid w:val="00134AD4"/>
    <w:rsid w:val="001372FA"/>
    <w:rsid w:val="001445C3"/>
    <w:rsid w:val="00146180"/>
    <w:rsid w:val="001543C1"/>
    <w:rsid w:val="00160AF1"/>
    <w:rsid w:val="0016735E"/>
    <w:rsid w:val="00170B07"/>
    <w:rsid w:val="0019221F"/>
    <w:rsid w:val="001930F2"/>
    <w:rsid w:val="001B327D"/>
    <w:rsid w:val="001B43CD"/>
    <w:rsid w:val="001C2AC4"/>
    <w:rsid w:val="001D78F7"/>
    <w:rsid w:val="001E55DA"/>
    <w:rsid w:val="001F1D60"/>
    <w:rsid w:val="0020077A"/>
    <w:rsid w:val="0021132B"/>
    <w:rsid w:val="0021371E"/>
    <w:rsid w:val="00216661"/>
    <w:rsid w:val="00217F44"/>
    <w:rsid w:val="00230E0C"/>
    <w:rsid w:val="002366C2"/>
    <w:rsid w:val="00240A58"/>
    <w:rsid w:val="00244AF8"/>
    <w:rsid w:val="002916D8"/>
    <w:rsid w:val="002974A1"/>
    <w:rsid w:val="002B73C0"/>
    <w:rsid w:val="002C01A6"/>
    <w:rsid w:val="002D4D05"/>
    <w:rsid w:val="002D5761"/>
    <w:rsid w:val="002E73D7"/>
    <w:rsid w:val="002F4973"/>
    <w:rsid w:val="00303CFB"/>
    <w:rsid w:val="00306E8C"/>
    <w:rsid w:val="00307368"/>
    <w:rsid w:val="00315C15"/>
    <w:rsid w:val="00324E53"/>
    <w:rsid w:val="00350EF6"/>
    <w:rsid w:val="00350F63"/>
    <w:rsid w:val="0035639C"/>
    <w:rsid w:val="0035742B"/>
    <w:rsid w:val="0037206F"/>
    <w:rsid w:val="003A4F03"/>
    <w:rsid w:val="003B66E7"/>
    <w:rsid w:val="003D138B"/>
    <w:rsid w:val="003E17DA"/>
    <w:rsid w:val="003F1D35"/>
    <w:rsid w:val="003F646D"/>
    <w:rsid w:val="003F6A13"/>
    <w:rsid w:val="00402D0B"/>
    <w:rsid w:val="00412571"/>
    <w:rsid w:val="004222BE"/>
    <w:rsid w:val="00437DEE"/>
    <w:rsid w:val="00454F6B"/>
    <w:rsid w:val="004668FF"/>
    <w:rsid w:val="00471160"/>
    <w:rsid w:val="00471A8E"/>
    <w:rsid w:val="004952F1"/>
    <w:rsid w:val="004B2666"/>
    <w:rsid w:val="004D4316"/>
    <w:rsid w:val="004D4357"/>
    <w:rsid w:val="004D56A7"/>
    <w:rsid w:val="004E3071"/>
    <w:rsid w:val="004E5ADE"/>
    <w:rsid w:val="00503A0B"/>
    <w:rsid w:val="005048B1"/>
    <w:rsid w:val="00506BA1"/>
    <w:rsid w:val="00516177"/>
    <w:rsid w:val="00524032"/>
    <w:rsid w:val="005510A6"/>
    <w:rsid w:val="00553E03"/>
    <w:rsid w:val="00562062"/>
    <w:rsid w:val="0057260B"/>
    <w:rsid w:val="00581FB9"/>
    <w:rsid w:val="005857EA"/>
    <w:rsid w:val="005874EA"/>
    <w:rsid w:val="00594787"/>
    <w:rsid w:val="00595522"/>
    <w:rsid w:val="005A198D"/>
    <w:rsid w:val="005A1BA0"/>
    <w:rsid w:val="005A3828"/>
    <w:rsid w:val="005A5B70"/>
    <w:rsid w:val="005B4EB9"/>
    <w:rsid w:val="005B5F03"/>
    <w:rsid w:val="005D6EC1"/>
    <w:rsid w:val="005F1522"/>
    <w:rsid w:val="0061291B"/>
    <w:rsid w:val="0061408F"/>
    <w:rsid w:val="006409A2"/>
    <w:rsid w:val="00642671"/>
    <w:rsid w:val="0065111D"/>
    <w:rsid w:val="00655095"/>
    <w:rsid w:val="00656D1B"/>
    <w:rsid w:val="00683A2E"/>
    <w:rsid w:val="006B359E"/>
    <w:rsid w:val="006B7AD4"/>
    <w:rsid w:val="006C0774"/>
    <w:rsid w:val="006C2EEF"/>
    <w:rsid w:val="006C4118"/>
    <w:rsid w:val="006D7C4A"/>
    <w:rsid w:val="006D7EE2"/>
    <w:rsid w:val="006E2A43"/>
    <w:rsid w:val="006F0984"/>
    <w:rsid w:val="006F2F87"/>
    <w:rsid w:val="00704DAF"/>
    <w:rsid w:val="007136C0"/>
    <w:rsid w:val="007165FE"/>
    <w:rsid w:val="00720EE1"/>
    <w:rsid w:val="00724E3F"/>
    <w:rsid w:val="0074367F"/>
    <w:rsid w:val="00747E4F"/>
    <w:rsid w:val="00764DA6"/>
    <w:rsid w:val="00771E17"/>
    <w:rsid w:val="007755AF"/>
    <w:rsid w:val="00784523"/>
    <w:rsid w:val="0079362E"/>
    <w:rsid w:val="007946EC"/>
    <w:rsid w:val="0079712E"/>
    <w:rsid w:val="007A3E10"/>
    <w:rsid w:val="007B3992"/>
    <w:rsid w:val="007B7C04"/>
    <w:rsid w:val="007C620D"/>
    <w:rsid w:val="007E6C5B"/>
    <w:rsid w:val="007F05D8"/>
    <w:rsid w:val="007F2443"/>
    <w:rsid w:val="008002B3"/>
    <w:rsid w:val="00801077"/>
    <w:rsid w:val="00804B71"/>
    <w:rsid w:val="0080622E"/>
    <w:rsid w:val="00810FEC"/>
    <w:rsid w:val="00837BF7"/>
    <w:rsid w:val="00841D67"/>
    <w:rsid w:val="0086285C"/>
    <w:rsid w:val="008665AA"/>
    <w:rsid w:val="00874000"/>
    <w:rsid w:val="008822FA"/>
    <w:rsid w:val="00897B9F"/>
    <w:rsid w:val="008A5FD6"/>
    <w:rsid w:val="008B7E73"/>
    <w:rsid w:val="008E1076"/>
    <w:rsid w:val="008E1CCA"/>
    <w:rsid w:val="008E30F8"/>
    <w:rsid w:val="008E37AF"/>
    <w:rsid w:val="008E67E9"/>
    <w:rsid w:val="00912704"/>
    <w:rsid w:val="00914E11"/>
    <w:rsid w:val="00916F23"/>
    <w:rsid w:val="0093119C"/>
    <w:rsid w:val="00935028"/>
    <w:rsid w:val="00936700"/>
    <w:rsid w:val="00944BFE"/>
    <w:rsid w:val="00952455"/>
    <w:rsid w:val="00962235"/>
    <w:rsid w:val="00966361"/>
    <w:rsid w:val="009774C3"/>
    <w:rsid w:val="00991706"/>
    <w:rsid w:val="00992648"/>
    <w:rsid w:val="009A27D9"/>
    <w:rsid w:val="009A791A"/>
    <w:rsid w:val="009B36A3"/>
    <w:rsid w:val="009D7693"/>
    <w:rsid w:val="009E357A"/>
    <w:rsid w:val="009F33BB"/>
    <w:rsid w:val="009F37B0"/>
    <w:rsid w:val="009F48CD"/>
    <w:rsid w:val="00A04846"/>
    <w:rsid w:val="00A204A1"/>
    <w:rsid w:val="00A205F7"/>
    <w:rsid w:val="00A30730"/>
    <w:rsid w:val="00A3215E"/>
    <w:rsid w:val="00A35136"/>
    <w:rsid w:val="00A4192F"/>
    <w:rsid w:val="00A47312"/>
    <w:rsid w:val="00A47549"/>
    <w:rsid w:val="00A721F4"/>
    <w:rsid w:val="00A8071E"/>
    <w:rsid w:val="00A81C65"/>
    <w:rsid w:val="00A85E0B"/>
    <w:rsid w:val="00AE5F9C"/>
    <w:rsid w:val="00AF3779"/>
    <w:rsid w:val="00AF3BFB"/>
    <w:rsid w:val="00B0526D"/>
    <w:rsid w:val="00B06B3C"/>
    <w:rsid w:val="00B23871"/>
    <w:rsid w:val="00B266E3"/>
    <w:rsid w:val="00B33DA6"/>
    <w:rsid w:val="00B64835"/>
    <w:rsid w:val="00B75CC4"/>
    <w:rsid w:val="00B76CA5"/>
    <w:rsid w:val="00B85C02"/>
    <w:rsid w:val="00BD5189"/>
    <w:rsid w:val="00BD688A"/>
    <w:rsid w:val="00BD6ADA"/>
    <w:rsid w:val="00BE1943"/>
    <w:rsid w:val="00BF0638"/>
    <w:rsid w:val="00C15B26"/>
    <w:rsid w:val="00C268F9"/>
    <w:rsid w:val="00C27781"/>
    <w:rsid w:val="00C306D4"/>
    <w:rsid w:val="00C358EF"/>
    <w:rsid w:val="00C402AB"/>
    <w:rsid w:val="00C42E75"/>
    <w:rsid w:val="00C4302F"/>
    <w:rsid w:val="00C52527"/>
    <w:rsid w:val="00C6482F"/>
    <w:rsid w:val="00C76860"/>
    <w:rsid w:val="00C84726"/>
    <w:rsid w:val="00C97BAD"/>
    <w:rsid w:val="00CA3311"/>
    <w:rsid w:val="00CC58BC"/>
    <w:rsid w:val="00CD0FC1"/>
    <w:rsid w:val="00CD2631"/>
    <w:rsid w:val="00CD6BE8"/>
    <w:rsid w:val="00CE6F53"/>
    <w:rsid w:val="00D13F5C"/>
    <w:rsid w:val="00D3201D"/>
    <w:rsid w:val="00D320ED"/>
    <w:rsid w:val="00D65773"/>
    <w:rsid w:val="00D73F1E"/>
    <w:rsid w:val="00D91999"/>
    <w:rsid w:val="00D93601"/>
    <w:rsid w:val="00DA2155"/>
    <w:rsid w:val="00DB4850"/>
    <w:rsid w:val="00DB565E"/>
    <w:rsid w:val="00DB63C2"/>
    <w:rsid w:val="00DC05C9"/>
    <w:rsid w:val="00DE1C26"/>
    <w:rsid w:val="00E02F85"/>
    <w:rsid w:val="00E17BE8"/>
    <w:rsid w:val="00E20D72"/>
    <w:rsid w:val="00E351C5"/>
    <w:rsid w:val="00E503C8"/>
    <w:rsid w:val="00E5061B"/>
    <w:rsid w:val="00E535FA"/>
    <w:rsid w:val="00E71873"/>
    <w:rsid w:val="00E83A65"/>
    <w:rsid w:val="00E84D1E"/>
    <w:rsid w:val="00EA62B1"/>
    <w:rsid w:val="00EB7141"/>
    <w:rsid w:val="00EC194A"/>
    <w:rsid w:val="00EC3C35"/>
    <w:rsid w:val="00ED257D"/>
    <w:rsid w:val="00ED367B"/>
    <w:rsid w:val="00EF3026"/>
    <w:rsid w:val="00EF4446"/>
    <w:rsid w:val="00F112B5"/>
    <w:rsid w:val="00F24657"/>
    <w:rsid w:val="00F329C6"/>
    <w:rsid w:val="00F35086"/>
    <w:rsid w:val="00F432AD"/>
    <w:rsid w:val="00F43E8A"/>
    <w:rsid w:val="00F83F52"/>
    <w:rsid w:val="00FA47C7"/>
    <w:rsid w:val="00FA6178"/>
    <w:rsid w:val="00FB07B3"/>
    <w:rsid w:val="00FB162D"/>
    <w:rsid w:val="00FB4F2A"/>
    <w:rsid w:val="00FC3187"/>
    <w:rsid w:val="00FD367C"/>
    <w:rsid w:val="00FD5FE5"/>
    <w:rsid w:val="00FE27E4"/>
    <w:rsid w:val="00FE30C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C80A09-D3CF-41D3-99F1-526AF66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6C"/>
    <w:rPr>
      <w:sz w:val="28"/>
    </w:rPr>
  </w:style>
  <w:style w:type="paragraph" w:styleId="1">
    <w:name w:val="heading 1"/>
    <w:basedOn w:val="a"/>
    <w:next w:val="a"/>
    <w:qFormat/>
    <w:rsid w:val="0004366C"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rsid w:val="0004366C"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rsid w:val="00043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4366C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4366C"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4366C"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4366C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4366C"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366C"/>
    <w:rPr>
      <w:sz w:val="44"/>
      <w:vertAlign w:val="subscript"/>
    </w:rPr>
  </w:style>
  <w:style w:type="paragraph" w:styleId="20">
    <w:name w:val="Body Text 2"/>
    <w:basedOn w:val="a"/>
    <w:rsid w:val="0004366C"/>
    <w:pPr>
      <w:jc w:val="center"/>
    </w:pPr>
  </w:style>
  <w:style w:type="paragraph" w:styleId="30">
    <w:name w:val="Body Text 3"/>
    <w:basedOn w:val="a"/>
    <w:rsid w:val="0004366C"/>
    <w:pPr>
      <w:jc w:val="both"/>
    </w:pPr>
  </w:style>
  <w:style w:type="paragraph" w:styleId="a4">
    <w:name w:val="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6">
    <w:name w:val="Body Text Indent"/>
    <w:basedOn w:val="a"/>
    <w:rsid w:val="0004366C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A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1543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3C1"/>
    <w:rPr>
      <w:sz w:val="28"/>
    </w:rPr>
  </w:style>
  <w:style w:type="paragraph" w:styleId="ab">
    <w:name w:val="footer"/>
    <w:basedOn w:val="a"/>
    <w:link w:val="ac"/>
    <w:unhideWhenUsed/>
    <w:rsid w:val="00154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43C1"/>
    <w:rPr>
      <w:sz w:val="28"/>
    </w:rPr>
  </w:style>
  <w:style w:type="paragraph" w:styleId="ad">
    <w:name w:val="List Paragraph"/>
    <w:basedOn w:val="a"/>
    <w:uiPriority w:val="34"/>
    <w:qFormat/>
    <w:rsid w:val="001543C1"/>
    <w:pPr>
      <w:ind w:left="720"/>
      <w:contextualSpacing/>
    </w:pPr>
  </w:style>
  <w:style w:type="paragraph" w:customStyle="1" w:styleId="ConsPlusNormal">
    <w:name w:val="ConsPlusNormal"/>
    <w:rsid w:val="00BD6AD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88D4768E83B8975E61BBA7408B59361DF1D4CB55C82995517E353CAFA61F39D8999EE5A552ED2B5780BbDo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;dst=2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lukyanova</dc:creator>
  <cp:lastModifiedBy>Светлана Т. Кашинова</cp:lastModifiedBy>
  <cp:revision>108</cp:revision>
  <cp:lastPrinted>2020-12-11T01:48:00Z</cp:lastPrinted>
  <dcterms:created xsi:type="dcterms:W3CDTF">2019-06-10T22:44:00Z</dcterms:created>
  <dcterms:modified xsi:type="dcterms:W3CDTF">2020-12-14T05:48:00Z</dcterms:modified>
</cp:coreProperties>
</file>