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7406CB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AD02AF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AD02AF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AD02AF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AD02AF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AD02AF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AD02AF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AD02AF" w:rsidRDefault="00213B2C" w:rsidP="00213B2C">
      <w:pPr>
        <w:jc w:val="center"/>
        <w:rPr>
          <w:lang w:val="en-US"/>
        </w:rPr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226875" w:rsidRDefault="008F3C1C" w:rsidP="00EF0F15">
      <w:pPr>
        <w:jc w:val="center"/>
        <w:rPr>
          <w:bCs/>
        </w:rPr>
      </w:pPr>
      <w:r w:rsidRPr="00DD68B6">
        <w:rPr>
          <w:b/>
          <w:sz w:val="28"/>
          <w:szCs w:val="28"/>
        </w:rPr>
        <w:t>№</w:t>
      </w:r>
      <w:r w:rsidR="0094550C">
        <w:rPr>
          <w:b/>
          <w:sz w:val="28"/>
          <w:szCs w:val="28"/>
        </w:rPr>
        <w:t xml:space="preserve"> 15</w:t>
      </w:r>
      <w:r w:rsidR="007406CB">
        <w:rPr>
          <w:b/>
          <w:sz w:val="28"/>
          <w:szCs w:val="28"/>
        </w:rPr>
        <w:t>9</w:t>
      </w:r>
      <w:r w:rsidRPr="00DD68B6">
        <w:rPr>
          <w:b/>
          <w:sz w:val="28"/>
          <w:szCs w:val="28"/>
        </w:rPr>
        <w:t xml:space="preserve"> </w:t>
      </w:r>
    </w:p>
    <w:p w:rsidR="007406CB" w:rsidRDefault="007406CB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Default="0094550C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30.08.2017</w:t>
      </w:r>
    </w:p>
    <w:p w:rsidR="002E12C5" w:rsidRPr="00226875" w:rsidRDefault="002E12C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 «Городской округ Ногликский» «</w:t>
      </w:r>
      <w:r w:rsidR="00213B2C" w:rsidRPr="002E12C5">
        <w:rPr>
          <w:sz w:val="24"/>
          <w:szCs w:val="24"/>
        </w:rPr>
        <w:t xml:space="preserve">О бюджете </w:t>
      </w:r>
    </w:p>
    <w:p w:rsidR="002E12C5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213B2C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 w:rsidR="00EE1C78" w:rsidRPr="002E12C5">
        <w:rPr>
          <w:sz w:val="24"/>
          <w:szCs w:val="24"/>
        </w:rPr>
        <w:t>7</w:t>
      </w:r>
      <w:r w:rsidRPr="002E12C5">
        <w:rPr>
          <w:sz w:val="24"/>
          <w:szCs w:val="24"/>
        </w:rPr>
        <w:t xml:space="preserve"> год</w:t>
      </w:r>
    </w:p>
    <w:p w:rsidR="00EE1C78" w:rsidRDefault="00EE1C78" w:rsidP="00213B2C">
      <w:r w:rsidRPr="002E12C5">
        <w:t>и на плановый период 2018-2019 годов</w:t>
      </w:r>
      <w:r w:rsidR="002E12C5" w:rsidRPr="002E12C5">
        <w:t>»</w:t>
      </w:r>
    </w:p>
    <w:p w:rsidR="007406CB" w:rsidRPr="002E12C5" w:rsidRDefault="007406CB" w:rsidP="00213B2C"/>
    <w:p w:rsidR="002B424D" w:rsidRPr="002E12C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7D7107">
      <w:pPr>
        <w:pStyle w:val="20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7D7107">
      <w:pPr>
        <w:spacing w:line="276" w:lineRule="auto"/>
        <w:jc w:val="center"/>
      </w:pPr>
    </w:p>
    <w:p w:rsidR="00213B2C" w:rsidRPr="00226875" w:rsidRDefault="00213B2C" w:rsidP="007D7107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213B2C" w:rsidRDefault="00213B2C" w:rsidP="007D7107">
      <w:pPr>
        <w:spacing w:line="276" w:lineRule="auto"/>
        <w:jc w:val="center"/>
      </w:pPr>
      <w:r w:rsidRPr="00226875">
        <w:t xml:space="preserve">«ГОРОДСКОЙ ОКРУГ НОГЛИКСКИЙ» РЕШИЛО:       </w:t>
      </w:r>
    </w:p>
    <w:p w:rsidR="006E10DD" w:rsidRPr="00226875" w:rsidRDefault="006E10DD" w:rsidP="007D7107">
      <w:pPr>
        <w:spacing w:line="276" w:lineRule="auto"/>
        <w:jc w:val="center"/>
      </w:pPr>
    </w:p>
    <w:p w:rsidR="006E10DD" w:rsidRPr="00226875" w:rsidRDefault="006E10DD" w:rsidP="0094550C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22.12.2016 № 126 «О бюджете муниципального образования </w:t>
      </w:r>
      <w:r w:rsidRPr="00226875">
        <w:t>«Городской округ Ногликский» на 201</w:t>
      </w:r>
      <w:r>
        <w:t>7</w:t>
      </w:r>
      <w:r w:rsidRPr="00226875">
        <w:t xml:space="preserve"> год</w:t>
      </w:r>
      <w:r>
        <w:t xml:space="preserve"> и на плановый период 2018-2019 годов»</w:t>
      </w:r>
      <w:r w:rsidR="002C1D62">
        <w:t xml:space="preserve"> (в редакции от 08.06.2017 № 14</w:t>
      </w:r>
      <w:r w:rsidR="003B14E8">
        <w:t>7)</w:t>
      </w:r>
      <w:r>
        <w:t xml:space="preserve"> следующие изменения:</w:t>
      </w:r>
    </w:p>
    <w:p w:rsidR="00213B2C" w:rsidRPr="00E86F86" w:rsidRDefault="006E10DD" w:rsidP="0094550C">
      <w:pPr>
        <w:pStyle w:val="a9"/>
        <w:spacing w:line="276" w:lineRule="auto"/>
        <w:ind w:firstLine="851"/>
        <w:jc w:val="both"/>
        <w:rPr>
          <w:sz w:val="24"/>
          <w:szCs w:val="24"/>
        </w:rPr>
      </w:pPr>
      <w:r w:rsidRPr="00E86F86">
        <w:rPr>
          <w:sz w:val="24"/>
          <w:szCs w:val="24"/>
        </w:rPr>
        <w:t>1.1. Пункт 1 изложить в следующей редакции:</w:t>
      </w:r>
    </w:p>
    <w:p w:rsidR="00213B2C" w:rsidRPr="00213130" w:rsidRDefault="006E10DD" w:rsidP="0094550C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13130">
        <w:rPr>
          <w:sz w:val="24"/>
          <w:szCs w:val="24"/>
        </w:rPr>
        <w:t>«</w:t>
      </w:r>
      <w:r w:rsidR="00213B2C" w:rsidRPr="00213130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781FF3" w:rsidRPr="00213130">
        <w:rPr>
          <w:sz w:val="24"/>
          <w:szCs w:val="24"/>
        </w:rPr>
        <w:t>7</w:t>
      </w:r>
      <w:r w:rsidR="00213B2C" w:rsidRPr="00213130">
        <w:rPr>
          <w:sz w:val="24"/>
          <w:szCs w:val="24"/>
        </w:rPr>
        <w:t xml:space="preserve"> год:</w:t>
      </w:r>
    </w:p>
    <w:p w:rsidR="00213B2C" w:rsidRPr="00213130" w:rsidRDefault="00213B2C" w:rsidP="0094550C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13130">
        <w:rPr>
          <w:sz w:val="24"/>
          <w:szCs w:val="24"/>
        </w:rPr>
        <w:t xml:space="preserve">1) </w:t>
      </w:r>
      <w:r w:rsidR="0087512B" w:rsidRPr="00213130">
        <w:rPr>
          <w:sz w:val="24"/>
          <w:szCs w:val="24"/>
        </w:rPr>
        <w:t xml:space="preserve">прогнозируемый </w:t>
      </w:r>
      <w:r w:rsidRPr="00213130">
        <w:rPr>
          <w:sz w:val="24"/>
          <w:szCs w:val="24"/>
        </w:rPr>
        <w:t xml:space="preserve">общий объем доходов местного бюджета в сумме </w:t>
      </w:r>
      <w:r w:rsidR="00E422AD" w:rsidRPr="00213130">
        <w:rPr>
          <w:sz w:val="24"/>
          <w:szCs w:val="24"/>
        </w:rPr>
        <w:t>1</w:t>
      </w:r>
      <w:r w:rsidR="00FC5445" w:rsidRPr="00213130">
        <w:rPr>
          <w:sz w:val="24"/>
          <w:szCs w:val="24"/>
        </w:rPr>
        <w:t> 835 494</w:t>
      </w:r>
      <w:r w:rsidRPr="00213130">
        <w:rPr>
          <w:sz w:val="24"/>
          <w:szCs w:val="24"/>
        </w:rPr>
        <w:t xml:space="preserve"> тыс. рублей</w:t>
      </w:r>
      <w:r w:rsidR="0087512B" w:rsidRPr="00213130">
        <w:rPr>
          <w:sz w:val="24"/>
          <w:szCs w:val="24"/>
        </w:rPr>
        <w:t xml:space="preserve">, в том числе безвозмездные поступления в сумме </w:t>
      </w:r>
      <w:r w:rsidR="00BB371E" w:rsidRPr="00213130">
        <w:rPr>
          <w:sz w:val="24"/>
          <w:szCs w:val="24"/>
        </w:rPr>
        <w:t>1</w:t>
      </w:r>
      <w:r w:rsidR="00FC5445" w:rsidRPr="00213130">
        <w:rPr>
          <w:sz w:val="24"/>
          <w:szCs w:val="24"/>
        </w:rPr>
        <w:t> 214 349</w:t>
      </w:r>
      <w:r w:rsidR="0087512B" w:rsidRPr="00213130">
        <w:rPr>
          <w:sz w:val="24"/>
          <w:szCs w:val="24"/>
        </w:rPr>
        <w:t xml:space="preserve"> тыс. рублей</w:t>
      </w:r>
      <w:r w:rsidR="00016092" w:rsidRPr="00213130">
        <w:rPr>
          <w:sz w:val="24"/>
          <w:szCs w:val="24"/>
        </w:rPr>
        <w:t>;</w:t>
      </w:r>
    </w:p>
    <w:p w:rsidR="00213B2C" w:rsidRPr="00213130" w:rsidRDefault="00213B2C" w:rsidP="0094550C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13130">
        <w:rPr>
          <w:sz w:val="24"/>
          <w:szCs w:val="24"/>
        </w:rPr>
        <w:t xml:space="preserve">2) общий объем расходов местного бюджета в сумме </w:t>
      </w:r>
      <w:r w:rsidR="00BB371E" w:rsidRPr="00213130">
        <w:rPr>
          <w:sz w:val="24"/>
          <w:szCs w:val="24"/>
        </w:rPr>
        <w:t>2</w:t>
      </w:r>
      <w:r w:rsidR="00FC5445" w:rsidRPr="00213130">
        <w:rPr>
          <w:sz w:val="24"/>
          <w:szCs w:val="24"/>
        </w:rPr>
        <w:t> 121 983,3</w:t>
      </w:r>
      <w:r w:rsidRPr="00213130">
        <w:rPr>
          <w:sz w:val="24"/>
          <w:szCs w:val="24"/>
        </w:rPr>
        <w:t xml:space="preserve"> тыс. рублей. </w:t>
      </w:r>
    </w:p>
    <w:p w:rsidR="003911FA" w:rsidRPr="00213130" w:rsidRDefault="00213B2C" w:rsidP="0094550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13130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FC5445" w:rsidRPr="00213130">
        <w:rPr>
          <w:rFonts w:ascii="Times New Roman" w:hAnsi="Times New Roman" w:cs="Times New Roman"/>
          <w:sz w:val="24"/>
          <w:szCs w:val="24"/>
        </w:rPr>
        <w:t>286 489,3</w:t>
      </w:r>
      <w:r w:rsidRPr="0021313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52ACF" w:rsidRPr="00213130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FC5445" w:rsidRPr="00213130">
        <w:rPr>
          <w:rFonts w:ascii="Times New Roman" w:hAnsi="Times New Roman" w:cs="Times New Roman"/>
          <w:sz w:val="24"/>
          <w:szCs w:val="24"/>
        </w:rPr>
        <w:t>46,1</w:t>
      </w:r>
      <w:r w:rsidR="00A52ACF" w:rsidRPr="00213130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3C408C">
        <w:rPr>
          <w:rFonts w:ascii="Times New Roman" w:hAnsi="Times New Roman" w:cs="Times New Roman"/>
          <w:sz w:val="24"/>
          <w:szCs w:val="24"/>
        </w:rPr>
        <w:t>а</w:t>
      </w:r>
      <w:r w:rsidR="00A52ACF" w:rsidRPr="00213130">
        <w:rPr>
          <w:rFonts w:ascii="Times New Roman" w:hAnsi="Times New Roman" w:cs="Times New Roman"/>
          <w:sz w:val="24"/>
          <w:szCs w:val="24"/>
        </w:rPr>
        <w:t xml:space="preserve"> от общего объема доходов бюджета, за исключением безвозмездных </w:t>
      </w:r>
      <w:r w:rsidR="00A52ACF" w:rsidRPr="00213130">
        <w:rPr>
          <w:rFonts w:ascii="Times New Roman" w:hAnsi="Times New Roman" w:cs="Times New Roman"/>
          <w:sz w:val="24"/>
          <w:szCs w:val="24"/>
        </w:rPr>
        <w:lastRenderedPageBreak/>
        <w:t>поступлений</w:t>
      </w:r>
      <w:r w:rsidR="00FD0F02" w:rsidRPr="00213130">
        <w:rPr>
          <w:rFonts w:ascii="Times New Roman" w:hAnsi="Times New Roman" w:cs="Times New Roman"/>
          <w:sz w:val="24"/>
          <w:szCs w:val="24"/>
        </w:rPr>
        <w:t>,</w:t>
      </w:r>
      <w:r w:rsidR="00A52ACF" w:rsidRPr="00213130">
        <w:rPr>
          <w:rFonts w:ascii="Times New Roman" w:hAnsi="Times New Roman" w:cs="Times New Roman"/>
          <w:sz w:val="24"/>
          <w:szCs w:val="24"/>
        </w:rPr>
        <w:t xml:space="preserve"> и соответствует сумме снижения остатков средств на счетах по учету средств местного бюджета</w:t>
      </w:r>
      <w:r w:rsidR="006E10DD" w:rsidRPr="00213130">
        <w:rPr>
          <w:rFonts w:ascii="Times New Roman" w:hAnsi="Times New Roman" w:cs="Times New Roman"/>
          <w:sz w:val="24"/>
          <w:szCs w:val="24"/>
        </w:rPr>
        <w:t>»</w:t>
      </w:r>
      <w:r w:rsidR="00264E70" w:rsidRPr="00213130">
        <w:rPr>
          <w:rFonts w:ascii="Times New Roman" w:hAnsi="Times New Roman" w:cs="Times New Roman"/>
          <w:sz w:val="24"/>
          <w:szCs w:val="24"/>
        </w:rPr>
        <w:t>;</w:t>
      </w:r>
    </w:p>
    <w:p w:rsidR="00781FF3" w:rsidRPr="00213130" w:rsidRDefault="006E10DD" w:rsidP="0094550C">
      <w:pPr>
        <w:pStyle w:val="a9"/>
        <w:spacing w:line="276" w:lineRule="auto"/>
        <w:ind w:firstLine="851"/>
        <w:jc w:val="both"/>
        <w:rPr>
          <w:sz w:val="24"/>
          <w:szCs w:val="24"/>
        </w:rPr>
      </w:pPr>
      <w:r w:rsidRPr="00213130">
        <w:t>1.2.</w:t>
      </w:r>
      <w:r w:rsidR="00781FF3" w:rsidRPr="00213130">
        <w:t xml:space="preserve">  </w:t>
      </w:r>
      <w:r w:rsidRPr="00213130">
        <w:t xml:space="preserve">Подпункт 1) </w:t>
      </w:r>
      <w:r w:rsidRPr="00213130">
        <w:rPr>
          <w:sz w:val="24"/>
          <w:szCs w:val="24"/>
        </w:rPr>
        <w:t>пункта 3 изложить в следующей редакции:</w:t>
      </w:r>
    </w:p>
    <w:p w:rsidR="00781FF3" w:rsidRPr="00213130" w:rsidRDefault="00781FF3" w:rsidP="0094550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13130">
        <w:t xml:space="preserve">    </w:t>
      </w:r>
      <w:r w:rsidR="006E10DD" w:rsidRPr="00213130">
        <w:t>«</w:t>
      </w:r>
      <w:r w:rsidRPr="00213130">
        <w:t xml:space="preserve">1) на 2017 год в сумме </w:t>
      </w:r>
      <w:r w:rsidR="00BB371E" w:rsidRPr="00213130">
        <w:t>1</w:t>
      </w:r>
      <w:r w:rsidR="00FC5445" w:rsidRPr="00213130">
        <w:t> </w:t>
      </w:r>
      <w:r w:rsidR="00BB371E" w:rsidRPr="00213130">
        <w:t>21</w:t>
      </w:r>
      <w:r w:rsidR="00FC5445" w:rsidRPr="00213130">
        <w:t xml:space="preserve">4 349 </w:t>
      </w:r>
      <w:r w:rsidRPr="00213130">
        <w:t>тыс. рублей;</w:t>
      </w:r>
      <w:r w:rsidR="006E10DD" w:rsidRPr="00213130">
        <w:t>»</w:t>
      </w:r>
      <w:r w:rsidR="00264E70" w:rsidRPr="00213130">
        <w:t>;</w:t>
      </w:r>
    </w:p>
    <w:p w:rsidR="00213130" w:rsidRPr="00213130" w:rsidRDefault="00213130" w:rsidP="0094550C">
      <w:pPr>
        <w:pStyle w:val="a9"/>
        <w:spacing w:line="276" w:lineRule="auto"/>
        <w:ind w:firstLine="851"/>
        <w:jc w:val="both"/>
        <w:rPr>
          <w:sz w:val="24"/>
          <w:szCs w:val="24"/>
        </w:rPr>
      </w:pPr>
      <w:r w:rsidRPr="00213130">
        <w:t xml:space="preserve">1.3.  Подпункт 1) </w:t>
      </w:r>
      <w:r w:rsidRPr="00213130">
        <w:rPr>
          <w:sz w:val="24"/>
          <w:szCs w:val="24"/>
        </w:rPr>
        <w:t>пункта 9 изложить в следующей редакции:</w:t>
      </w:r>
    </w:p>
    <w:p w:rsidR="00213130" w:rsidRPr="00904928" w:rsidRDefault="00213130" w:rsidP="0094550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13130">
        <w:t>«1</w:t>
      </w:r>
      <w:r w:rsidR="003C408C">
        <w:t xml:space="preserve">) на 2017 год в сумме 19 090,7 </w:t>
      </w:r>
      <w:r w:rsidRPr="00213130">
        <w:t>тыс. рублей;»</w:t>
      </w:r>
      <w:r w:rsidR="00904928" w:rsidRPr="00904928">
        <w:t>;</w:t>
      </w:r>
    </w:p>
    <w:p w:rsidR="00781FF3" w:rsidRPr="00213130" w:rsidRDefault="00213130" w:rsidP="0094550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213130">
        <w:t>1.4</w:t>
      </w:r>
      <w:r w:rsidR="001A729F" w:rsidRPr="00213130">
        <w:t>. Подпункт 1) пункта 10 изложить в следующей редакции»</w:t>
      </w:r>
      <w:r w:rsidR="00781FF3" w:rsidRPr="00213130">
        <w:t xml:space="preserve"> </w:t>
      </w:r>
    </w:p>
    <w:p w:rsidR="00213130" w:rsidRPr="00213130" w:rsidRDefault="00C25E78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213130">
        <w:t xml:space="preserve">1) на 2017 год в сумме </w:t>
      </w:r>
      <w:r w:rsidR="001A729F" w:rsidRPr="00213130">
        <w:t>1</w:t>
      </w:r>
      <w:r w:rsidR="00213130" w:rsidRPr="00213130">
        <w:t> 477,8</w:t>
      </w:r>
      <w:r w:rsidRPr="00213130">
        <w:t xml:space="preserve"> тыс. рублей;</w:t>
      </w:r>
      <w:r w:rsidR="001A729F" w:rsidRPr="00213130">
        <w:t>»</w:t>
      </w:r>
      <w:r w:rsidR="00264E70" w:rsidRPr="00213130">
        <w:t>;</w:t>
      </w:r>
    </w:p>
    <w:p w:rsidR="002C1D62" w:rsidRDefault="002C1D62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1.5. </w:t>
      </w:r>
      <w:r w:rsidR="002D5AD4">
        <w:rPr>
          <w:color w:val="000000" w:themeColor="text1"/>
        </w:rPr>
        <w:t>Подпункт 1) пункта 13 изложить в следующей редакции:</w:t>
      </w:r>
    </w:p>
    <w:p w:rsidR="002D5AD4" w:rsidRPr="002D5AD4" w:rsidRDefault="002D5AD4" w:rsidP="0094550C">
      <w:pPr>
        <w:pStyle w:val="21"/>
        <w:widowControl w:val="0"/>
        <w:tabs>
          <w:tab w:val="num" w:pos="0"/>
        </w:tabs>
        <w:spacing w:after="0"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 w:themeColor="text1"/>
        </w:rPr>
        <w:t>«</w:t>
      </w:r>
      <w:r w:rsidRPr="00226875">
        <w:rPr>
          <w:color w:val="000000"/>
        </w:rPr>
        <w:t>1) юридическим лицам (за исключением субсидий государственным (муниципальным) учреждениям)</w:t>
      </w:r>
      <w:r>
        <w:rPr>
          <w:color w:val="000000"/>
        </w:rPr>
        <w:t>)</w:t>
      </w:r>
      <w:r w:rsidRPr="00226875">
        <w:rPr>
          <w:color w:val="000000"/>
        </w:rPr>
        <w:t xml:space="preserve"> и индивидуальным предпринимателям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>
        <w:rPr>
          <w:color w:val="000000"/>
        </w:rPr>
        <w:t xml:space="preserve"> </w:t>
      </w:r>
      <w:r w:rsidRPr="00226875">
        <w:rPr>
          <w:color w:val="000000"/>
        </w:rPr>
        <w:t xml:space="preserve">в рамках реализации муниципальной программы </w:t>
      </w:r>
      <w:r w:rsidRPr="00226875">
        <w:rPr>
          <w:bCs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следующих случаях:</w:t>
      </w:r>
    </w:p>
    <w:tbl>
      <w:tblPr>
        <w:tblStyle w:val="a5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2D5AD4" w:rsidRPr="00DC3570" w:rsidTr="00915F14">
        <w:tc>
          <w:tcPr>
            <w:tcW w:w="9356" w:type="dxa"/>
          </w:tcPr>
          <w:p w:rsidR="002D5AD4" w:rsidRPr="00DC3570" w:rsidRDefault="002D5AD4" w:rsidP="0094550C">
            <w:pPr>
              <w:spacing w:line="276" w:lineRule="auto"/>
              <w:ind w:firstLine="851"/>
              <w:jc w:val="both"/>
              <w:rPr>
                <w:lang w:val="en-US"/>
              </w:rPr>
            </w:pPr>
            <w:r>
              <w:t>- регулирования стоимости жилищных услуг</w:t>
            </w:r>
            <w:r>
              <w:rPr>
                <w:lang w:val="en-US"/>
              </w:rPr>
              <w:t>;</w:t>
            </w:r>
          </w:p>
        </w:tc>
      </w:tr>
      <w:tr w:rsidR="002D5AD4" w:rsidRPr="00DC3570" w:rsidTr="00915F14">
        <w:tc>
          <w:tcPr>
            <w:tcW w:w="9356" w:type="dxa"/>
          </w:tcPr>
          <w:p w:rsidR="002D5AD4" w:rsidRPr="00DC3570" w:rsidRDefault="002D5AD4" w:rsidP="0094550C">
            <w:pPr>
              <w:spacing w:line="276" w:lineRule="auto"/>
              <w:ind w:firstLine="851"/>
              <w:jc w:val="both"/>
            </w:pPr>
            <w:r>
              <w:t>- обслуживания пустующего муниципального жилья</w:t>
            </w:r>
            <w:r>
              <w:rPr>
                <w:lang w:val="en-US"/>
              </w:rPr>
              <w:t>;</w:t>
            </w:r>
          </w:p>
        </w:tc>
      </w:tr>
      <w:tr w:rsidR="002D5AD4" w:rsidRPr="00DC3570" w:rsidTr="00915F14">
        <w:tc>
          <w:tcPr>
            <w:tcW w:w="9356" w:type="dxa"/>
          </w:tcPr>
          <w:p w:rsidR="002D5AD4" w:rsidRPr="00DC3570" w:rsidRDefault="002D5AD4" w:rsidP="0094550C">
            <w:pPr>
              <w:spacing w:line="276" w:lineRule="auto"/>
              <w:ind w:firstLine="851"/>
              <w:jc w:val="both"/>
            </w:pPr>
            <w:r>
              <w:t>- сверхнормативных потерь электроэнергии в муниципальных электрических сетях, при осуществлении транспортировки электроэнергии</w:t>
            </w:r>
            <w:r w:rsidRPr="00DC3570">
              <w:t>;</w:t>
            </w:r>
          </w:p>
        </w:tc>
      </w:tr>
      <w:tr w:rsidR="002D5AD4" w:rsidRPr="00DC3570" w:rsidTr="00915F14">
        <w:tc>
          <w:tcPr>
            <w:tcW w:w="9356" w:type="dxa"/>
          </w:tcPr>
          <w:p w:rsidR="002D5AD4" w:rsidRPr="00DC3570" w:rsidRDefault="002D5AD4" w:rsidP="0094550C">
            <w:pPr>
              <w:spacing w:line="276" w:lineRule="auto"/>
              <w:ind w:firstLine="851"/>
              <w:jc w:val="both"/>
              <w:rPr>
                <w:lang w:val="en-US"/>
              </w:rPr>
            </w:pPr>
            <w:r>
              <w:t>- сверхнормативных потерь теплоносителя</w:t>
            </w:r>
            <w:r>
              <w:rPr>
                <w:lang w:val="en-US"/>
              </w:rPr>
              <w:t>;</w:t>
            </w:r>
          </w:p>
        </w:tc>
      </w:tr>
      <w:tr w:rsidR="002D5AD4" w:rsidRPr="00F5705A" w:rsidTr="00915F14">
        <w:tc>
          <w:tcPr>
            <w:tcW w:w="9356" w:type="dxa"/>
          </w:tcPr>
          <w:p w:rsidR="002D5AD4" w:rsidRPr="00F5705A" w:rsidRDefault="002D5AD4" w:rsidP="0094550C">
            <w:pPr>
              <w:spacing w:line="276" w:lineRule="auto"/>
              <w:ind w:firstLine="851"/>
              <w:jc w:val="both"/>
            </w:pPr>
            <w:r>
              <w:t>- проведения внеплановых ремонтных работ, связанных с предупреждением и (или) ликвидацией чрезвычайных ситуаций и последствий стихийных бедствий</w:t>
            </w:r>
            <w:r w:rsidRPr="00F5705A">
              <w:t>;</w:t>
            </w:r>
          </w:p>
        </w:tc>
      </w:tr>
      <w:tr w:rsidR="002D5AD4" w:rsidRPr="00F5705A" w:rsidTr="00915F14">
        <w:tc>
          <w:tcPr>
            <w:tcW w:w="9356" w:type="dxa"/>
          </w:tcPr>
          <w:p w:rsidR="002D5AD4" w:rsidRPr="00F5705A" w:rsidRDefault="002D5AD4" w:rsidP="0094550C">
            <w:pPr>
              <w:spacing w:line="276" w:lineRule="auto"/>
              <w:ind w:firstLine="851"/>
              <w:jc w:val="both"/>
              <w:rPr>
                <w:lang w:val="en-US"/>
              </w:rPr>
            </w:pPr>
            <w:r>
              <w:t>- оказания жилищно-коммунальных услуг</w:t>
            </w:r>
            <w:r>
              <w:rPr>
                <w:lang w:val="en-US"/>
              </w:rPr>
              <w:t>;</w:t>
            </w:r>
          </w:p>
        </w:tc>
      </w:tr>
      <w:tr w:rsidR="002D5AD4" w:rsidRPr="00F5705A" w:rsidTr="00915F14">
        <w:tc>
          <w:tcPr>
            <w:tcW w:w="9356" w:type="dxa"/>
          </w:tcPr>
          <w:p w:rsidR="002D5AD4" w:rsidRPr="00F5705A" w:rsidRDefault="002D5AD4" w:rsidP="0094550C">
            <w:pPr>
              <w:spacing w:line="276" w:lineRule="auto"/>
              <w:ind w:firstLine="851"/>
              <w:jc w:val="both"/>
            </w:pPr>
            <w:r w:rsidRPr="00F5705A">
              <w:t xml:space="preserve">- </w:t>
            </w:r>
            <w:r>
              <w:t>дебиторской задолженности за жилищно-коммунальные услуги, нереальной к взысканию</w:t>
            </w:r>
            <w:r w:rsidRPr="00F5705A">
              <w:t>;</w:t>
            </w:r>
          </w:p>
        </w:tc>
      </w:tr>
      <w:tr w:rsidR="002D5AD4" w:rsidRPr="00A14BE4" w:rsidTr="00915F14">
        <w:tc>
          <w:tcPr>
            <w:tcW w:w="9356" w:type="dxa"/>
          </w:tcPr>
          <w:p w:rsidR="002D5AD4" w:rsidRPr="00A14BE4" w:rsidRDefault="002D5AD4" w:rsidP="0094550C">
            <w:pPr>
              <w:spacing w:line="276" w:lineRule="auto"/>
              <w:ind w:firstLine="851"/>
              <w:jc w:val="both"/>
            </w:pPr>
            <w:r>
              <w:t>- предоставления помывочных услуг в банях и душевых</w:t>
            </w:r>
            <w:r w:rsidRPr="00A14BE4">
              <w:t>;</w:t>
            </w:r>
          </w:p>
          <w:p w:rsidR="002D5AD4" w:rsidRDefault="002D5AD4" w:rsidP="0094550C">
            <w:pPr>
              <w:spacing w:line="276" w:lineRule="auto"/>
              <w:ind w:firstLine="851"/>
              <w:jc w:val="both"/>
            </w:pPr>
            <w:r w:rsidRPr="002D5AD4">
              <w:t xml:space="preserve">- </w:t>
            </w:r>
            <w:r>
              <w:t>капитального ремонта жилищного фонда;</w:t>
            </w:r>
          </w:p>
          <w:p w:rsidR="002D5AD4" w:rsidRPr="002D5AD4" w:rsidRDefault="002D5AD4" w:rsidP="0094550C">
            <w:pPr>
              <w:spacing w:line="276" w:lineRule="auto"/>
              <w:ind w:firstLine="851"/>
              <w:jc w:val="both"/>
              <w:rPr>
                <w:color w:val="1F497D" w:themeColor="text2"/>
              </w:rPr>
            </w:pPr>
            <w:r w:rsidRPr="002D5AD4">
              <w:rPr>
                <w:color w:val="1F497D" w:themeColor="text2"/>
              </w:rPr>
              <w:t>- создания условий для управления многоквартирными домами.</w:t>
            </w:r>
          </w:p>
        </w:tc>
      </w:tr>
    </w:tbl>
    <w:p w:rsidR="002D5AD4" w:rsidRPr="00FB4901" w:rsidRDefault="002D5AD4" w:rsidP="0094550C">
      <w:pPr>
        <w:pStyle w:val="21"/>
        <w:widowControl w:val="0"/>
        <w:tabs>
          <w:tab w:val="num" w:pos="0"/>
        </w:tabs>
        <w:spacing w:after="0" w:line="276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</w:t>
      </w:r>
      <w:r>
        <w:rPr>
          <w:color w:val="000000"/>
        </w:rPr>
        <w:t>, установленных при их п</w:t>
      </w:r>
      <w:r w:rsidRPr="00226875">
        <w:rPr>
          <w:color w:val="000000"/>
        </w:rPr>
        <w:t>редоставлени</w:t>
      </w:r>
      <w:r>
        <w:rPr>
          <w:color w:val="000000"/>
        </w:rPr>
        <w:t>и</w:t>
      </w:r>
      <w:r w:rsidRPr="00226875">
        <w:rPr>
          <w:color w:val="000000"/>
        </w:rPr>
        <w:t>) устанавливается правовыми актами администрации</w:t>
      </w:r>
      <w:r>
        <w:rPr>
          <w:color w:val="000000"/>
        </w:rPr>
        <w:t xml:space="preserve"> муниципального образования </w:t>
      </w:r>
      <w:r w:rsidRPr="00226875">
        <w:rPr>
          <w:color w:val="000000"/>
        </w:rPr>
        <w:t>«Городской округ Ногликский».</w:t>
      </w:r>
      <w:r>
        <w:rPr>
          <w:color w:val="000000"/>
        </w:rPr>
        <w:t>»</w:t>
      </w:r>
      <w:r w:rsidR="00FB4901" w:rsidRPr="00FB4901">
        <w:rPr>
          <w:color w:val="000000"/>
        </w:rPr>
        <w:t>;</w:t>
      </w:r>
    </w:p>
    <w:p w:rsidR="001C4ECE" w:rsidRDefault="001C4ECE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/>
        </w:rPr>
        <w:t xml:space="preserve">1.6. </w:t>
      </w:r>
      <w:r w:rsidR="003C408C">
        <w:rPr>
          <w:color w:val="000000" w:themeColor="text1"/>
        </w:rPr>
        <w:t>Подпункт</w:t>
      </w:r>
      <w:r w:rsidR="00FB4901">
        <w:rPr>
          <w:color w:val="000000" w:themeColor="text1"/>
        </w:rPr>
        <w:t xml:space="preserve"> </w:t>
      </w:r>
      <w:r>
        <w:rPr>
          <w:color w:val="000000" w:themeColor="text1"/>
        </w:rPr>
        <w:t>а) подпункта 2) пункта 13 дополнить абзацем следующего содержания:</w:t>
      </w:r>
    </w:p>
    <w:p w:rsidR="001C4ECE" w:rsidRPr="00FB4901" w:rsidRDefault="00BD3384" w:rsidP="0094550C">
      <w:pPr>
        <w:pStyle w:val="21"/>
        <w:widowControl w:val="0"/>
        <w:tabs>
          <w:tab w:val="num" w:pos="0"/>
        </w:tabs>
        <w:spacing w:after="0"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«</w:t>
      </w:r>
      <w:r w:rsidR="001C4ECE">
        <w:rPr>
          <w:color w:val="000000"/>
        </w:rPr>
        <w:t xml:space="preserve">- </w:t>
      </w:r>
      <w:r>
        <w:rPr>
          <w:color w:val="000000"/>
        </w:rPr>
        <w:t>возмещение затрат на осуществление деятельности в сфере гостиничного бизнеса;»</w:t>
      </w:r>
      <w:r w:rsidR="00FB4901" w:rsidRPr="00FB4901">
        <w:rPr>
          <w:color w:val="000000"/>
        </w:rPr>
        <w:t>;</w:t>
      </w:r>
    </w:p>
    <w:p w:rsidR="00193E0A" w:rsidRDefault="00193E0A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1.7. Абзац 1 пункта 22 изложить в следующей редакции:</w:t>
      </w:r>
    </w:p>
    <w:p w:rsidR="00193E0A" w:rsidRDefault="00193E0A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«22.</w:t>
      </w:r>
      <w:r w:rsidRPr="00193E0A">
        <w:t xml:space="preserve"> </w:t>
      </w:r>
      <w:r w:rsidRPr="00226875">
        <w:t xml:space="preserve">Установить в соответствии с пунктом </w:t>
      </w:r>
      <w:r>
        <w:t>8</w:t>
      </w:r>
      <w:r w:rsidRPr="00226875">
        <w:t xml:space="preserve"> статьи 217 Бюджетного кодекса Российской Федерации</w:t>
      </w:r>
      <w:r>
        <w:t xml:space="preserve"> </w:t>
      </w:r>
      <w:r w:rsidRPr="00226875">
        <w:t>следующие основания для внесения в 201</w:t>
      </w:r>
      <w:r>
        <w:t>7</w:t>
      </w:r>
      <w:r w:rsidRPr="00226875">
        <w:t xml:space="preserve"> году изменений в показатели сводной бюджетной росписи местного бюджета</w:t>
      </w:r>
      <w:r>
        <w:t xml:space="preserve"> без внесения изменений в решение о бюджете</w:t>
      </w:r>
      <w:r w:rsidRPr="00226875">
        <w:t>, связанные с особенностями исполнения местного бюджета:</w:t>
      </w:r>
      <w:r>
        <w:t>»</w:t>
      </w:r>
    </w:p>
    <w:p w:rsidR="00CE48DB" w:rsidRDefault="00044A3B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1.7</w:t>
      </w:r>
      <w:r w:rsidR="001A4775">
        <w:rPr>
          <w:color w:val="000000" w:themeColor="text1"/>
        </w:rPr>
        <w:t xml:space="preserve">. Пункт 22 дополнить подпунктами </w:t>
      </w:r>
      <w:r w:rsidR="000E646C" w:rsidRPr="000E646C">
        <w:rPr>
          <w:color w:val="0070C0"/>
        </w:rPr>
        <w:t>14 - 1</w:t>
      </w:r>
      <w:r w:rsidR="00193E0A">
        <w:rPr>
          <w:color w:val="0070C0"/>
        </w:rPr>
        <w:t>7</w:t>
      </w:r>
      <w:r w:rsidR="000E646C">
        <w:rPr>
          <w:color w:val="000000" w:themeColor="text1"/>
        </w:rPr>
        <w:t xml:space="preserve"> </w:t>
      </w:r>
      <w:r w:rsidR="001A4775">
        <w:rPr>
          <w:color w:val="000000" w:themeColor="text1"/>
        </w:rPr>
        <w:t>следующего содержания</w:t>
      </w:r>
      <w:r w:rsidR="00596EC7">
        <w:rPr>
          <w:color w:val="000000" w:themeColor="text1"/>
        </w:rPr>
        <w:t>:</w:t>
      </w:r>
    </w:p>
    <w:p w:rsidR="00596EC7" w:rsidRPr="00CE48DB" w:rsidRDefault="00E86F86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«</w:t>
      </w:r>
      <w:r w:rsidR="00596EC7">
        <w:rPr>
          <w:color w:val="000000" w:themeColor="text1"/>
        </w:rPr>
        <w:t>14)</w:t>
      </w:r>
      <w:r w:rsidR="00596EC7" w:rsidRPr="00596EC7">
        <w:t xml:space="preserve"> </w:t>
      </w:r>
      <w:r w:rsidR="00596EC7">
        <w:t>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:rsidR="00CE48DB" w:rsidRDefault="00596EC7" w:rsidP="0094550C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15)</w:t>
      </w:r>
      <w:r w:rsidRPr="00596EC7">
        <w:t xml:space="preserve"> </w:t>
      </w:r>
      <w: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:rsidR="00596EC7" w:rsidRDefault="00596EC7" w:rsidP="0094550C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16) перераспределение бюджетных ассигнований между отдельными мероприятиями муниципальных программ (подпрограмм) без изменения суммарного объема бюджетных ассигнований на реализацию муниципальной программы</w:t>
      </w:r>
      <w:r w:rsidR="00193E0A">
        <w:t xml:space="preserve"> в пределах средств, предусмотренных главному распорядителю на реализацию соответствующей муниципальной программы</w:t>
      </w:r>
      <w:r>
        <w:t>;</w:t>
      </w:r>
    </w:p>
    <w:p w:rsidR="00596EC7" w:rsidRDefault="00596EC7" w:rsidP="0094550C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17) перераспределение бюджетных ассигнований между подгруппами </w:t>
      </w:r>
      <w:r w:rsidR="007057AE">
        <w:t xml:space="preserve">и элементами </w:t>
      </w:r>
      <w:r>
        <w:t xml:space="preserve">вида расходов классификации расходов бюджетов в пределах общего объема бюджетных ассигнований, предусмотренных главному распорядителю средств </w:t>
      </w:r>
      <w:r w:rsidR="00CE48DB">
        <w:t>местного</w:t>
      </w:r>
      <w:r>
        <w:t xml:space="preserve"> бюджета по соответствующей целевой статье и группе вида расходов </w:t>
      </w:r>
      <w:r w:rsidR="00193E0A">
        <w:t>классификации расходов бюджетов.»</w:t>
      </w:r>
    </w:p>
    <w:p w:rsidR="006A252E" w:rsidRDefault="006A252E" w:rsidP="0094550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2. </w:t>
      </w:r>
      <w:r w:rsidR="00FD0F02">
        <w:t xml:space="preserve">  </w:t>
      </w:r>
      <w:r>
        <w:t>Приложения</w:t>
      </w:r>
      <w:r w:rsidR="000F59AD">
        <w:t xml:space="preserve"> 1,</w:t>
      </w:r>
      <w:r>
        <w:t xml:space="preserve"> 3, 5 и 9 изложить в новой редакции (прилагаются).</w:t>
      </w:r>
    </w:p>
    <w:p w:rsidR="008252F3" w:rsidRDefault="008252F3" w:rsidP="0094550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>3. Дополнить приложением 11 «Распределение бюджетных ассигнований</w:t>
      </w:r>
      <w:r w:rsidR="007057AE">
        <w:t xml:space="preserve"> по муниципальным программам, подпрограммам и основным мероприятиям муниципальных программ на 2017 год и плановый период 2018 и 2019 годов»</w:t>
      </w:r>
      <w:r w:rsidR="00AB27F9">
        <w:t>.</w:t>
      </w:r>
    </w:p>
    <w:p w:rsidR="00B909C7" w:rsidRPr="00240F77" w:rsidRDefault="0094550C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>
        <w:t>4</w:t>
      </w:r>
      <w:r w:rsidR="00B909C7" w:rsidRPr="00240F77">
        <w:t>.</w:t>
      </w:r>
      <w:r>
        <w:t xml:space="preserve">   Опубликовать настоящее решение в газету «Знамя труда».</w:t>
      </w:r>
    </w:p>
    <w:p w:rsidR="002A5196" w:rsidRDefault="007057AE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="002A5196" w:rsidRPr="00226875">
        <w:rPr>
          <w:color w:val="000000"/>
        </w:rPr>
        <w:t xml:space="preserve">.   Настоящее решение вступает в силу с </w:t>
      </w:r>
      <w:r w:rsidR="00264E70">
        <w:rPr>
          <w:color w:val="000000"/>
        </w:rPr>
        <w:t>момента официального опубликования</w:t>
      </w:r>
      <w:r w:rsidR="002A5196" w:rsidRPr="00226875">
        <w:rPr>
          <w:color w:val="000000"/>
        </w:rPr>
        <w:t>.</w:t>
      </w:r>
    </w:p>
    <w:p w:rsidR="00B77F69" w:rsidRDefault="00B77F69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</w:p>
    <w:p w:rsidR="00B77F69" w:rsidRDefault="00B77F69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</w:p>
    <w:p w:rsidR="00A4460E" w:rsidRDefault="002A5196" w:rsidP="0094550C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>
        <w:rPr>
          <w:color w:val="000000"/>
        </w:rPr>
        <w:t xml:space="preserve">             </w:t>
      </w:r>
    </w:p>
    <w:p w:rsidR="00913960" w:rsidRPr="00226875" w:rsidRDefault="0094550C" w:rsidP="007D7107">
      <w:pPr>
        <w:spacing w:line="276" w:lineRule="auto"/>
      </w:pPr>
      <w:r>
        <w:t xml:space="preserve">Мэр </w:t>
      </w:r>
      <w:r w:rsidR="00913960" w:rsidRPr="00226875">
        <w:t>муниципального образования</w:t>
      </w:r>
    </w:p>
    <w:p w:rsidR="00C407D6" w:rsidRDefault="00913960" w:rsidP="007D7107">
      <w:pPr>
        <w:spacing w:line="276" w:lineRule="auto"/>
      </w:pPr>
      <w:r w:rsidRPr="00226875">
        <w:t xml:space="preserve">«Городской округ Ногликский»                                                                     </w:t>
      </w:r>
      <w:r w:rsidR="0094550C">
        <w:t xml:space="preserve">      </w:t>
      </w:r>
      <w:r w:rsidRPr="00226875">
        <w:t xml:space="preserve">  </w:t>
      </w:r>
      <w:r w:rsidR="0094550C">
        <w:t xml:space="preserve"> С.Н. Балакан</w:t>
      </w:r>
    </w:p>
    <w:p w:rsidR="0038762C" w:rsidRDefault="0038762C" w:rsidP="007D7107">
      <w:pPr>
        <w:spacing w:line="276" w:lineRule="auto"/>
      </w:pPr>
    </w:p>
    <w:p w:rsidR="0038762C" w:rsidRDefault="0038762C" w:rsidP="007D7107">
      <w:pPr>
        <w:spacing w:line="276" w:lineRule="auto"/>
        <w:rPr>
          <w:color w:val="000000"/>
        </w:rPr>
      </w:pPr>
    </w:p>
    <w:p w:rsidR="0038762C" w:rsidRDefault="0038762C" w:rsidP="007D7107">
      <w:pPr>
        <w:spacing w:line="276" w:lineRule="auto"/>
        <w:rPr>
          <w:color w:val="000000"/>
        </w:rPr>
      </w:pPr>
    </w:p>
    <w:p w:rsidR="0038762C" w:rsidRDefault="0038762C" w:rsidP="007D7107">
      <w:pPr>
        <w:spacing w:line="276" w:lineRule="auto"/>
        <w:rPr>
          <w:color w:val="000000"/>
        </w:rPr>
      </w:pPr>
    </w:p>
    <w:p w:rsidR="0038762C" w:rsidRDefault="0038762C" w:rsidP="007D7107">
      <w:pPr>
        <w:spacing w:line="276" w:lineRule="auto"/>
        <w:rPr>
          <w:color w:val="000000"/>
        </w:rPr>
      </w:pPr>
    </w:p>
    <w:p w:rsidR="00F04AE9" w:rsidRDefault="00F04AE9" w:rsidP="007D7107">
      <w:pPr>
        <w:spacing w:line="276" w:lineRule="auto"/>
        <w:rPr>
          <w:color w:val="000000"/>
        </w:rPr>
      </w:pPr>
    </w:p>
    <w:sectPr w:rsidR="00F04AE9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DB7" w:rsidRDefault="00DC0DB7">
      <w:r>
        <w:separator/>
      </w:r>
    </w:p>
  </w:endnote>
  <w:endnote w:type="continuationSeparator" w:id="0">
    <w:p w:rsidR="00DC0DB7" w:rsidRDefault="00DC0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D1774F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D534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534E" w:rsidRDefault="006D53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DB7" w:rsidRDefault="00DC0DB7">
      <w:r>
        <w:separator/>
      </w:r>
    </w:p>
  </w:footnote>
  <w:footnote w:type="continuationSeparator" w:id="0">
    <w:p w:rsidR="00DC0DB7" w:rsidRDefault="00DC0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D1774F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D534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534E" w:rsidRDefault="006D534E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D1774F">
    <w:pPr>
      <w:pStyle w:val="ad"/>
      <w:jc w:val="center"/>
    </w:pPr>
    <w:r>
      <w:fldChar w:fldCharType="begin"/>
    </w:r>
    <w:r w:rsidR="002C0ED6">
      <w:instrText xml:space="preserve"> PAGE   \* MERGEFORMAT </w:instrText>
    </w:r>
    <w:r>
      <w:fldChar w:fldCharType="separate"/>
    </w:r>
    <w:r w:rsidR="007406CB">
      <w:rPr>
        <w:noProof/>
      </w:rPr>
      <w:t>2</w:t>
    </w:r>
    <w:r>
      <w:rPr>
        <w:noProof/>
      </w:rPr>
      <w:fldChar w:fldCharType="end"/>
    </w:r>
  </w:p>
  <w:p w:rsidR="006D534E" w:rsidRDefault="006D534E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361A9"/>
    <w:rsid w:val="00044A3B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024E"/>
    <w:rsid w:val="000D12D0"/>
    <w:rsid w:val="000D3467"/>
    <w:rsid w:val="000D67F5"/>
    <w:rsid w:val="000E14A9"/>
    <w:rsid w:val="000E429B"/>
    <w:rsid w:val="000E646C"/>
    <w:rsid w:val="000E6A04"/>
    <w:rsid w:val="000F353F"/>
    <w:rsid w:val="000F59AD"/>
    <w:rsid w:val="00102787"/>
    <w:rsid w:val="00103558"/>
    <w:rsid w:val="001035D9"/>
    <w:rsid w:val="0010407D"/>
    <w:rsid w:val="00105B26"/>
    <w:rsid w:val="00107F29"/>
    <w:rsid w:val="00110A9C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25C"/>
    <w:rsid w:val="00170613"/>
    <w:rsid w:val="00171B2F"/>
    <w:rsid w:val="00176F06"/>
    <w:rsid w:val="00184240"/>
    <w:rsid w:val="00186388"/>
    <w:rsid w:val="00193E0A"/>
    <w:rsid w:val="001A18EC"/>
    <w:rsid w:val="001A42B0"/>
    <w:rsid w:val="001A4775"/>
    <w:rsid w:val="001A729F"/>
    <w:rsid w:val="001B408C"/>
    <w:rsid w:val="001C1EEF"/>
    <w:rsid w:val="001C3F6A"/>
    <w:rsid w:val="001C4ECE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30"/>
    <w:rsid w:val="00213184"/>
    <w:rsid w:val="00213B2C"/>
    <w:rsid w:val="002176B4"/>
    <w:rsid w:val="002232ED"/>
    <w:rsid w:val="002237D4"/>
    <w:rsid w:val="00226875"/>
    <w:rsid w:val="002269DD"/>
    <w:rsid w:val="00232967"/>
    <w:rsid w:val="00236136"/>
    <w:rsid w:val="00243894"/>
    <w:rsid w:val="00247D3A"/>
    <w:rsid w:val="00251F3A"/>
    <w:rsid w:val="00253BAE"/>
    <w:rsid w:val="00254956"/>
    <w:rsid w:val="0026405E"/>
    <w:rsid w:val="00264E70"/>
    <w:rsid w:val="0027021C"/>
    <w:rsid w:val="00281A98"/>
    <w:rsid w:val="002875C3"/>
    <w:rsid w:val="00296F27"/>
    <w:rsid w:val="002A1C8E"/>
    <w:rsid w:val="002A5196"/>
    <w:rsid w:val="002A5A98"/>
    <w:rsid w:val="002A6723"/>
    <w:rsid w:val="002A6C66"/>
    <w:rsid w:val="002A7F20"/>
    <w:rsid w:val="002B0552"/>
    <w:rsid w:val="002B2088"/>
    <w:rsid w:val="002B424D"/>
    <w:rsid w:val="002B4895"/>
    <w:rsid w:val="002C0ED6"/>
    <w:rsid w:val="002C1D62"/>
    <w:rsid w:val="002C31DC"/>
    <w:rsid w:val="002C490B"/>
    <w:rsid w:val="002C580E"/>
    <w:rsid w:val="002D33FC"/>
    <w:rsid w:val="002D3812"/>
    <w:rsid w:val="002D5AD4"/>
    <w:rsid w:val="002D72FC"/>
    <w:rsid w:val="002E12C5"/>
    <w:rsid w:val="002E480A"/>
    <w:rsid w:val="002E4FEE"/>
    <w:rsid w:val="002F0399"/>
    <w:rsid w:val="002F56D7"/>
    <w:rsid w:val="002F67A7"/>
    <w:rsid w:val="003012BC"/>
    <w:rsid w:val="00302017"/>
    <w:rsid w:val="0030427C"/>
    <w:rsid w:val="0031329A"/>
    <w:rsid w:val="00316576"/>
    <w:rsid w:val="00332ACF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62C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14E8"/>
    <w:rsid w:val="003B22DD"/>
    <w:rsid w:val="003B4D0B"/>
    <w:rsid w:val="003B5E30"/>
    <w:rsid w:val="003C05E3"/>
    <w:rsid w:val="003C3C0E"/>
    <w:rsid w:val="003C408C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63FA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7397"/>
    <w:rsid w:val="004A1384"/>
    <w:rsid w:val="004A23E4"/>
    <w:rsid w:val="004A4826"/>
    <w:rsid w:val="004A5DE3"/>
    <w:rsid w:val="004A6FF3"/>
    <w:rsid w:val="004A7612"/>
    <w:rsid w:val="004B73DA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960EE"/>
    <w:rsid w:val="00596EC7"/>
    <w:rsid w:val="005A634D"/>
    <w:rsid w:val="005B1739"/>
    <w:rsid w:val="005C4295"/>
    <w:rsid w:val="005C5727"/>
    <w:rsid w:val="005D1C8F"/>
    <w:rsid w:val="005D62C4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252E"/>
    <w:rsid w:val="006A4470"/>
    <w:rsid w:val="006B2202"/>
    <w:rsid w:val="006B43AD"/>
    <w:rsid w:val="006C0D8F"/>
    <w:rsid w:val="006C3E3F"/>
    <w:rsid w:val="006C57DC"/>
    <w:rsid w:val="006D1AF1"/>
    <w:rsid w:val="006D534E"/>
    <w:rsid w:val="006D569D"/>
    <w:rsid w:val="006E10DD"/>
    <w:rsid w:val="006E23CC"/>
    <w:rsid w:val="006E4761"/>
    <w:rsid w:val="006F52BF"/>
    <w:rsid w:val="006F5720"/>
    <w:rsid w:val="006F7CF9"/>
    <w:rsid w:val="00702B16"/>
    <w:rsid w:val="00704E1C"/>
    <w:rsid w:val="007057AE"/>
    <w:rsid w:val="00710D1D"/>
    <w:rsid w:val="00711C7F"/>
    <w:rsid w:val="00712CD2"/>
    <w:rsid w:val="00715D40"/>
    <w:rsid w:val="00721A31"/>
    <w:rsid w:val="007229D3"/>
    <w:rsid w:val="00730ADB"/>
    <w:rsid w:val="00730E5C"/>
    <w:rsid w:val="00734C8E"/>
    <w:rsid w:val="0073643F"/>
    <w:rsid w:val="0074034C"/>
    <w:rsid w:val="007406CB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45E2"/>
    <w:rsid w:val="007D6E7B"/>
    <w:rsid w:val="007D7107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4BD9"/>
    <w:rsid w:val="008074C3"/>
    <w:rsid w:val="00814ED8"/>
    <w:rsid w:val="00816F2C"/>
    <w:rsid w:val="00820A6B"/>
    <w:rsid w:val="00822525"/>
    <w:rsid w:val="008252F3"/>
    <w:rsid w:val="008262D8"/>
    <w:rsid w:val="00826C0D"/>
    <w:rsid w:val="00827997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0492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C59"/>
    <w:rsid w:val="00937653"/>
    <w:rsid w:val="009431CB"/>
    <w:rsid w:val="009443A5"/>
    <w:rsid w:val="0094550C"/>
    <w:rsid w:val="00950DDE"/>
    <w:rsid w:val="00952E9F"/>
    <w:rsid w:val="0095362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240A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52ACF"/>
    <w:rsid w:val="00A52E55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45A0"/>
    <w:rsid w:val="00A951F5"/>
    <w:rsid w:val="00AA3593"/>
    <w:rsid w:val="00AA3610"/>
    <w:rsid w:val="00AA4315"/>
    <w:rsid w:val="00AB06A7"/>
    <w:rsid w:val="00AB27F9"/>
    <w:rsid w:val="00AB4129"/>
    <w:rsid w:val="00AB6A2B"/>
    <w:rsid w:val="00AC0D01"/>
    <w:rsid w:val="00AC594F"/>
    <w:rsid w:val="00AD02AF"/>
    <w:rsid w:val="00AD0603"/>
    <w:rsid w:val="00AD4815"/>
    <w:rsid w:val="00AD4C7F"/>
    <w:rsid w:val="00AD532D"/>
    <w:rsid w:val="00AE1A8C"/>
    <w:rsid w:val="00AF06B4"/>
    <w:rsid w:val="00AF4905"/>
    <w:rsid w:val="00AF5B3D"/>
    <w:rsid w:val="00B0611E"/>
    <w:rsid w:val="00B252A7"/>
    <w:rsid w:val="00B303C1"/>
    <w:rsid w:val="00B406A4"/>
    <w:rsid w:val="00B4107F"/>
    <w:rsid w:val="00B4260B"/>
    <w:rsid w:val="00B44064"/>
    <w:rsid w:val="00B47E6C"/>
    <w:rsid w:val="00B61A8D"/>
    <w:rsid w:val="00B63648"/>
    <w:rsid w:val="00B7149A"/>
    <w:rsid w:val="00B74014"/>
    <w:rsid w:val="00B745CA"/>
    <w:rsid w:val="00B77F69"/>
    <w:rsid w:val="00B87B82"/>
    <w:rsid w:val="00B909C7"/>
    <w:rsid w:val="00B91079"/>
    <w:rsid w:val="00B9484D"/>
    <w:rsid w:val="00B963B8"/>
    <w:rsid w:val="00BA0F15"/>
    <w:rsid w:val="00BA5F11"/>
    <w:rsid w:val="00BA7F0C"/>
    <w:rsid w:val="00BB2C6C"/>
    <w:rsid w:val="00BB371E"/>
    <w:rsid w:val="00BC5679"/>
    <w:rsid w:val="00BD0B21"/>
    <w:rsid w:val="00BD2128"/>
    <w:rsid w:val="00BD3384"/>
    <w:rsid w:val="00BD744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2862"/>
    <w:rsid w:val="00CE48DB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1774F"/>
    <w:rsid w:val="00D22CEA"/>
    <w:rsid w:val="00D22F86"/>
    <w:rsid w:val="00D321B9"/>
    <w:rsid w:val="00D33860"/>
    <w:rsid w:val="00D33C77"/>
    <w:rsid w:val="00D34BA0"/>
    <w:rsid w:val="00D45EA8"/>
    <w:rsid w:val="00D46B34"/>
    <w:rsid w:val="00D60CA2"/>
    <w:rsid w:val="00D65B11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C0DB7"/>
    <w:rsid w:val="00DC285F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316"/>
    <w:rsid w:val="00E422AD"/>
    <w:rsid w:val="00E51D65"/>
    <w:rsid w:val="00E602AF"/>
    <w:rsid w:val="00E60C62"/>
    <w:rsid w:val="00E60CB7"/>
    <w:rsid w:val="00E616DE"/>
    <w:rsid w:val="00E70D0D"/>
    <w:rsid w:val="00E724EC"/>
    <w:rsid w:val="00E7757F"/>
    <w:rsid w:val="00E85C9F"/>
    <w:rsid w:val="00E86F86"/>
    <w:rsid w:val="00E9269E"/>
    <w:rsid w:val="00EA041C"/>
    <w:rsid w:val="00EA0A32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EF0F15"/>
    <w:rsid w:val="00F00507"/>
    <w:rsid w:val="00F00FA3"/>
    <w:rsid w:val="00F0216C"/>
    <w:rsid w:val="00F0349E"/>
    <w:rsid w:val="00F04AE9"/>
    <w:rsid w:val="00F139A9"/>
    <w:rsid w:val="00F14615"/>
    <w:rsid w:val="00F20187"/>
    <w:rsid w:val="00F22A07"/>
    <w:rsid w:val="00F30DEE"/>
    <w:rsid w:val="00F34490"/>
    <w:rsid w:val="00F403A9"/>
    <w:rsid w:val="00F4109D"/>
    <w:rsid w:val="00F43436"/>
    <w:rsid w:val="00F44A98"/>
    <w:rsid w:val="00F45FF0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8253F"/>
    <w:rsid w:val="00F91DC8"/>
    <w:rsid w:val="00F95557"/>
    <w:rsid w:val="00FA34ED"/>
    <w:rsid w:val="00FA5A64"/>
    <w:rsid w:val="00FA5FB4"/>
    <w:rsid w:val="00FA6012"/>
    <w:rsid w:val="00FB0CBB"/>
    <w:rsid w:val="00FB37E4"/>
    <w:rsid w:val="00FB4901"/>
    <w:rsid w:val="00FB4CFF"/>
    <w:rsid w:val="00FC0558"/>
    <w:rsid w:val="00FC443F"/>
    <w:rsid w:val="00FC5445"/>
    <w:rsid w:val="00FD0F02"/>
    <w:rsid w:val="00FD5A02"/>
    <w:rsid w:val="00FD7C64"/>
    <w:rsid w:val="00FE1560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33F0-E7EF-4208-8EE3-0FA3A223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4</cp:revision>
  <cp:lastPrinted>2017-08-25T01:20:00Z</cp:lastPrinted>
  <dcterms:created xsi:type="dcterms:W3CDTF">2017-08-29T02:58:00Z</dcterms:created>
  <dcterms:modified xsi:type="dcterms:W3CDTF">2017-08-29T22:34:00Z</dcterms:modified>
</cp:coreProperties>
</file>