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6735" w:tblpY="66"/>
        <w:tblW w:w="4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</w:tblGrid>
      <w:tr w:rsidR="00F64E6A" w:rsidRPr="003B5401" w:rsidTr="00137551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64E6A" w:rsidRPr="003B5401" w:rsidRDefault="00F64E6A" w:rsidP="00732CB6">
            <w:pPr>
              <w:jc w:val="both"/>
            </w:pPr>
          </w:p>
        </w:tc>
      </w:tr>
    </w:tbl>
    <w:p w:rsidR="005235A7" w:rsidRDefault="005235A7" w:rsidP="00732CB6">
      <w:pPr>
        <w:rPr>
          <w:sz w:val="26"/>
          <w:szCs w:val="26"/>
        </w:rPr>
      </w:pPr>
    </w:p>
    <w:p w:rsidR="00732CB6" w:rsidRPr="008C7917" w:rsidRDefault="00732CB6" w:rsidP="005235A7">
      <w:pPr>
        <w:rPr>
          <w:sz w:val="26"/>
          <w:szCs w:val="26"/>
        </w:rPr>
      </w:pPr>
      <w:r w:rsidRPr="008C7917">
        <w:rPr>
          <w:sz w:val="26"/>
          <w:szCs w:val="26"/>
        </w:rPr>
        <w:t>ПРОЕКТ</w:t>
      </w:r>
    </w:p>
    <w:p w:rsidR="00F64E6A" w:rsidRPr="008C7917" w:rsidRDefault="00F64E6A" w:rsidP="00F64E6A">
      <w:pPr>
        <w:jc w:val="center"/>
        <w:rPr>
          <w:sz w:val="26"/>
          <w:szCs w:val="26"/>
        </w:rPr>
      </w:pPr>
      <w:bookmarkStart w:id="0" w:name="_GoBack"/>
      <w:bookmarkEnd w:id="0"/>
      <w:r w:rsidRPr="008C7917">
        <w:rPr>
          <w:sz w:val="26"/>
          <w:szCs w:val="26"/>
        </w:rPr>
        <w:t>ПАСПОРТ</w:t>
      </w:r>
    </w:p>
    <w:p w:rsidR="00F64E6A" w:rsidRPr="008C7917" w:rsidRDefault="00F64E6A" w:rsidP="00F64E6A">
      <w:pPr>
        <w:jc w:val="center"/>
        <w:rPr>
          <w:sz w:val="26"/>
          <w:szCs w:val="26"/>
        </w:rPr>
      </w:pPr>
      <w:r w:rsidRPr="008C7917">
        <w:rPr>
          <w:sz w:val="26"/>
          <w:szCs w:val="26"/>
        </w:rPr>
        <w:t>МУНИЦИПАЛЬНОЙ ПРОГРАММЫ</w:t>
      </w:r>
    </w:p>
    <w:p w:rsidR="00F64E6A" w:rsidRPr="008C7917" w:rsidRDefault="00F64E6A" w:rsidP="00F64E6A">
      <w:pPr>
        <w:jc w:val="center"/>
        <w:rPr>
          <w:sz w:val="26"/>
          <w:szCs w:val="26"/>
        </w:rPr>
      </w:pPr>
      <w:r w:rsidRPr="008C7917">
        <w:rPr>
          <w:bCs/>
          <w:sz w:val="26"/>
          <w:szCs w:val="26"/>
        </w:rPr>
        <w:t xml:space="preserve">«Обеспечение населения муниципального образования «Городской округ Ногликский» качественными услугами </w:t>
      </w:r>
      <w:r w:rsidR="00C804E8" w:rsidRPr="008C7917">
        <w:rPr>
          <w:bCs/>
          <w:sz w:val="26"/>
          <w:szCs w:val="26"/>
        </w:rPr>
        <w:t>жилищно-коммунального хозяйства</w:t>
      </w:r>
      <w:r w:rsidRPr="008C7917">
        <w:rPr>
          <w:bCs/>
          <w:sz w:val="26"/>
          <w:szCs w:val="26"/>
        </w:rPr>
        <w:t xml:space="preserve">» </w:t>
      </w:r>
    </w:p>
    <w:p w:rsidR="00F64E6A" w:rsidRPr="009713FE" w:rsidRDefault="00F64E6A" w:rsidP="00F64E6A">
      <w:pPr>
        <w:ind w:firstLine="708"/>
        <w:jc w:val="both"/>
        <w:rPr>
          <w:sz w:val="26"/>
          <w:szCs w:val="26"/>
        </w:rPr>
      </w:pPr>
    </w:p>
    <w:tbl>
      <w:tblPr>
        <w:tblW w:w="94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5953"/>
      </w:tblGrid>
      <w:tr w:rsidR="00F64E6A" w:rsidRPr="009713FE" w:rsidTr="00983898">
        <w:tc>
          <w:tcPr>
            <w:tcW w:w="3479" w:type="dxa"/>
          </w:tcPr>
          <w:p w:rsidR="00F64E6A" w:rsidRPr="009713FE" w:rsidRDefault="00F64E6A" w:rsidP="00C804E8">
            <w:pPr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Основание для разработки муниципальной программы</w:t>
            </w:r>
          </w:p>
        </w:tc>
        <w:tc>
          <w:tcPr>
            <w:tcW w:w="5953" w:type="dxa"/>
          </w:tcPr>
          <w:p w:rsidR="00F64E6A" w:rsidRPr="009713FE" w:rsidRDefault="00C804E8" w:rsidP="00C804E8">
            <w:pPr>
              <w:ind w:firstLine="34"/>
              <w:jc w:val="both"/>
              <w:rPr>
                <w:sz w:val="26"/>
                <w:szCs w:val="26"/>
              </w:rPr>
            </w:pPr>
            <w:r w:rsidRPr="009713FE">
              <w:rPr>
                <w:iCs/>
                <w:sz w:val="26"/>
                <w:szCs w:val="26"/>
              </w:rPr>
              <w:t xml:space="preserve">1. </w:t>
            </w:r>
            <w:r w:rsidR="00F64E6A" w:rsidRPr="009713FE">
              <w:rPr>
                <w:sz w:val="26"/>
                <w:szCs w:val="26"/>
              </w:rPr>
              <w:t>Федеральный закон от 06.10.03 № 131-ФЗ «Об общих принципах организации местного самоуправления в Российской Федерации»</w:t>
            </w:r>
          </w:p>
          <w:p w:rsidR="00F64E6A" w:rsidRPr="009713FE" w:rsidRDefault="00F64E6A" w:rsidP="00C804E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iCs/>
                <w:sz w:val="26"/>
                <w:szCs w:val="26"/>
              </w:rPr>
            </w:pPr>
            <w:r w:rsidRPr="009713FE">
              <w:rPr>
                <w:iCs/>
                <w:sz w:val="26"/>
                <w:szCs w:val="26"/>
              </w:rPr>
              <w:t xml:space="preserve">2. Постановление Правительства Сахалинской области от 31.05.2013 </w:t>
            </w:r>
            <w:r w:rsidR="00C804E8" w:rsidRPr="009713FE">
              <w:rPr>
                <w:iCs/>
                <w:sz w:val="26"/>
                <w:szCs w:val="26"/>
              </w:rPr>
              <w:t>№</w:t>
            </w:r>
            <w:r w:rsidRPr="009713FE">
              <w:rPr>
                <w:iCs/>
                <w:sz w:val="26"/>
                <w:szCs w:val="26"/>
              </w:rPr>
              <w:t xml:space="preserve"> 278 </w:t>
            </w:r>
            <w:r w:rsidR="00C804E8" w:rsidRPr="009713FE">
              <w:rPr>
                <w:iCs/>
                <w:sz w:val="26"/>
                <w:szCs w:val="26"/>
              </w:rPr>
              <w:t>«</w:t>
            </w:r>
            <w:r w:rsidRPr="009713FE">
              <w:rPr>
                <w:iCs/>
                <w:sz w:val="26"/>
                <w:szCs w:val="26"/>
              </w:rPr>
              <w:t xml:space="preserve">Об утверждении государственной программы Сахалинской области </w:t>
            </w:r>
            <w:r w:rsidR="00C804E8" w:rsidRPr="009713FE">
              <w:rPr>
                <w:iCs/>
                <w:sz w:val="26"/>
                <w:szCs w:val="26"/>
              </w:rPr>
              <w:t>«</w:t>
            </w:r>
            <w:r w:rsidRPr="009713FE">
              <w:rPr>
                <w:iCs/>
                <w:sz w:val="26"/>
                <w:szCs w:val="26"/>
              </w:rPr>
              <w:t xml:space="preserve">Обеспечение населения Сахалинской области качественными услугами </w:t>
            </w:r>
            <w:r w:rsidR="00C804E8" w:rsidRPr="009713FE">
              <w:rPr>
                <w:iCs/>
                <w:sz w:val="26"/>
                <w:szCs w:val="26"/>
              </w:rPr>
              <w:t>жилищно-коммунального хозяйства»</w:t>
            </w:r>
            <w:r w:rsidRPr="009713FE">
              <w:rPr>
                <w:iCs/>
                <w:sz w:val="26"/>
                <w:szCs w:val="26"/>
              </w:rPr>
              <w:t>.</w:t>
            </w:r>
          </w:p>
          <w:p w:rsidR="00F64E6A" w:rsidRPr="009713FE" w:rsidRDefault="00F64E6A" w:rsidP="00C804E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iCs/>
                <w:sz w:val="26"/>
                <w:szCs w:val="26"/>
              </w:rPr>
            </w:pPr>
            <w:r w:rsidRPr="009713FE">
              <w:rPr>
                <w:iCs/>
                <w:sz w:val="26"/>
                <w:szCs w:val="26"/>
              </w:rPr>
              <w:t xml:space="preserve">3. </w:t>
            </w:r>
            <w:r w:rsidRPr="009713FE">
              <w:rPr>
                <w:sz w:val="26"/>
                <w:szCs w:val="26"/>
              </w:rPr>
              <w:t>Постановление Правительства России от 31</w:t>
            </w:r>
            <w:r w:rsidR="00D3410B" w:rsidRPr="009713FE">
              <w:rPr>
                <w:sz w:val="26"/>
                <w:szCs w:val="26"/>
              </w:rPr>
              <w:t>.12.</w:t>
            </w:r>
            <w:r w:rsidRPr="009713FE">
              <w:rPr>
                <w:sz w:val="26"/>
                <w:szCs w:val="26"/>
              </w:rPr>
              <w:t>2009 № 1225 «Требования к региональным и муниципальным программам в об</w:t>
            </w:r>
            <w:r w:rsidRPr="009713FE">
              <w:rPr>
                <w:w w:val="99"/>
                <w:sz w:val="26"/>
                <w:szCs w:val="26"/>
              </w:rPr>
              <w:t>л</w:t>
            </w:r>
            <w:r w:rsidRPr="009713FE">
              <w:rPr>
                <w:sz w:val="26"/>
                <w:szCs w:val="26"/>
              </w:rPr>
              <w:t>а</w:t>
            </w:r>
            <w:r w:rsidRPr="009713FE">
              <w:rPr>
                <w:spacing w:val="-1"/>
                <w:sz w:val="26"/>
                <w:szCs w:val="26"/>
              </w:rPr>
              <w:t>с</w:t>
            </w:r>
            <w:r w:rsidRPr="009713FE">
              <w:rPr>
                <w:w w:val="99"/>
                <w:sz w:val="26"/>
                <w:szCs w:val="26"/>
              </w:rPr>
              <w:t>ти</w:t>
            </w:r>
            <w:r w:rsidRPr="009713FE">
              <w:rPr>
                <w:spacing w:val="19"/>
                <w:sz w:val="26"/>
                <w:szCs w:val="26"/>
              </w:rPr>
              <w:t xml:space="preserve"> </w:t>
            </w:r>
            <w:r w:rsidRPr="009713FE">
              <w:rPr>
                <w:sz w:val="26"/>
                <w:szCs w:val="26"/>
              </w:rPr>
              <w:t>энергосбережения и повышения энергетической эффективности»</w:t>
            </w:r>
            <w:r w:rsidR="00C804E8" w:rsidRPr="009713FE">
              <w:rPr>
                <w:sz w:val="26"/>
                <w:szCs w:val="26"/>
              </w:rPr>
              <w:t>.</w:t>
            </w:r>
          </w:p>
          <w:p w:rsidR="00F64E6A" w:rsidRPr="009713FE" w:rsidRDefault="00F64E6A" w:rsidP="00C804E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bCs/>
                <w:sz w:val="26"/>
                <w:szCs w:val="26"/>
              </w:rPr>
            </w:pPr>
            <w:r w:rsidRPr="009713FE">
              <w:rPr>
                <w:iCs/>
                <w:sz w:val="26"/>
                <w:szCs w:val="26"/>
              </w:rPr>
              <w:t xml:space="preserve">4. Концепция муниципальной Программы </w:t>
            </w:r>
            <w:r w:rsidRPr="009713FE">
              <w:rPr>
                <w:bCs/>
                <w:sz w:val="26"/>
                <w:szCs w:val="26"/>
              </w:rPr>
              <w:t>«Обеспечение населения муниципального образования «Городской округ Ногликский» качественными услугами жилищно-коммунального хозяйства на 2015-2020 годы», решение коллегии при мэре муниципального образования «Городской округ Ногликский» от 13.08.2014</w:t>
            </w:r>
            <w:r w:rsidR="00C804E8" w:rsidRPr="009713FE">
              <w:rPr>
                <w:bCs/>
                <w:sz w:val="26"/>
                <w:szCs w:val="26"/>
              </w:rPr>
              <w:t xml:space="preserve"> </w:t>
            </w:r>
            <w:r w:rsidRPr="009713FE">
              <w:rPr>
                <w:bCs/>
                <w:sz w:val="26"/>
                <w:szCs w:val="26"/>
              </w:rPr>
              <w:t>протокол №5.</w:t>
            </w:r>
          </w:p>
          <w:p w:rsidR="00423C13" w:rsidRPr="009713FE" w:rsidRDefault="00423C13" w:rsidP="00AD4C4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9713FE">
              <w:rPr>
                <w:bCs/>
                <w:sz w:val="26"/>
                <w:szCs w:val="26"/>
              </w:rPr>
              <w:t>5. Постановление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</w:t>
            </w:r>
            <w:r w:rsidR="00AD4C4F" w:rsidRPr="009713FE">
              <w:rPr>
                <w:bCs/>
                <w:sz w:val="26"/>
                <w:szCs w:val="26"/>
              </w:rPr>
              <w:t>йс</w:t>
            </w:r>
            <w:r w:rsidRPr="009713FE">
              <w:rPr>
                <w:bCs/>
                <w:sz w:val="26"/>
                <w:szCs w:val="26"/>
              </w:rPr>
              <w:t>кой Федерации</w:t>
            </w:r>
            <w:r w:rsidR="00AD4C4F" w:rsidRPr="009713FE">
              <w:rPr>
                <w:bCs/>
                <w:sz w:val="26"/>
                <w:szCs w:val="26"/>
              </w:rPr>
              <w:t>»</w:t>
            </w:r>
            <w:r w:rsidRPr="009713FE">
              <w:rPr>
                <w:bCs/>
                <w:sz w:val="26"/>
                <w:szCs w:val="26"/>
              </w:rPr>
              <w:t>.</w:t>
            </w:r>
          </w:p>
        </w:tc>
      </w:tr>
      <w:tr w:rsidR="00F64E6A" w:rsidRPr="009713FE" w:rsidTr="00983898">
        <w:tc>
          <w:tcPr>
            <w:tcW w:w="3479" w:type="dxa"/>
          </w:tcPr>
          <w:p w:rsidR="00F64E6A" w:rsidRPr="009713FE" w:rsidRDefault="00F64E6A" w:rsidP="00C804E8">
            <w:pPr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5953" w:type="dxa"/>
          </w:tcPr>
          <w:p w:rsidR="00F64E6A" w:rsidRPr="009713FE" w:rsidRDefault="00F64E6A" w:rsidP="00C804E8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 xml:space="preserve">Отдел жилищно-коммунального </w:t>
            </w:r>
            <w:r w:rsidR="00C804E8" w:rsidRPr="009713FE">
              <w:rPr>
                <w:sz w:val="26"/>
                <w:szCs w:val="26"/>
              </w:rPr>
              <w:t xml:space="preserve">и дорожного </w:t>
            </w:r>
            <w:r w:rsidRPr="009713FE">
              <w:rPr>
                <w:sz w:val="26"/>
                <w:szCs w:val="26"/>
              </w:rPr>
              <w:t>хозяйства администрации муниципального образования «Городской округ Ногликский»</w:t>
            </w:r>
          </w:p>
        </w:tc>
      </w:tr>
      <w:tr w:rsidR="00F64E6A" w:rsidRPr="009713FE" w:rsidTr="00983898">
        <w:tc>
          <w:tcPr>
            <w:tcW w:w="3479" w:type="dxa"/>
          </w:tcPr>
          <w:p w:rsidR="00F64E6A" w:rsidRPr="009713FE" w:rsidRDefault="00F64E6A" w:rsidP="00983898">
            <w:pPr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Заказчик муниципальной программы</w:t>
            </w:r>
          </w:p>
        </w:tc>
        <w:tc>
          <w:tcPr>
            <w:tcW w:w="5953" w:type="dxa"/>
          </w:tcPr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Администрация муниципального образования «Городской округ Ногликский»</w:t>
            </w:r>
          </w:p>
        </w:tc>
      </w:tr>
      <w:tr w:rsidR="00F64E6A" w:rsidRPr="009713FE" w:rsidTr="00983898">
        <w:tc>
          <w:tcPr>
            <w:tcW w:w="3479" w:type="dxa"/>
          </w:tcPr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F64E6A" w:rsidRPr="009713FE" w:rsidRDefault="00F64E6A" w:rsidP="00D341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Отдел жилищно-коммунального</w:t>
            </w:r>
            <w:r w:rsidR="00D3410B" w:rsidRPr="009713FE">
              <w:rPr>
                <w:sz w:val="26"/>
                <w:szCs w:val="26"/>
              </w:rPr>
              <w:t xml:space="preserve"> и дородного хозяйства </w:t>
            </w:r>
            <w:r w:rsidRPr="009713FE">
              <w:rPr>
                <w:sz w:val="26"/>
                <w:szCs w:val="26"/>
              </w:rPr>
              <w:t>администрации муниципального образования «Городской округ Ногликский»</w:t>
            </w:r>
          </w:p>
        </w:tc>
      </w:tr>
      <w:tr w:rsidR="00F64E6A" w:rsidRPr="009713FE" w:rsidTr="00983898">
        <w:tc>
          <w:tcPr>
            <w:tcW w:w="3479" w:type="dxa"/>
          </w:tcPr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5953" w:type="dxa"/>
          </w:tcPr>
          <w:p w:rsidR="00F64E6A" w:rsidRPr="009713FE" w:rsidRDefault="00AD4C4F" w:rsidP="009838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 xml:space="preserve">Отдел строительства и архитектуры, отдел экономики администрации муниципального образования «Городской округ Ногликский», комитет по управлению муниципальным </w:t>
            </w:r>
            <w:r w:rsidRPr="009713FE">
              <w:rPr>
                <w:sz w:val="26"/>
                <w:szCs w:val="26"/>
              </w:rPr>
              <w:lastRenderedPageBreak/>
              <w:t>имуществом муниципального образования «Городской округ Ногликский», предприятия топливно-энергетического комплекса и коммунальной инфраструктуры, потенциальные инвесторы и исполнители по тем или иным проектам, управляющие организации и ТСЖ.</w:t>
            </w:r>
          </w:p>
        </w:tc>
      </w:tr>
      <w:tr w:rsidR="00F64E6A" w:rsidRPr="009713FE" w:rsidTr="00983898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3479" w:type="dxa"/>
          </w:tcPr>
          <w:p w:rsidR="00F64E6A" w:rsidRPr="009713FE" w:rsidRDefault="00F64E6A" w:rsidP="00AD4C4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lastRenderedPageBreak/>
              <w:t>Перечень подпрограмм</w:t>
            </w:r>
            <w:r w:rsidR="00AD4C4F" w:rsidRPr="009713FE">
              <w:rPr>
                <w:sz w:val="26"/>
                <w:szCs w:val="26"/>
              </w:rPr>
              <w:t xml:space="preserve"> </w:t>
            </w:r>
            <w:r w:rsidRPr="009713FE">
              <w:rPr>
                <w:sz w:val="26"/>
                <w:szCs w:val="26"/>
              </w:rPr>
              <w:t>муниципальной программы, мероприятия</w:t>
            </w:r>
          </w:p>
        </w:tc>
        <w:tc>
          <w:tcPr>
            <w:tcW w:w="5953" w:type="dxa"/>
          </w:tcPr>
          <w:p w:rsidR="00AD4C4F" w:rsidRPr="009713FE" w:rsidRDefault="00AD4C4F" w:rsidP="00AD4C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Подпрограммы:</w:t>
            </w:r>
          </w:p>
          <w:p w:rsidR="00AD4C4F" w:rsidRPr="009713FE" w:rsidRDefault="00AD4C4F" w:rsidP="00AD4C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1. Подпрограмма 1 «Энергосбережение и повышение энергетической эффективности» (Подпрограмма1) (приложение №3).</w:t>
            </w:r>
          </w:p>
          <w:p w:rsidR="00AD4C4F" w:rsidRPr="009713FE" w:rsidRDefault="00AD4C4F" w:rsidP="00AD4C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 xml:space="preserve">2. </w:t>
            </w:r>
            <w:r w:rsidRPr="009713FE">
              <w:rPr>
                <w:bCs/>
                <w:color w:val="000000"/>
                <w:sz w:val="26"/>
                <w:szCs w:val="26"/>
              </w:rPr>
              <w:t>Подпрограмма 2 «Модернизация объектов коммунальной инфраструктуры» (Подпрограмма 2) (приложение №4).</w:t>
            </w:r>
            <w:r w:rsidRPr="009713FE">
              <w:rPr>
                <w:sz w:val="26"/>
                <w:szCs w:val="26"/>
              </w:rPr>
              <w:t xml:space="preserve"> </w:t>
            </w:r>
          </w:p>
          <w:p w:rsidR="00AD4C4F" w:rsidRPr="009713FE" w:rsidRDefault="00AD4C4F" w:rsidP="00AD4C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bCs/>
                <w:color w:val="000000"/>
                <w:sz w:val="26"/>
                <w:szCs w:val="26"/>
              </w:rPr>
              <w:t>3.</w:t>
            </w:r>
            <w:r w:rsidRPr="009713FE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9713FE">
              <w:rPr>
                <w:bCs/>
                <w:color w:val="000000"/>
                <w:sz w:val="26"/>
                <w:szCs w:val="26"/>
              </w:rPr>
              <w:t>Подпрограмма 3 «Комплексный капитальный ремонт и реконструкция жилищного фонда» (Подпрограмма 3) (приложение №5).</w:t>
            </w:r>
            <w:r w:rsidRPr="009713FE">
              <w:rPr>
                <w:sz w:val="26"/>
                <w:szCs w:val="26"/>
              </w:rPr>
              <w:t xml:space="preserve"> </w:t>
            </w:r>
          </w:p>
          <w:p w:rsidR="00AD4C4F" w:rsidRPr="009713FE" w:rsidRDefault="00AD4C4F" w:rsidP="00AD4C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Мероприятия:</w:t>
            </w:r>
          </w:p>
          <w:p w:rsidR="00AD4C4F" w:rsidRPr="009713FE" w:rsidRDefault="00AD4C4F" w:rsidP="00AD4C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 xml:space="preserve">1. Формирование в коммунальном секторе благоприятных условий для реализации инвестиционных проектов </w:t>
            </w:r>
            <w:r w:rsidRPr="009713FE">
              <w:rPr>
                <w:bCs/>
                <w:color w:val="000000"/>
                <w:sz w:val="26"/>
                <w:szCs w:val="26"/>
              </w:rPr>
              <w:t>(приложение №2).</w:t>
            </w:r>
          </w:p>
          <w:p w:rsidR="00AD4C4F" w:rsidRPr="009713FE" w:rsidRDefault="00AD4C4F" w:rsidP="00AD4C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2.</w:t>
            </w:r>
            <w:r w:rsidRPr="009713FE">
              <w:rPr>
                <w:bCs/>
                <w:color w:val="000000"/>
                <w:sz w:val="26"/>
                <w:szCs w:val="26"/>
              </w:rPr>
              <w:t xml:space="preserve">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ЖКХ (приложение №2).</w:t>
            </w:r>
          </w:p>
          <w:p w:rsidR="00AD4C4F" w:rsidRPr="009713FE" w:rsidRDefault="00AD4C4F" w:rsidP="00AD4C4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9713FE">
              <w:rPr>
                <w:bCs/>
                <w:color w:val="000000"/>
                <w:sz w:val="26"/>
                <w:szCs w:val="26"/>
              </w:rPr>
              <w:t>3. Регулирование численности безнадзорных животных (приложение №2).</w:t>
            </w:r>
          </w:p>
          <w:p w:rsidR="00F64E6A" w:rsidRPr="009713FE" w:rsidRDefault="00AD4C4F" w:rsidP="00AD4C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bCs/>
                <w:color w:val="000000"/>
                <w:sz w:val="26"/>
                <w:szCs w:val="26"/>
              </w:rPr>
              <w:t>4. Оказание финансовой помощи муниципальным унитарным предприятиям, предоставляющим жилищно-коммунальные услуги, в целях предотвращения банкротства.</w:t>
            </w:r>
          </w:p>
        </w:tc>
      </w:tr>
      <w:tr w:rsidR="00F64E6A" w:rsidRPr="009713FE" w:rsidTr="00983898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479" w:type="dxa"/>
          </w:tcPr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953" w:type="dxa"/>
          </w:tcPr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1. Повышение качества и надежности предоставления жилищно-коммунальных услуг населению, обеспечение</w:t>
            </w:r>
            <w:r w:rsidR="00AD4C4F" w:rsidRPr="009713FE">
              <w:rPr>
                <w:sz w:val="26"/>
                <w:szCs w:val="26"/>
              </w:rPr>
              <w:t xml:space="preserve"> </w:t>
            </w:r>
            <w:r w:rsidRPr="009713FE">
              <w:rPr>
                <w:sz w:val="26"/>
                <w:szCs w:val="26"/>
              </w:rPr>
              <w:t xml:space="preserve">комфортной и безопасной среды обитания. </w:t>
            </w:r>
          </w:p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2. Соблюдение баланса экономических интересов регулируемых организаций и потребителей их продукции (услуг).</w:t>
            </w:r>
          </w:p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3. Обеспечение доступности коммунальных услуг.</w:t>
            </w:r>
          </w:p>
        </w:tc>
      </w:tr>
      <w:tr w:rsidR="00F64E6A" w:rsidRPr="009713FE" w:rsidTr="00983898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479" w:type="dxa"/>
          </w:tcPr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953" w:type="dxa"/>
          </w:tcPr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1. Улучшение качества управления и содержания общего имущества в многоквартирных домах на основе государственной поддержки объединений собственников жилья, в том числе при проведении капитального ремонта и модернизации многоквартирных домов, и развития конкуренции в сфере управления жилой недвижимостью.</w:t>
            </w:r>
          </w:p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 xml:space="preserve">2. Повышение надежности и эффективности производства и поставки коммунальных ресурсов на базе капитального ремонта систем коммунальной </w:t>
            </w:r>
            <w:r w:rsidRPr="009713FE">
              <w:rPr>
                <w:sz w:val="26"/>
                <w:szCs w:val="26"/>
              </w:rPr>
              <w:lastRenderedPageBreak/>
              <w:t xml:space="preserve">инфраструктуры и приобретении спецтехники.    </w:t>
            </w:r>
          </w:p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 xml:space="preserve">3. Снижение потерь энергоресурсов </w:t>
            </w:r>
          </w:p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4. Развитие систем коммунальной инфраструктуры на базе новых технологий и современного оборудования.</w:t>
            </w:r>
          </w:p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5. Снижение убыточности организаций коммунального комплекса.</w:t>
            </w:r>
          </w:p>
        </w:tc>
      </w:tr>
      <w:tr w:rsidR="00F64E6A" w:rsidRPr="009713FE" w:rsidTr="00983898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479" w:type="dxa"/>
          </w:tcPr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5953" w:type="dxa"/>
          </w:tcPr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Общий объем финансирования муниципальной Программы в 2015 – 2027 годах составит: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За счет всех источников финансирования –</w:t>
            </w:r>
            <w:r w:rsidR="00CC1D2D" w:rsidRPr="00111132">
              <w:rPr>
                <w:sz w:val="26"/>
                <w:szCs w:val="26"/>
              </w:rPr>
              <w:t>4</w:t>
            </w:r>
            <w:r w:rsidR="008C7917">
              <w:rPr>
                <w:sz w:val="26"/>
                <w:szCs w:val="26"/>
              </w:rPr>
              <w:t> 203 917,2</w:t>
            </w:r>
            <w:r w:rsidRPr="00111132">
              <w:rPr>
                <w:sz w:val="26"/>
                <w:szCs w:val="26"/>
              </w:rPr>
              <w:t xml:space="preserve"> тыс. руб., в том числе: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2015 год – 469 499,8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2016 год – 198 790,9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2017 год – 166 220,4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2018 год – 290 100,7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2019 год – 808 256,9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2020 год – 599 469,5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2021 год – 340 822,0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2022 год – 466 902,8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2023 год – 323 836,2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 xml:space="preserve">2024 год – </w:t>
            </w:r>
            <w:r w:rsidR="00A04EF3" w:rsidRPr="00111132">
              <w:rPr>
                <w:sz w:val="26"/>
                <w:szCs w:val="26"/>
              </w:rPr>
              <w:t>2</w:t>
            </w:r>
            <w:r w:rsidR="008C7917">
              <w:rPr>
                <w:sz w:val="26"/>
                <w:szCs w:val="26"/>
              </w:rPr>
              <w:t>27 524,7</w:t>
            </w:r>
            <w:r w:rsidRPr="00111132">
              <w:rPr>
                <w:sz w:val="26"/>
                <w:szCs w:val="26"/>
              </w:rPr>
              <w:t xml:space="preserve">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 xml:space="preserve">2025 год – </w:t>
            </w:r>
            <w:r w:rsidR="008C7917">
              <w:rPr>
                <w:sz w:val="26"/>
                <w:szCs w:val="26"/>
              </w:rPr>
              <w:t>122 475,0</w:t>
            </w:r>
            <w:r w:rsidRPr="00111132">
              <w:rPr>
                <w:sz w:val="26"/>
                <w:szCs w:val="26"/>
              </w:rPr>
              <w:t xml:space="preserve">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 xml:space="preserve">2026 год - </w:t>
            </w:r>
            <w:r w:rsidR="008C7917">
              <w:rPr>
                <w:sz w:val="26"/>
                <w:szCs w:val="26"/>
              </w:rPr>
              <w:t xml:space="preserve">  67 710,1 </w:t>
            </w:r>
            <w:r w:rsidRPr="00111132">
              <w:rPr>
                <w:sz w:val="26"/>
                <w:szCs w:val="26"/>
              </w:rPr>
              <w:t>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2027 год - 122 308,2 тыс. руб.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Из него по источникам: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sym w:font="Symbol" w:char="F02D"/>
            </w:r>
            <w:r w:rsidRPr="00111132">
              <w:rPr>
                <w:sz w:val="26"/>
                <w:szCs w:val="26"/>
              </w:rPr>
              <w:t xml:space="preserve"> за счет средств федерального бюджета - </w:t>
            </w:r>
            <w:r w:rsidRPr="00111132">
              <w:rPr>
                <w:sz w:val="26"/>
                <w:szCs w:val="26"/>
              </w:rPr>
              <w:br/>
              <w:t>546 966,8 тыс. руб., в том числе: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2019 год - 470 291,4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2020 год - 76 675,4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2021 год - 0,0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2022 год - 0,0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2023 год - 0,0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2024 год - 0,0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2025 год - 0,0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2026 год - 0,0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2027 год - 0,0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 xml:space="preserve">– за счет средств областного бюджета – </w:t>
            </w:r>
            <w:r w:rsidRPr="00111132">
              <w:rPr>
                <w:sz w:val="26"/>
                <w:szCs w:val="26"/>
              </w:rPr>
              <w:br/>
            </w:r>
            <w:r w:rsidR="00610B6F" w:rsidRPr="00111132">
              <w:rPr>
                <w:sz w:val="26"/>
                <w:szCs w:val="26"/>
              </w:rPr>
              <w:t>2 2</w:t>
            </w:r>
            <w:r w:rsidR="008C7917">
              <w:rPr>
                <w:sz w:val="26"/>
                <w:szCs w:val="26"/>
              </w:rPr>
              <w:t>74 783,7</w:t>
            </w:r>
            <w:r w:rsidRPr="00111132">
              <w:rPr>
                <w:sz w:val="26"/>
                <w:szCs w:val="26"/>
              </w:rPr>
              <w:t xml:space="preserve"> тыс. руб., в том числе: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2015 год – 380 086,6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2016 год – 110 007,9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2017 год – 75 399,6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2018 год – 158 732,8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2019 год – 248 036,0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2020 год – 394 938,9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2021 год – 190 517,4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2022 год – 342 640,3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2023 год – 196 974,5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2024 год –</w:t>
            </w:r>
            <w:r w:rsidR="008431F6">
              <w:rPr>
                <w:sz w:val="26"/>
                <w:szCs w:val="26"/>
              </w:rPr>
              <w:t xml:space="preserve"> </w:t>
            </w:r>
            <w:r w:rsidR="008C7917">
              <w:rPr>
                <w:sz w:val="26"/>
                <w:szCs w:val="26"/>
              </w:rPr>
              <w:t xml:space="preserve">106 072,3 </w:t>
            </w:r>
            <w:r w:rsidRPr="00111132">
              <w:rPr>
                <w:sz w:val="26"/>
                <w:szCs w:val="26"/>
              </w:rPr>
              <w:t>тыс. руб.;</w:t>
            </w:r>
          </w:p>
          <w:p w:rsidR="00137551" w:rsidRPr="00111132" w:rsidRDefault="008C7917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28 640,5 </w:t>
            </w:r>
            <w:r w:rsidR="00137551" w:rsidRPr="00111132">
              <w:rPr>
                <w:sz w:val="26"/>
                <w:szCs w:val="26"/>
              </w:rPr>
              <w:t>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lastRenderedPageBreak/>
              <w:t xml:space="preserve">2026 год </w:t>
            </w:r>
            <w:r w:rsidR="008C7917">
              <w:rPr>
                <w:sz w:val="26"/>
                <w:szCs w:val="26"/>
              </w:rPr>
              <w:t>–</w:t>
            </w:r>
            <w:r w:rsidRPr="00111132">
              <w:rPr>
                <w:sz w:val="26"/>
                <w:szCs w:val="26"/>
              </w:rPr>
              <w:t xml:space="preserve"> </w:t>
            </w:r>
            <w:r w:rsidR="008C7917">
              <w:rPr>
                <w:sz w:val="26"/>
                <w:szCs w:val="26"/>
              </w:rPr>
              <w:t>751,4</w:t>
            </w:r>
            <w:r w:rsidRPr="00111132">
              <w:rPr>
                <w:sz w:val="26"/>
                <w:szCs w:val="26"/>
              </w:rPr>
              <w:t xml:space="preserve">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2027 год - 41 985,5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 xml:space="preserve">– за счет средств местного бюджета – </w:t>
            </w:r>
            <w:r w:rsidRPr="00111132">
              <w:rPr>
                <w:sz w:val="26"/>
                <w:szCs w:val="26"/>
              </w:rPr>
              <w:br/>
            </w:r>
            <w:r w:rsidR="00825106" w:rsidRPr="00111132">
              <w:rPr>
                <w:sz w:val="26"/>
                <w:szCs w:val="26"/>
              </w:rPr>
              <w:t>82</w:t>
            </w:r>
            <w:r w:rsidR="008C7917">
              <w:rPr>
                <w:sz w:val="26"/>
                <w:szCs w:val="26"/>
              </w:rPr>
              <w:t>4 632,1</w:t>
            </w:r>
            <w:r w:rsidRPr="00111132">
              <w:rPr>
                <w:sz w:val="26"/>
                <w:szCs w:val="26"/>
              </w:rPr>
              <w:t xml:space="preserve"> тыс. руб., в том числе: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2015 год – 52 522,0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2016 год – 53 286,0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2017 год – 52 083,1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2018 год – 90 269,7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2019 год – 63 421,9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2020 год – 73 964,2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2021 год – 108 111,2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2022 год – 110 095,0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2023 год – 82 302,7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 xml:space="preserve">2024 год – </w:t>
            </w:r>
            <w:r w:rsidR="008C7917">
              <w:rPr>
                <w:sz w:val="26"/>
                <w:szCs w:val="26"/>
              </w:rPr>
              <w:t>52 971,4</w:t>
            </w:r>
            <w:r w:rsidRPr="00111132">
              <w:rPr>
                <w:sz w:val="26"/>
                <w:szCs w:val="26"/>
              </w:rPr>
              <w:t xml:space="preserve">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 xml:space="preserve">2025 год – </w:t>
            </w:r>
            <w:r w:rsidR="008C7917">
              <w:rPr>
                <w:sz w:val="26"/>
                <w:szCs w:val="26"/>
              </w:rPr>
              <w:t>27 441,5</w:t>
            </w:r>
            <w:r w:rsidRPr="00111132">
              <w:rPr>
                <w:sz w:val="26"/>
                <w:szCs w:val="26"/>
              </w:rPr>
              <w:t xml:space="preserve">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 xml:space="preserve">2026 год - </w:t>
            </w:r>
            <w:r w:rsidR="00610B6F" w:rsidRPr="00111132">
              <w:rPr>
                <w:sz w:val="26"/>
                <w:szCs w:val="26"/>
              </w:rPr>
              <w:t>22 399,7</w:t>
            </w:r>
            <w:r w:rsidRPr="00111132">
              <w:rPr>
                <w:sz w:val="26"/>
                <w:szCs w:val="26"/>
              </w:rPr>
              <w:t xml:space="preserve">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2027 год - 35 763,7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 xml:space="preserve">– за счет внебюджетных источников – </w:t>
            </w:r>
            <w:r w:rsidRPr="00111132">
              <w:rPr>
                <w:sz w:val="26"/>
                <w:szCs w:val="26"/>
              </w:rPr>
              <w:br/>
              <w:t>557 534,6 тыс. руб., в том числе: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2015 год – 36 891,2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2016 год – 35 497,0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2017 год – 38 737,7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2018 год – 41 098,2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2019 год – 26 507,6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2020 год – 53 891,0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2021 год – 42 193,4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2022 год – 14 167,5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2023 год – 44 559,0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2024 год – 68 481,0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2025 год – 66 393,0 тыс. руб.;</w:t>
            </w:r>
          </w:p>
          <w:p w:rsidR="00137551" w:rsidRPr="00111132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2026 год - 44 559,0 тыс. руб.;</w:t>
            </w:r>
          </w:p>
          <w:p w:rsidR="00F64E6A" w:rsidRPr="00111132" w:rsidRDefault="00137551" w:rsidP="001375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1132">
              <w:rPr>
                <w:sz w:val="26"/>
                <w:szCs w:val="26"/>
              </w:rPr>
              <w:t>2027 год - 44 559,0 тыс. руб.</w:t>
            </w:r>
          </w:p>
        </w:tc>
      </w:tr>
      <w:tr w:rsidR="00F64E6A" w:rsidRPr="009713FE" w:rsidTr="00983898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479" w:type="dxa"/>
          </w:tcPr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lastRenderedPageBreak/>
              <w:t xml:space="preserve">Целевые индикаторы и показатели муниципальной программы </w:t>
            </w:r>
          </w:p>
        </w:tc>
        <w:tc>
          <w:tcPr>
            <w:tcW w:w="5953" w:type="dxa"/>
          </w:tcPr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2. Удельный расход электрической энергии на снабжение учреждений, финансируемых из местного бюджета (в расчете на 1 кв. метр общей площади).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3. Удельный расход тепловой энергии на снабжение учреждений, финансируемых из местного бюджета (в расчете на 1 кв. метр общей площади).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4. Удельный расход холодной воды на снабжение учреждений, финансируемых из местного бюджета (в расчете на 1 человека).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 xml:space="preserve">5. Удельный суммарный расход энергетических </w:t>
            </w:r>
            <w:r w:rsidRPr="00137551">
              <w:rPr>
                <w:sz w:val="26"/>
                <w:szCs w:val="26"/>
              </w:rPr>
              <w:lastRenderedPageBreak/>
              <w:t>ресурсов в многоквартирных домах.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6. Доля потерь тепловой энергии при ее передаче в общем объеме переданной тепловой энергии.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7.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8. Доля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9. Количество строящихся и реконструируемых объектов.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10. Уровень износа коммунальной инфраструктуры.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11. Доля потерь энергоресурсов в общем объеме производимых энергоресурсов муниципального образования: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 xml:space="preserve">- тепловая энергия; 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- вода;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- электроэнергия.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12. Доля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13. Протяженность замены инженерных сетей.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14. Увеличение численности населения, для которого улучшится качество услуг.</w:t>
            </w:r>
          </w:p>
          <w:p w:rsidR="00137551" w:rsidRPr="00137551" w:rsidRDefault="00137551" w:rsidP="00137551">
            <w:pPr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15. Доля многоквартирных домов, в которых заменены внутридомовые инженерные сети от общего количества многоквартирных домов муниципального образования.</w:t>
            </w:r>
          </w:p>
          <w:p w:rsidR="00137551" w:rsidRPr="00137551" w:rsidRDefault="00137551" w:rsidP="00137551">
            <w:pPr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16. Доля многоквартирных домов, в которых отремонтированы кровли и утеплены фасады от общего количества многоквартирных домов муниципального образования.</w:t>
            </w:r>
          </w:p>
          <w:p w:rsidR="00137551" w:rsidRPr="00137551" w:rsidRDefault="00137551" w:rsidP="00137551">
            <w:pPr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17. 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18. Доля капитально отремонтированных многоквартирных домов в общем количестве многоквартирных домов, построенных до 2000 года.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19.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года, нарастающим итогом.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lastRenderedPageBreak/>
              <w:t>20.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21. Уровень собираемости платы за жилое помещение и коммунальные услуги в муниципальном образовании.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22. Доля уличной водопроводной сети, нуждающейся в замене, в суммарной протяженности уличной водопроводной сети.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23. Доля уличной канализационной сети, нуждающейся в замене, в суммарной протяженности уличной канализационной сети.</w:t>
            </w:r>
          </w:p>
          <w:p w:rsidR="00137551" w:rsidRPr="00137551" w:rsidRDefault="00137551" w:rsidP="00137551">
            <w:pPr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24. Доля обновленной базы спецтехники в общем объеме спецтехники муниципального образования.</w:t>
            </w:r>
          </w:p>
          <w:p w:rsidR="00137551" w:rsidRPr="00137551" w:rsidRDefault="00137551" w:rsidP="00137551">
            <w:pPr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25. Количество приобретенной техники для нужд жилищно-коммунального хозяйства.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26. Количество аварий на инженерных сетях.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27. Количество отремонтированных и реконструированных объектов электроснабжения: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 xml:space="preserve">- ЛЭП 0,4-35 </w:t>
            </w:r>
            <w:proofErr w:type="spellStart"/>
            <w:r w:rsidRPr="00137551">
              <w:rPr>
                <w:sz w:val="26"/>
                <w:szCs w:val="26"/>
              </w:rPr>
              <w:t>кВ</w:t>
            </w:r>
            <w:proofErr w:type="spellEnd"/>
            <w:r w:rsidRPr="00137551">
              <w:rPr>
                <w:sz w:val="26"/>
                <w:szCs w:val="26"/>
              </w:rPr>
              <w:t>;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 xml:space="preserve">- ТП, ПС, РП 6-35 </w:t>
            </w:r>
            <w:proofErr w:type="spellStart"/>
            <w:proofErr w:type="gramStart"/>
            <w:r w:rsidRPr="00137551">
              <w:rPr>
                <w:sz w:val="26"/>
                <w:szCs w:val="26"/>
              </w:rPr>
              <w:t>кВ.</w:t>
            </w:r>
            <w:proofErr w:type="spellEnd"/>
            <w:r w:rsidRPr="00137551">
              <w:rPr>
                <w:sz w:val="26"/>
                <w:szCs w:val="26"/>
              </w:rPr>
              <w:t>;</w:t>
            </w:r>
            <w:proofErr w:type="gramEnd"/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- количество проектов;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- ДГУ.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28. Количество аварий на газопроводе.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29. Доля убыточных предприятий жилищно-коммунального хозяйства.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30. Количество безнадзорных животных.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31. Количество отловленных животных без владельцев.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iCs/>
                <w:sz w:val="26"/>
                <w:szCs w:val="26"/>
              </w:rPr>
            </w:pPr>
            <w:r w:rsidRPr="00137551">
              <w:rPr>
                <w:iCs/>
                <w:sz w:val="26"/>
                <w:szCs w:val="26"/>
              </w:rPr>
      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32. Уровень износа коммунальной инфраструктуры.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33. Количество аварий на инженерных сетях.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 xml:space="preserve">34. Доля воды, пропущенной через очистные сооружения, в общем количестве воды, поданной в сеть. 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35. Доля сточных вод, очищенных до нормативных значений, в общем объеме сточных вод, пропущенных через очистные сооружения.</w:t>
            </w:r>
          </w:p>
          <w:p w:rsidR="00F64E6A" w:rsidRPr="009713FE" w:rsidRDefault="00137551" w:rsidP="001375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36. Количество строящихся и реконструированных объектов.</w:t>
            </w:r>
          </w:p>
        </w:tc>
      </w:tr>
      <w:tr w:rsidR="00F64E6A" w:rsidRPr="009713FE" w:rsidTr="00983898">
        <w:tblPrEx>
          <w:tblCellMar>
            <w:left w:w="70" w:type="dxa"/>
            <w:right w:w="70" w:type="dxa"/>
          </w:tblCellMar>
        </w:tblPrEx>
        <w:trPr>
          <w:trHeight w:val="539"/>
        </w:trPr>
        <w:tc>
          <w:tcPr>
            <w:tcW w:w="3479" w:type="dxa"/>
          </w:tcPr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5953" w:type="dxa"/>
          </w:tcPr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Срок реализации: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 xml:space="preserve">Подпрограмма 1 - 2015 - 2027 годы в один этап. 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Подпрограмма 2 - 2015 - 2027 годы в один этап.</w:t>
            </w:r>
          </w:p>
          <w:p w:rsidR="00137551" w:rsidRPr="00137551" w:rsidRDefault="00137551" w:rsidP="001375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Подпрограмма 3 - 2015 - 2027 годы в один этап.</w:t>
            </w:r>
          </w:p>
          <w:p w:rsidR="00F64E6A" w:rsidRPr="009713FE" w:rsidRDefault="00137551" w:rsidP="001375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Мероприятия муниципальной Программы - 2015 - 2027 годы в один этап.</w:t>
            </w:r>
          </w:p>
        </w:tc>
      </w:tr>
      <w:tr w:rsidR="00F64E6A" w:rsidRPr="009713FE" w:rsidTr="00983898">
        <w:tblPrEx>
          <w:tblCellMar>
            <w:left w:w="70" w:type="dxa"/>
            <w:right w:w="70" w:type="dxa"/>
          </w:tblCellMar>
        </w:tblPrEx>
        <w:trPr>
          <w:trHeight w:val="4396"/>
        </w:trPr>
        <w:tc>
          <w:tcPr>
            <w:tcW w:w="3479" w:type="dxa"/>
          </w:tcPr>
          <w:p w:rsidR="00F64E6A" w:rsidRPr="009713FE" w:rsidRDefault="00F64E6A" w:rsidP="0098389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5953" w:type="dxa"/>
          </w:tcPr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МО), начиная с 2019 года, ежегодно должна составлять не менее 100%.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2. Удельный расход электрической энергии на снабжение учреждений, финансируемых из местного бюджета (в расчете на 1 кв. метр общей площади) должен составить не более 56,2 кВт ч/м</w:t>
            </w:r>
            <w:r w:rsidRPr="00137551">
              <w:rPr>
                <w:sz w:val="26"/>
                <w:szCs w:val="26"/>
                <w:vertAlign w:val="superscript"/>
              </w:rPr>
              <w:t>2</w:t>
            </w:r>
            <w:r w:rsidRPr="00137551">
              <w:rPr>
                <w:sz w:val="26"/>
                <w:szCs w:val="26"/>
              </w:rPr>
              <w:t xml:space="preserve">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3. Удельный расход тепловой энергии на снабжение учреждений, финансируемых из местного бюджета (в расчете на 1 кв. метр общей площади) должен составить не более 0,26 Гкал/м</w:t>
            </w:r>
            <w:r w:rsidRPr="00137551">
              <w:rPr>
                <w:sz w:val="26"/>
                <w:szCs w:val="26"/>
                <w:vertAlign w:val="superscript"/>
              </w:rPr>
              <w:t>2</w:t>
            </w:r>
            <w:r w:rsidRPr="00137551">
              <w:rPr>
                <w:sz w:val="26"/>
                <w:szCs w:val="26"/>
              </w:rPr>
              <w:t xml:space="preserve">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4. Удельный расхода холодной воды на снабжение учреждений, финансируемых из местного бюджета (в расчете на 1 человека), должен составить не более 2,13 м</w:t>
            </w:r>
            <w:r w:rsidRPr="00137551">
              <w:rPr>
                <w:sz w:val="26"/>
                <w:szCs w:val="26"/>
                <w:vertAlign w:val="superscript"/>
              </w:rPr>
              <w:t>3</w:t>
            </w:r>
            <w:r w:rsidRPr="00137551">
              <w:rPr>
                <w:sz w:val="26"/>
                <w:szCs w:val="26"/>
              </w:rPr>
              <w:t>/чел.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 xml:space="preserve">5. Удельный суммарный расход энергетических ресурсов в многоквартирных домах ежегодно должен составлять не более 0,04 </w:t>
            </w:r>
            <w:proofErr w:type="spellStart"/>
            <w:r w:rsidRPr="00137551">
              <w:rPr>
                <w:sz w:val="26"/>
                <w:szCs w:val="26"/>
              </w:rPr>
              <w:t>т.у.т</w:t>
            </w:r>
            <w:proofErr w:type="spellEnd"/>
            <w:r w:rsidRPr="00137551">
              <w:rPr>
                <w:sz w:val="26"/>
                <w:szCs w:val="26"/>
              </w:rPr>
              <w:t>./м</w:t>
            </w:r>
            <w:r w:rsidRPr="00137551">
              <w:rPr>
                <w:sz w:val="26"/>
                <w:szCs w:val="26"/>
                <w:vertAlign w:val="superscript"/>
              </w:rPr>
              <w:t>2</w:t>
            </w:r>
            <w:r w:rsidRPr="00137551">
              <w:rPr>
                <w:sz w:val="26"/>
                <w:szCs w:val="26"/>
              </w:rPr>
              <w:t xml:space="preserve"> в течении всего срока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6. Доля потерь тепловой энергии при ее передаче в общем объеме переданной тепловой энергии, должна составлять не более 17,1%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7.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МО, должна составлять не менее 45,4%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8. Доля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 должна составлять не менее 70,0%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lastRenderedPageBreak/>
              <w:t>9. Количество строящихся и реконструируемых объектов должно составить 4 единицы за весь период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10. Уровень износа коммунальной инфраструктуры должен составить не более 24,2%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11. Доля потерь энергоресурсов в общем объеме производимых энергоресурсов муниципального образования должна составить не более: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- тепловая энергия - 19,4% к 2019 году;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- вода - 34,1% к окончанию реализации муниципальной программы;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- электроэнергия – 15%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12. Доля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 должна составить нее менее 50,2%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13. Протяженность замены инженерных сетей должна составить 0,76 км. за весь период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 xml:space="preserve">14. Численности населения, для которого улучшится качество услуг должно 64 человека за весь срок реализации муниципальной программы.  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15. Доля многоквартирных домов, в которых заменены внутридомовые инженерные сети от общего количества многоквартирных домов муниципального образования должна составить не менее 54,0%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16. Доля многоквартирных домов, в которых отремонтированы кровли и утеплены фасады от общего количества многоквартирных домов муниципального образования должна составить не менее 59,6%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17. Доля многоквартирных домов, в которых проведен ремонт отдельных элементов общего имущества от общего количества многоквартирных домов, в которых запланирован ремонт отдельных элементов общего имущества в отчетном периоде, начиная с 2017 года по 2020 год, в 2023 году, с 2026 года по 2027 год должна составлять 100% ежегодно.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18. Доля капитально отремонтированных многоквартирных домов в общем количестве многоквартирных домов, построенных до 2000 года: в 2015 году – 3%, в 2016 году – 3%.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lastRenderedPageBreak/>
              <w:t>19.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 нарастающим итогом должна составить не менее 35,9%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20.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 должна составить не менее 6,5%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21. Уровень собираемости платы за жилое помещение и коммунальные услуги в муниципальном образовании должен составить не менее 95,7% к окончанию реализации муниципальной программ.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22. Доля уличной водопроводной сети, нуждающейся в замене, в суммарной протяженности уличной водопроводной сети с должна составить не более 6%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23. Доля уличной канализационной сети, нуждающейся в замене, в суммарной протяженности уличной канализационной сети во всем периоде должна составлять 0%.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24. Доля обновленной базы спецтехники в общем объеме спецтехники муниципального образования должна составить 70% к 2018 году.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25. Количество приобретенной техники для нужд жилищно-коммунального хозяйства должна составить 10 единиц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26. Количество аварий на инженерных сетях должно составить не более 4 единиц к окончанию реализации муниципальной программы.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27. Количество отремонтированных и реконструированных объектов электроснабжения к окончанию реализации муниципальной программы должно составить: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 xml:space="preserve">- ЛЭП 0,4-35 </w:t>
            </w:r>
            <w:proofErr w:type="spellStart"/>
            <w:r w:rsidRPr="00137551">
              <w:rPr>
                <w:sz w:val="26"/>
                <w:szCs w:val="26"/>
              </w:rPr>
              <w:t>кВ</w:t>
            </w:r>
            <w:proofErr w:type="spellEnd"/>
            <w:r w:rsidRPr="00137551">
              <w:rPr>
                <w:sz w:val="26"/>
                <w:szCs w:val="26"/>
              </w:rPr>
              <w:t xml:space="preserve"> – 8,1 </w:t>
            </w:r>
            <w:proofErr w:type="gramStart"/>
            <w:r w:rsidRPr="00137551">
              <w:rPr>
                <w:sz w:val="26"/>
                <w:szCs w:val="26"/>
              </w:rPr>
              <w:t>км.;</w:t>
            </w:r>
            <w:proofErr w:type="gramEnd"/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 xml:space="preserve">- ТП, ПС, РП 6-35 </w:t>
            </w:r>
            <w:proofErr w:type="spellStart"/>
            <w:r w:rsidRPr="00137551">
              <w:rPr>
                <w:sz w:val="26"/>
                <w:szCs w:val="26"/>
              </w:rPr>
              <w:t>кВ</w:t>
            </w:r>
            <w:proofErr w:type="spellEnd"/>
            <w:r w:rsidRPr="00137551">
              <w:rPr>
                <w:sz w:val="26"/>
                <w:szCs w:val="26"/>
              </w:rPr>
              <w:t xml:space="preserve"> – 2 шт.;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- количество проектов – 0 шт.;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- ДГУ - 2 шт.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lastRenderedPageBreak/>
              <w:t>28. Количество аварий на газопроводе в течение   всего периода реализации муниципальной программы должно составлять 0 единиц ежегодно.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29. Доля убыточных предприятий жилищно-коммунального хозяйства к окончанию реализации муниципальной программы должна оставлять не более 20%.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30. Количество безнадзорных животных должно составить не более 550 единиц к 2017 году.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 xml:space="preserve">31. Количество отловленных животных без владельцев, начиная с 2018 года до окончания реализации муниципальной программы должно составить </w:t>
            </w:r>
            <w:r w:rsidR="00451AF9">
              <w:rPr>
                <w:sz w:val="26"/>
                <w:szCs w:val="26"/>
              </w:rPr>
              <w:t>1 736</w:t>
            </w:r>
            <w:r w:rsidRPr="00137551">
              <w:rPr>
                <w:sz w:val="26"/>
                <w:szCs w:val="26"/>
              </w:rPr>
              <w:t xml:space="preserve"> особей.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32. Уровень износа коммунальной инфраструктуры должен составить не более 1,5% к 2016 году.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33. Количества аварий на инженерных сетях должно составить не более 26 единиц к 2016 году.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34. Доля воды, пропущенной через очистные сооружения, в общей доле количества воды, поданной в сеть, на момент окончания реализации муниципальной программы должна составлять не менее 84,6%.</w:t>
            </w:r>
          </w:p>
          <w:p w:rsidR="00137551" w:rsidRPr="00137551" w:rsidRDefault="00137551" w:rsidP="00137551">
            <w:pPr>
              <w:tabs>
                <w:tab w:val="left" w:pos="0"/>
                <w:tab w:val="left" w:pos="993"/>
              </w:tabs>
              <w:jc w:val="both"/>
              <w:rPr>
                <w:sz w:val="26"/>
                <w:szCs w:val="26"/>
              </w:rPr>
            </w:pPr>
            <w:r w:rsidRPr="00137551">
              <w:rPr>
                <w:sz w:val="26"/>
                <w:szCs w:val="26"/>
              </w:rPr>
              <w:t>35. Доля сточных вод, очищенных до нормативных значений, в общем объеме сточных вод, пропущенных через очистные сооружения, на момент окончания реализации муниципальной программы должна составлять не менее 100%.</w:t>
            </w:r>
          </w:p>
          <w:p w:rsidR="00F64E6A" w:rsidRPr="009713FE" w:rsidRDefault="00137551" w:rsidP="001375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13FE">
              <w:rPr>
                <w:sz w:val="26"/>
                <w:szCs w:val="26"/>
              </w:rPr>
              <w:t>36. Количество строящихся и реконструируемых объектов в 2022 году – 1 единица (плановый срок ввода объекта в эксплуатацию 2022 год).</w:t>
            </w:r>
          </w:p>
        </w:tc>
      </w:tr>
    </w:tbl>
    <w:p w:rsidR="000A7211" w:rsidRDefault="000A7211"/>
    <w:sectPr w:rsidR="000A7211" w:rsidSect="00C804E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E6A"/>
    <w:rsid w:val="000545DC"/>
    <w:rsid w:val="000A7211"/>
    <w:rsid w:val="00111132"/>
    <w:rsid w:val="00137551"/>
    <w:rsid w:val="001F0F41"/>
    <w:rsid w:val="003D2D47"/>
    <w:rsid w:val="003D7431"/>
    <w:rsid w:val="00423C13"/>
    <w:rsid w:val="00451AF9"/>
    <w:rsid w:val="00464793"/>
    <w:rsid w:val="005235A7"/>
    <w:rsid w:val="00610B6F"/>
    <w:rsid w:val="00654431"/>
    <w:rsid w:val="006743AA"/>
    <w:rsid w:val="00697699"/>
    <w:rsid w:val="00732CB6"/>
    <w:rsid w:val="007D5F2C"/>
    <w:rsid w:val="00825106"/>
    <w:rsid w:val="008431F6"/>
    <w:rsid w:val="008C7917"/>
    <w:rsid w:val="009713FE"/>
    <w:rsid w:val="00A04EF3"/>
    <w:rsid w:val="00AC6C6B"/>
    <w:rsid w:val="00AD4C4F"/>
    <w:rsid w:val="00B94F37"/>
    <w:rsid w:val="00C804E8"/>
    <w:rsid w:val="00CC1D2D"/>
    <w:rsid w:val="00D3410B"/>
    <w:rsid w:val="00DB2AFD"/>
    <w:rsid w:val="00E3616C"/>
    <w:rsid w:val="00F64E6A"/>
    <w:rsid w:val="00FE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29F71-8CB6-4215-8461-B2067C72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64E6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D341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41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2752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Пинчик</dc:creator>
  <cp:keywords/>
  <dc:description/>
  <cp:lastModifiedBy>Елена А. Лапкова</cp:lastModifiedBy>
  <cp:revision>6</cp:revision>
  <cp:lastPrinted>2023-11-08T04:44:00Z</cp:lastPrinted>
  <dcterms:created xsi:type="dcterms:W3CDTF">2023-11-08T05:23:00Z</dcterms:created>
  <dcterms:modified xsi:type="dcterms:W3CDTF">2023-11-12T03:54:00Z</dcterms:modified>
</cp:coreProperties>
</file>