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4AB0" w14:textId="52B64C6E" w:rsidR="00CC0E68" w:rsidRPr="00CC79A8" w:rsidRDefault="00CC0E68" w:rsidP="00CC0E68">
      <w:pPr>
        <w:autoSpaceDE w:val="0"/>
        <w:autoSpaceDN w:val="0"/>
        <w:adjustRightInd w:val="0"/>
        <w:ind w:firstLine="709"/>
        <w:jc w:val="center"/>
        <w:rPr>
          <w:b/>
          <w:sz w:val="24"/>
          <w:szCs w:val="24"/>
        </w:rPr>
      </w:pPr>
      <w:r w:rsidRPr="00CC79A8">
        <w:rPr>
          <w:b/>
          <w:sz w:val="24"/>
          <w:szCs w:val="24"/>
        </w:rPr>
        <w:t>Отчет</w:t>
      </w:r>
    </w:p>
    <w:p w14:paraId="5EFF376C" w14:textId="77777777" w:rsidR="00CC0E68" w:rsidRPr="00CC79A8" w:rsidRDefault="00CC0E68" w:rsidP="00CC0E68">
      <w:pPr>
        <w:autoSpaceDE w:val="0"/>
        <w:autoSpaceDN w:val="0"/>
        <w:adjustRightInd w:val="0"/>
        <w:ind w:firstLine="709"/>
        <w:jc w:val="center"/>
        <w:rPr>
          <w:b/>
          <w:sz w:val="24"/>
          <w:szCs w:val="24"/>
        </w:rPr>
      </w:pPr>
      <w:r w:rsidRPr="00CC79A8">
        <w:rPr>
          <w:b/>
          <w:sz w:val="24"/>
          <w:szCs w:val="24"/>
        </w:rPr>
        <w:t>о работе по профилактике безнадзорности и правонарушений несовершеннолетних</w:t>
      </w:r>
    </w:p>
    <w:p w14:paraId="7FFE233D" w14:textId="0944E771" w:rsidR="00CC0E68" w:rsidRPr="00CC79A8" w:rsidRDefault="00CC0E68" w:rsidP="00CC0E68">
      <w:pPr>
        <w:autoSpaceDE w:val="0"/>
        <w:autoSpaceDN w:val="0"/>
        <w:adjustRightInd w:val="0"/>
        <w:ind w:firstLine="709"/>
        <w:jc w:val="center"/>
        <w:rPr>
          <w:b/>
          <w:sz w:val="24"/>
          <w:szCs w:val="24"/>
        </w:rPr>
      </w:pPr>
      <w:r w:rsidRPr="00CC79A8">
        <w:rPr>
          <w:b/>
          <w:sz w:val="24"/>
          <w:szCs w:val="24"/>
        </w:rPr>
        <w:t>на территории МО «Городской округ Ногликский» за 202</w:t>
      </w:r>
      <w:r>
        <w:rPr>
          <w:b/>
          <w:sz w:val="24"/>
          <w:szCs w:val="24"/>
        </w:rPr>
        <w:t>2</w:t>
      </w:r>
      <w:r w:rsidRPr="00CC79A8">
        <w:rPr>
          <w:b/>
          <w:sz w:val="24"/>
          <w:szCs w:val="24"/>
        </w:rPr>
        <w:t xml:space="preserve"> год.</w:t>
      </w:r>
    </w:p>
    <w:p w14:paraId="633CB460" w14:textId="539AE8C6" w:rsidR="00D546E7" w:rsidRDefault="00D546E7" w:rsidP="00CC0E68">
      <w:pPr>
        <w:pStyle w:val="Default"/>
        <w:jc w:val="both"/>
        <w:rPr>
          <w:sz w:val="28"/>
          <w:szCs w:val="28"/>
        </w:rPr>
      </w:pPr>
      <w:r>
        <w:rPr>
          <w:sz w:val="28"/>
          <w:szCs w:val="28"/>
        </w:rPr>
        <w:t xml:space="preserve"> </w:t>
      </w:r>
    </w:p>
    <w:p w14:paraId="072ED666" w14:textId="61724D52" w:rsidR="00D546E7" w:rsidRDefault="00AF5192" w:rsidP="00AF5192">
      <w:pPr>
        <w:pStyle w:val="Default"/>
        <w:jc w:val="both"/>
        <w:rPr>
          <w:b/>
          <w:sz w:val="16"/>
          <w:szCs w:val="16"/>
        </w:rPr>
      </w:pPr>
      <w:r>
        <w:rPr>
          <w:sz w:val="28"/>
          <w:szCs w:val="28"/>
        </w:rPr>
        <w:tab/>
      </w:r>
      <w:r w:rsidR="00D546E7" w:rsidRPr="00AF5192">
        <w:rPr>
          <w:b/>
          <w:sz w:val="28"/>
          <w:szCs w:val="28"/>
        </w:rPr>
        <w:t xml:space="preserve">I. </w:t>
      </w:r>
      <w:r w:rsidR="00D546E7" w:rsidRPr="00AF5192">
        <w:rPr>
          <w:b/>
          <w:i/>
          <w:iCs/>
          <w:sz w:val="28"/>
          <w:szCs w:val="28"/>
        </w:rPr>
        <w:t xml:space="preserve">Раздел, предусматривающий общие положения отчета: </w:t>
      </w:r>
      <w:r w:rsidRPr="00AF5192">
        <w:rPr>
          <w:b/>
          <w:sz w:val="16"/>
          <w:szCs w:val="16"/>
        </w:rPr>
        <w:t xml:space="preserve"> </w:t>
      </w:r>
    </w:p>
    <w:p w14:paraId="499493B2" w14:textId="5C498BBE" w:rsidR="00CC0E68" w:rsidRPr="00CC79A8" w:rsidRDefault="00CC0E68" w:rsidP="00CC0E68">
      <w:pPr>
        <w:ind w:firstLine="709"/>
        <w:jc w:val="both"/>
        <w:rPr>
          <w:sz w:val="26"/>
          <w:szCs w:val="26"/>
        </w:rPr>
      </w:pPr>
      <w:r w:rsidRPr="00CC79A8">
        <w:rPr>
          <w:sz w:val="26"/>
          <w:szCs w:val="26"/>
        </w:rPr>
        <w:t>В 202</w:t>
      </w:r>
      <w:r>
        <w:rPr>
          <w:sz w:val="26"/>
          <w:szCs w:val="26"/>
        </w:rPr>
        <w:t>2</w:t>
      </w:r>
      <w:r w:rsidRPr="00CC79A8">
        <w:rPr>
          <w:sz w:val="26"/>
          <w:szCs w:val="26"/>
        </w:rPr>
        <w:t xml:space="preserve"> году в соответствии с требованиями</w:t>
      </w:r>
      <w:r w:rsidRPr="00CC79A8">
        <w:rPr>
          <w:color w:val="000000"/>
          <w:sz w:val="26"/>
          <w:szCs w:val="26"/>
        </w:rPr>
        <w:t xml:space="preserve"> Федерального закона от 24.06.1999 г.  № 120-ФЗ  «Об основах системы  профилактики безнадзорности  и правонарушений несовершеннолетних», </w:t>
      </w:r>
      <w:r w:rsidRPr="00CC79A8">
        <w:rPr>
          <w:sz w:val="26"/>
          <w:szCs w:val="26"/>
        </w:rPr>
        <w:t xml:space="preserve">Закона Сахалинской области от 30.01.2006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 Закона Сахалинской области  от 27.06.2013 № 63-ЗО «О комиссиях по делам несовершеннолетних и защите их прав в Сахалинской области», комиссия по делам несовершеннолетних и защите их прав при администрации муниципального образования «Городской округ Ногликский» (далее  Комиссия) приоритетными направлениями своей деятельности на 2020 год определила: </w:t>
      </w:r>
    </w:p>
    <w:p w14:paraId="63F2E3C3" w14:textId="77777777" w:rsidR="00CC0E68" w:rsidRPr="00CC79A8" w:rsidRDefault="00CC0E68" w:rsidP="00CC0E68">
      <w:pPr>
        <w:ind w:firstLine="709"/>
        <w:jc w:val="both"/>
        <w:rPr>
          <w:sz w:val="26"/>
          <w:szCs w:val="26"/>
        </w:rPr>
      </w:pPr>
      <w:r w:rsidRPr="00CC79A8">
        <w:rPr>
          <w:sz w:val="26"/>
          <w:szCs w:val="26"/>
        </w:rPr>
        <w:t>- повышение качества реабилитационной работы с семьями и детьми в социально опасном положении (далее СОП);</w:t>
      </w:r>
    </w:p>
    <w:p w14:paraId="78189058" w14:textId="77777777" w:rsidR="00CC0E68" w:rsidRPr="00CC79A8" w:rsidRDefault="00CC0E68" w:rsidP="00CC0E68">
      <w:pPr>
        <w:ind w:firstLine="709"/>
        <w:jc w:val="both"/>
        <w:rPr>
          <w:sz w:val="26"/>
          <w:szCs w:val="26"/>
        </w:rPr>
      </w:pPr>
      <w:r w:rsidRPr="00CC79A8">
        <w:rPr>
          <w:sz w:val="26"/>
          <w:szCs w:val="26"/>
        </w:rPr>
        <w:t xml:space="preserve">-повышение эффективности работы в образовательных учреждениях по правовому и законопослушному поведению учащихся; </w:t>
      </w:r>
    </w:p>
    <w:p w14:paraId="61667E5F" w14:textId="77777777" w:rsidR="00CC0E68" w:rsidRPr="00CC79A8" w:rsidRDefault="00CC0E68" w:rsidP="00CC0E68">
      <w:pPr>
        <w:ind w:firstLine="709"/>
        <w:jc w:val="both"/>
        <w:rPr>
          <w:sz w:val="26"/>
          <w:szCs w:val="26"/>
        </w:rPr>
      </w:pPr>
      <w:r w:rsidRPr="00CC79A8">
        <w:rPr>
          <w:sz w:val="26"/>
          <w:szCs w:val="26"/>
        </w:rPr>
        <w:t>- обеспечение досуга, занятости и оздоровление детей, находящихся в социально опасном положении, состоящих на учёте в органах внутренних дел.</w:t>
      </w:r>
    </w:p>
    <w:p w14:paraId="340AECD6" w14:textId="77777777" w:rsidR="00CC0E68" w:rsidRPr="00CC79A8" w:rsidRDefault="00CC0E68" w:rsidP="00CC0E68">
      <w:pPr>
        <w:ind w:firstLine="709"/>
        <w:jc w:val="both"/>
        <w:rPr>
          <w:iCs/>
          <w:sz w:val="26"/>
          <w:szCs w:val="26"/>
        </w:rPr>
      </w:pPr>
      <w:r>
        <w:rPr>
          <w:iCs/>
          <w:sz w:val="26"/>
          <w:szCs w:val="26"/>
        </w:rPr>
        <w:t xml:space="preserve">  </w:t>
      </w:r>
      <w:r w:rsidRPr="00CC79A8">
        <w:rPr>
          <w:iCs/>
          <w:sz w:val="26"/>
          <w:szCs w:val="26"/>
        </w:rPr>
        <w:t xml:space="preserve"> На территории муниципального образования «Городской округ Ногликский» реализуются муниципальные программы, предусматривающие мероприятия по предупреждению семейного неблагополучия, профилактики безнадзорности и правонарушений несовершеннолетних:</w:t>
      </w:r>
    </w:p>
    <w:p w14:paraId="222C9DEB" w14:textId="7459DE46" w:rsidR="00CC0E68" w:rsidRDefault="00CC0E68" w:rsidP="00CC0E68">
      <w:pPr>
        <w:ind w:firstLine="709"/>
        <w:jc w:val="both"/>
        <w:rPr>
          <w:iCs/>
          <w:sz w:val="26"/>
          <w:szCs w:val="26"/>
        </w:rPr>
      </w:pPr>
      <w:r w:rsidRPr="00CC79A8">
        <w:rPr>
          <w:iCs/>
          <w:sz w:val="26"/>
          <w:szCs w:val="26"/>
        </w:rPr>
        <w:t>- «Обеспечение безопасности жизнедеятельности населения в МО "Городской округ Ногликский» на 2015-2025 годы»,</w:t>
      </w:r>
      <w:hyperlink r:id="rId11" w:history="1">
        <w:r w:rsidRPr="00CC79A8">
          <w:rPr>
            <w:iCs/>
            <w:sz w:val="26"/>
            <w:szCs w:val="26"/>
          </w:rPr>
          <w:t xml:space="preserve">  «Развитие образования в муниципальном образовании «Городской округ Ногликский», </w:t>
        </w:r>
      </w:hyperlink>
      <w:hyperlink r:id="rId12" w:history="1">
        <w:r w:rsidRPr="00CC79A8">
          <w:rPr>
            <w:iCs/>
            <w:sz w:val="26"/>
            <w:szCs w:val="26"/>
          </w:rPr>
          <w:t xml:space="preserve">«Комплексные меры противодействия злоупотреблению наркотиками и их незаконному обороту в МО «Городской округ Ногликский» на 2015-2025 годы» </w:t>
        </w:r>
      </w:hyperlink>
      <w:r w:rsidRPr="00CC79A8">
        <w:rPr>
          <w:iCs/>
          <w:sz w:val="26"/>
          <w:szCs w:val="26"/>
        </w:rPr>
        <w:t>, «Развитие физической культуры, спорта и молодежной политики в муниципальном образовании «Городской округ Ногликский» на 2015-2025 годы»,</w:t>
      </w:r>
      <w:r w:rsidRPr="00CC79A8">
        <w:rPr>
          <w:sz w:val="26"/>
          <w:szCs w:val="26"/>
        </w:rPr>
        <w:t xml:space="preserve"> </w:t>
      </w:r>
      <w:r w:rsidRPr="00CC79A8">
        <w:rPr>
          <w:iCs/>
          <w:sz w:val="26"/>
          <w:szCs w:val="26"/>
        </w:rPr>
        <w:t xml:space="preserve">которые включают в себя мероприятия по профилактике безнадзорности, беспризорности, правонарушений и антиобщественных действий. </w:t>
      </w:r>
    </w:p>
    <w:p w14:paraId="0541AC8F" w14:textId="30262B70" w:rsidR="00CC0E68" w:rsidRPr="00CC0E68" w:rsidRDefault="00CC0E68" w:rsidP="00CC0E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6"/>
          <w:szCs w:val="26"/>
        </w:rPr>
      </w:pPr>
      <w:r>
        <w:rPr>
          <w:iCs/>
          <w:sz w:val="26"/>
          <w:szCs w:val="26"/>
        </w:rPr>
        <w:tab/>
        <w:t>Разработан и утверждён постановлением КДНиЗП от 26.07.2022 № 77 порядок межведомственного взаимодействия по вопросам выявления, предупреждения и устранения нарушений прав и законных интересов несовершеннолетних.</w:t>
      </w:r>
    </w:p>
    <w:p w14:paraId="36B127C1" w14:textId="43859A34" w:rsidR="00CC0E68" w:rsidRPr="00CC79A8" w:rsidRDefault="00CC0E68" w:rsidP="00CC0E68">
      <w:pPr>
        <w:ind w:firstLine="709"/>
        <w:jc w:val="both"/>
        <w:rPr>
          <w:iCs/>
          <w:sz w:val="26"/>
          <w:szCs w:val="26"/>
        </w:rPr>
      </w:pPr>
    </w:p>
    <w:p w14:paraId="0CFA361B" w14:textId="679B7B3F" w:rsidR="00D546E7" w:rsidRPr="00CC0E68" w:rsidRDefault="00AF5192" w:rsidP="00CC0E68">
      <w:pPr>
        <w:pStyle w:val="Default"/>
        <w:jc w:val="both"/>
        <w:rPr>
          <w:b/>
          <w:color w:val="auto"/>
          <w:sz w:val="28"/>
          <w:szCs w:val="28"/>
        </w:rPr>
      </w:pPr>
      <w:r>
        <w:rPr>
          <w:i/>
          <w:iCs/>
          <w:color w:val="auto"/>
          <w:sz w:val="28"/>
          <w:szCs w:val="28"/>
        </w:rPr>
        <w:tab/>
      </w:r>
      <w:r w:rsidR="00D546E7" w:rsidRPr="00AF5192">
        <w:rPr>
          <w:b/>
          <w:i/>
          <w:iCs/>
          <w:color w:val="auto"/>
          <w:sz w:val="28"/>
          <w:szCs w:val="28"/>
        </w:rPr>
        <w:t xml:space="preserve">II. Раздел, предусматривающий основную часть отчета. </w:t>
      </w:r>
      <w:r>
        <w:rPr>
          <w:color w:val="auto"/>
          <w:sz w:val="16"/>
          <w:szCs w:val="16"/>
        </w:rPr>
        <w:t xml:space="preserve"> </w:t>
      </w:r>
    </w:p>
    <w:p w14:paraId="0C8630CC" w14:textId="77777777" w:rsidR="00F83826" w:rsidRPr="00F83826" w:rsidRDefault="00AF5192" w:rsidP="00AF5192">
      <w:pPr>
        <w:pStyle w:val="Default"/>
        <w:jc w:val="both"/>
        <w:rPr>
          <w:sz w:val="26"/>
          <w:szCs w:val="26"/>
        </w:rPr>
      </w:pPr>
      <w:r>
        <w:rPr>
          <w:color w:val="auto"/>
          <w:sz w:val="28"/>
          <w:szCs w:val="28"/>
        </w:rPr>
        <w:tab/>
      </w:r>
      <w:r w:rsidRPr="00AF5192">
        <w:rPr>
          <w:color w:val="auto"/>
          <w:sz w:val="28"/>
          <w:szCs w:val="28"/>
        </w:rPr>
        <w:t xml:space="preserve">1) </w:t>
      </w:r>
      <w:r w:rsidR="00CC0E68" w:rsidRPr="00F83826">
        <w:rPr>
          <w:sz w:val="26"/>
          <w:szCs w:val="26"/>
        </w:rPr>
        <w:t>За 2022 год комиссией проведено 2</w:t>
      </w:r>
      <w:r w:rsidR="00F83826" w:rsidRPr="00F83826">
        <w:rPr>
          <w:sz w:val="26"/>
          <w:szCs w:val="26"/>
        </w:rPr>
        <w:t>2</w:t>
      </w:r>
      <w:r w:rsidR="00CC0E68" w:rsidRPr="00F83826">
        <w:rPr>
          <w:sz w:val="26"/>
          <w:szCs w:val="26"/>
        </w:rPr>
        <w:t xml:space="preserve"> заседани</w:t>
      </w:r>
      <w:r w:rsidR="00F83826" w:rsidRPr="00F83826">
        <w:rPr>
          <w:sz w:val="26"/>
          <w:szCs w:val="26"/>
        </w:rPr>
        <w:t>я</w:t>
      </w:r>
      <w:r w:rsidR="00CC0E68" w:rsidRPr="00F83826">
        <w:rPr>
          <w:sz w:val="26"/>
          <w:szCs w:val="26"/>
        </w:rPr>
        <w:t xml:space="preserve">, на которых рассмотрено </w:t>
      </w:r>
      <w:r w:rsidR="00F83826" w:rsidRPr="00F83826">
        <w:rPr>
          <w:sz w:val="26"/>
          <w:szCs w:val="26"/>
        </w:rPr>
        <w:t>9</w:t>
      </w:r>
      <w:r w:rsidR="00CC0E68" w:rsidRPr="00F83826">
        <w:rPr>
          <w:sz w:val="26"/>
          <w:szCs w:val="26"/>
        </w:rPr>
        <w:t>4</w:t>
      </w:r>
      <w:r w:rsidR="00F83826" w:rsidRPr="00F83826">
        <w:rPr>
          <w:sz w:val="26"/>
          <w:szCs w:val="26"/>
        </w:rPr>
        <w:t xml:space="preserve"> административных</w:t>
      </w:r>
      <w:r w:rsidR="00CC0E68" w:rsidRPr="00F83826">
        <w:rPr>
          <w:sz w:val="26"/>
          <w:szCs w:val="26"/>
        </w:rPr>
        <w:t xml:space="preserve"> протокола: в отношении несовершеннолетних рассмотрено </w:t>
      </w:r>
      <w:r w:rsidR="00F83826" w:rsidRPr="00F83826">
        <w:rPr>
          <w:sz w:val="26"/>
          <w:szCs w:val="26"/>
        </w:rPr>
        <w:t>8</w:t>
      </w:r>
      <w:r w:rsidR="00CC0E68" w:rsidRPr="00F83826">
        <w:rPr>
          <w:sz w:val="26"/>
          <w:szCs w:val="26"/>
        </w:rPr>
        <w:t xml:space="preserve"> административных протоколов, в отношении родителей рассмотрено </w:t>
      </w:r>
      <w:r w:rsidR="00F83826" w:rsidRPr="00F83826">
        <w:rPr>
          <w:sz w:val="26"/>
          <w:szCs w:val="26"/>
        </w:rPr>
        <w:t>85</w:t>
      </w:r>
      <w:r w:rsidR="00CC0E68" w:rsidRPr="00F83826">
        <w:rPr>
          <w:sz w:val="26"/>
          <w:szCs w:val="26"/>
        </w:rPr>
        <w:t xml:space="preserve"> протоколов, в отношении иных лиц рассмотрен </w:t>
      </w:r>
      <w:r w:rsidR="00F83826" w:rsidRPr="00F83826">
        <w:rPr>
          <w:sz w:val="26"/>
          <w:szCs w:val="26"/>
        </w:rPr>
        <w:t>1</w:t>
      </w:r>
      <w:r w:rsidR="00CC0E68" w:rsidRPr="00F83826">
        <w:rPr>
          <w:sz w:val="26"/>
          <w:szCs w:val="26"/>
        </w:rPr>
        <w:t xml:space="preserve"> протокол. Органам системы профилактики безнадзорности и правонарушений несовершеннолетних дано 1</w:t>
      </w:r>
      <w:r w:rsidR="00F83826" w:rsidRPr="00F83826">
        <w:rPr>
          <w:sz w:val="26"/>
          <w:szCs w:val="26"/>
        </w:rPr>
        <w:t>27</w:t>
      </w:r>
      <w:r w:rsidR="00CC0E68" w:rsidRPr="00F83826">
        <w:rPr>
          <w:sz w:val="26"/>
          <w:szCs w:val="26"/>
        </w:rPr>
        <w:t xml:space="preserve"> поручений.  </w:t>
      </w:r>
    </w:p>
    <w:p w14:paraId="5F62CE9C" w14:textId="18A1B755" w:rsidR="00F83826" w:rsidRPr="00F83826" w:rsidRDefault="00F83826" w:rsidP="00F83826">
      <w:pPr>
        <w:pStyle w:val="Default"/>
        <w:ind w:firstLine="709"/>
        <w:jc w:val="both"/>
        <w:rPr>
          <w:color w:val="auto"/>
          <w:sz w:val="26"/>
          <w:szCs w:val="26"/>
        </w:rPr>
      </w:pPr>
      <w:r w:rsidRPr="00F83826">
        <w:rPr>
          <w:sz w:val="26"/>
          <w:szCs w:val="26"/>
        </w:rPr>
        <w:lastRenderedPageBreak/>
        <w:t xml:space="preserve">На заседаниях комиссии </w:t>
      </w:r>
      <w:r w:rsidRPr="00F83826">
        <w:rPr>
          <w:color w:val="auto"/>
          <w:sz w:val="26"/>
          <w:szCs w:val="26"/>
        </w:rPr>
        <w:t>рассматривались вопросы согласно Плана работы комиссии на 2022 год.</w:t>
      </w:r>
    </w:p>
    <w:p w14:paraId="6A2DA9DF" w14:textId="0BA8D0DF" w:rsidR="00AF5192" w:rsidRPr="00F83826" w:rsidRDefault="00F83826" w:rsidP="00F83826">
      <w:pPr>
        <w:ind w:firstLine="709"/>
        <w:jc w:val="both"/>
        <w:rPr>
          <w:sz w:val="26"/>
          <w:szCs w:val="26"/>
        </w:rPr>
      </w:pPr>
      <w:r w:rsidRPr="00F83826">
        <w:rPr>
          <w:sz w:val="26"/>
          <w:szCs w:val="26"/>
        </w:rPr>
        <w:t>Рассматривались вопросы по поступившей информации от органов системы профилактики, о нарушении прав и законных интересов несовершеннолетних.</w:t>
      </w:r>
    </w:p>
    <w:p w14:paraId="7225CFD6" w14:textId="1EBBED34" w:rsidR="00F83826" w:rsidRPr="00F83826" w:rsidRDefault="00AF5192" w:rsidP="00F83826">
      <w:pPr>
        <w:ind w:firstLine="709"/>
        <w:jc w:val="both"/>
        <w:rPr>
          <w:sz w:val="26"/>
          <w:szCs w:val="26"/>
        </w:rPr>
      </w:pPr>
      <w:r w:rsidRPr="00AF5192">
        <w:rPr>
          <w:sz w:val="28"/>
          <w:szCs w:val="28"/>
        </w:rPr>
        <w:t xml:space="preserve">2) </w:t>
      </w:r>
      <w:r w:rsidR="00F83826" w:rsidRPr="00F83826">
        <w:rPr>
          <w:sz w:val="26"/>
          <w:szCs w:val="26"/>
        </w:rPr>
        <w:t>В соответствии с планом профилактической работы в образовательных учреждениях осуществляется работа Совета профилактики, на котором заслушиваются и рассматриваются вопросы профилактики преступлений и правонарушений несовершеннолетними. Заседание Совета проходит в присутствии представителя администрации школ, инспектора ПДН, социального педагога, классного руководителя, представителя совета родителей, членов КДНиЗП с приглашением учащихся и их родителей. В 202</w:t>
      </w:r>
      <w:r w:rsidR="00F83826">
        <w:rPr>
          <w:sz w:val="26"/>
          <w:szCs w:val="26"/>
        </w:rPr>
        <w:t>2</w:t>
      </w:r>
      <w:r w:rsidR="00F83826" w:rsidRPr="00F83826">
        <w:rPr>
          <w:sz w:val="26"/>
          <w:szCs w:val="26"/>
        </w:rPr>
        <w:t xml:space="preserve"> г было рассмотрено 1</w:t>
      </w:r>
      <w:r w:rsidR="00F83826">
        <w:rPr>
          <w:sz w:val="26"/>
          <w:szCs w:val="26"/>
        </w:rPr>
        <w:t>4</w:t>
      </w:r>
      <w:r w:rsidR="00F83826" w:rsidRPr="00F83826">
        <w:rPr>
          <w:sz w:val="26"/>
          <w:szCs w:val="26"/>
        </w:rPr>
        <w:t xml:space="preserve"> материалов по неудовлетворительной успеваемости обучающихся, но не было рассмотрено ни одного ученика из состоящих на профилактическом учете, а также воспитывающихся в семье СОП по поводу указанных нарушений устава школы.</w:t>
      </w:r>
    </w:p>
    <w:p w14:paraId="2FA34B8A" w14:textId="2A879F16" w:rsidR="00F83826" w:rsidRPr="00F83826" w:rsidRDefault="00F83826" w:rsidP="00F83826">
      <w:pPr>
        <w:pStyle w:val="ae"/>
        <w:ind w:left="0" w:firstLine="709"/>
        <w:jc w:val="both"/>
        <w:rPr>
          <w:sz w:val="26"/>
          <w:szCs w:val="26"/>
        </w:rPr>
      </w:pPr>
      <w:r w:rsidRPr="00F83826">
        <w:rPr>
          <w:sz w:val="26"/>
          <w:szCs w:val="26"/>
        </w:rPr>
        <w:t>В течение отчетного периода осуществлялся постоянный контроль и учет пропусков уроков через систему АИС «Сетевой город».</w:t>
      </w:r>
    </w:p>
    <w:p w14:paraId="2695BE48" w14:textId="00529A21" w:rsidR="00F83826" w:rsidRPr="00F83826" w:rsidRDefault="00F83826" w:rsidP="00F83826">
      <w:pPr>
        <w:ind w:firstLine="709"/>
        <w:jc w:val="both"/>
        <w:rPr>
          <w:sz w:val="26"/>
          <w:szCs w:val="26"/>
        </w:rPr>
      </w:pPr>
      <w:r w:rsidRPr="00F83826">
        <w:rPr>
          <w:sz w:val="26"/>
          <w:szCs w:val="26"/>
        </w:rPr>
        <w:t>В отношении обучающихся допускающих пропуски уроков без уважительной причины, имеющих неудовлетворительную успеваемость, проводится профилактическая работа по выявлению причин пропусков на заседаниях совета профилактики, где присутствует обучающийся и его законный представитель. Не допущено отчислений несовершеннолетних из образовательных учреждений до 15-летнего возраста и не закончивших 9 классов. Несовершеннолетних, отчисленных из образовательных учреждений в 202</w:t>
      </w:r>
      <w:r>
        <w:rPr>
          <w:sz w:val="26"/>
          <w:szCs w:val="26"/>
        </w:rPr>
        <w:t>2</w:t>
      </w:r>
      <w:r w:rsidRPr="00F83826">
        <w:rPr>
          <w:sz w:val="26"/>
          <w:szCs w:val="26"/>
        </w:rPr>
        <w:t xml:space="preserve"> г. – 0, 202</w:t>
      </w:r>
      <w:r>
        <w:rPr>
          <w:sz w:val="26"/>
          <w:szCs w:val="26"/>
        </w:rPr>
        <w:t>1</w:t>
      </w:r>
      <w:r w:rsidRPr="00F83826">
        <w:rPr>
          <w:sz w:val="26"/>
          <w:szCs w:val="26"/>
        </w:rPr>
        <w:t xml:space="preserve"> г. – 0.</w:t>
      </w:r>
    </w:p>
    <w:p w14:paraId="59B19F21" w14:textId="77777777" w:rsidR="00F83826" w:rsidRPr="00F83826" w:rsidRDefault="00F83826" w:rsidP="00F83826">
      <w:pPr>
        <w:ind w:firstLine="709"/>
        <w:jc w:val="both"/>
        <w:rPr>
          <w:sz w:val="26"/>
          <w:szCs w:val="26"/>
        </w:rPr>
      </w:pPr>
      <w:r w:rsidRPr="00F83826">
        <w:rPr>
          <w:sz w:val="26"/>
          <w:szCs w:val="26"/>
        </w:rPr>
        <w:t>Профилактическая работа в учреждениях начинается с деятельности классного руководителя, который лучше других знает своих учеников. Воспитательная роль классного руководителя реализуется через формирование им воспитательной системы, которая включает профилактические мероприятия, ориентированные на особенности ведущей деятельности своих учеников как психологической основы определенного возраста. Важным аспектом профилактической работы классного руководителя является создание благоприятной атмосферы в классе и вовлечение обучающихся во внеклассные мероприятия, где у них появляется возможность проявить себя, повысить свой авторитет среди одноклассников, реализовать свои интересы и потребности в различных видах деятельности (интеллектуальной, творческой, спортивной и т.д.). Сотрудничество классного руководителя с социальным педагогом, педагогом-психологом, педагогами дополнительного образования и учителями предметниками обеспечивает комплексный подход, расширяя возможности превентивной работы. Например, занятия по профилактике асоциальных явлений в рамках внеурочной деятельности, просветительские мероприятия через образовательные предметы.</w:t>
      </w:r>
    </w:p>
    <w:p w14:paraId="5CFE465B" w14:textId="1961383D" w:rsidR="00F83826" w:rsidRPr="00845FD3" w:rsidRDefault="00AF5192" w:rsidP="00F83826">
      <w:pPr>
        <w:ind w:firstLine="709"/>
        <w:jc w:val="both"/>
        <w:rPr>
          <w:sz w:val="26"/>
          <w:szCs w:val="26"/>
        </w:rPr>
      </w:pPr>
      <w:r w:rsidRPr="00AF5192">
        <w:rPr>
          <w:sz w:val="28"/>
          <w:szCs w:val="28"/>
        </w:rPr>
        <w:t xml:space="preserve">3) </w:t>
      </w:r>
      <w:r w:rsidR="00F83826" w:rsidRPr="00845FD3">
        <w:rPr>
          <w:sz w:val="26"/>
          <w:szCs w:val="26"/>
        </w:rPr>
        <w:t>За отчетный период поступило 1</w:t>
      </w:r>
      <w:r w:rsidR="00845FD3">
        <w:rPr>
          <w:sz w:val="26"/>
          <w:szCs w:val="26"/>
        </w:rPr>
        <w:t>8</w:t>
      </w:r>
      <w:r w:rsidR="00F83826" w:rsidRPr="00845FD3">
        <w:rPr>
          <w:sz w:val="26"/>
          <w:szCs w:val="26"/>
        </w:rPr>
        <w:t xml:space="preserve"> сообщений от органов системы профилактики. Все сообщения были проверены инспекторами полиции и органом опеки и попечительства. Были выезды по месту проживания. Привлечено 1</w:t>
      </w:r>
      <w:r w:rsidR="00845FD3">
        <w:rPr>
          <w:sz w:val="26"/>
          <w:szCs w:val="26"/>
        </w:rPr>
        <w:t>1</w:t>
      </w:r>
      <w:r w:rsidR="00F83826" w:rsidRPr="00845FD3">
        <w:rPr>
          <w:sz w:val="26"/>
          <w:szCs w:val="26"/>
        </w:rPr>
        <w:t xml:space="preserve"> родителей (законных представителей), не исполняющих родительские обязанности по содержанию, воспитанию и обучению несовершеннолетних. </w:t>
      </w:r>
    </w:p>
    <w:p w14:paraId="21DE0799" w14:textId="77777777" w:rsidR="00F83826" w:rsidRPr="00845FD3" w:rsidRDefault="00F83826" w:rsidP="00F83826">
      <w:pPr>
        <w:ind w:firstLine="709"/>
        <w:jc w:val="both"/>
        <w:rPr>
          <w:sz w:val="26"/>
          <w:szCs w:val="26"/>
        </w:rPr>
      </w:pPr>
      <w:r w:rsidRPr="00845FD3">
        <w:rPr>
          <w:sz w:val="26"/>
          <w:szCs w:val="26"/>
        </w:rPr>
        <w:t xml:space="preserve"> Два раза в месяц органами системы профилактики в ходе социального патронажа семей проводятся рейды с составлением актов обследования жилищно бытовых условий.</w:t>
      </w:r>
    </w:p>
    <w:p w14:paraId="5DD639B1" w14:textId="745E3208" w:rsidR="00F83826" w:rsidRPr="00A45DC9" w:rsidRDefault="00F83826" w:rsidP="00A45DC9">
      <w:pPr>
        <w:spacing w:line="276" w:lineRule="auto"/>
        <w:ind w:firstLine="709"/>
        <w:jc w:val="both"/>
        <w:rPr>
          <w:sz w:val="26"/>
          <w:szCs w:val="26"/>
        </w:rPr>
      </w:pPr>
      <w:r w:rsidRPr="00845FD3">
        <w:rPr>
          <w:sz w:val="26"/>
          <w:szCs w:val="26"/>
        </w:rPr>
        <w:lastRenderedPageBreak/>
        <w:t>За 202</w:t>
      </w:r>
      <w:r w:rsidR="00A45DC9">
        <w:rPr>
          <w:sz w:val="26"/>
          <w:szCs w:val="26"/>
        </w:rPr>
        <w:t>2</w:t>
      </w:r>
      <w:r w:rsidRPr="00845FD3">
        <w:rPr>
          <w:sz w:val="26"/>
          <w:szCs w:val="26"/>
        </w:rPr>
        <w:t xml:space="preserve"> год </w:t>
      </w:r>
      <w:r w:rsidR="00A45DC9">
        <w:rPr>
          <w:sz w:val="26"/>
          <w:szCs w:val="26"/>
        </w:rPr>
        <w:t xml:space="preserve">зарегистрировано два </w:t>
      </w:r>
      <w:r w:rsidRPr="00845FD3">
        <w:rPr>
          <w:sz w:val="26"/>
          <w:szCs w:val="26"/>
        </w:rPr>
        <w:t>факт</w:t>
      </w:r>
      <w:r w:rsidR="00A45DC9">
        <w:rPr>
          <w:sz w:val="26"/>
          <w:szCs w:val="26"/>
        </w:rPr>
        <w:t>а</w:t>
      </w:r>
      <w:r w:rsidRPr="00845FD3">
        <w:rPr>
          <w:sz w:val="26"/>
          <w:szCs w:val="26"/>
        </w:rPr>
        <w:t xml:space="preserve"> суицидального поведения несовершеннолетних.</w:t>
      </w:r>
      <w:r w:rsidR="00A45DC9">
        <w:rPr>
          <w:sz w:val="26"/>
          <w:szCs w:val="26"/>
        </w:rPr>
        <w:t xml:space="preserve"> В</w:t>
      </w:r>
      <w:r w:rsidR="00A45DC9" w:rsidRPr="00D65F03">
        <w:rPr>
          <w:sz w:val="26"/>
          <w:szCs w:val="26"/>
        </w:rPr>
        <w:t>се случаи, связанные с повышенной агрессией и депрессивным году состоянием несовершеннолетних (в том числе суицидальным и самоповреждающим поведением), рассмотрены на заседаниях муниципальных КДНиЗП</w:t>
      </w:r>
      <w:r w:rsidR="00A45DC9">
        <w:rPr>
          <w:sz w:val="26"/>
          <w:szCs w:val="26"/>
        </w:rPr>
        <w:t>.</w:t>
      </w:r>
    </w:p>
    <w:p w14:paraId="7E703595" w14:textId="451635BD" w:rsidR="00F83826" w:rsidRPr="00845FD3" w:rsidRDefault="00F83826" w:rsidP="00F83826">
      <w:pPr>
        <w:ind w:firstLine="709"/>
        <w:jc w:val="both"/>
        <w:rPr>
          <w:sz w:val="26"/>
          <w:szCs w:val="26"/>
        </w:rPr>
      </w:pPr>
      <w:r w:rsidRPr="00845FD3">
        <w:rPr>
          <w:sz w:val="26"/>
          <w:szCs w:val="26"/>
        </w:rPr>
        <w:t>По итогам 202</w:t>
      </w:r>
      <w:r w:rsidR="00A45DC9">
        <w:rPr>
          <w:sz w:val="26"/>
          <w:szCs w:val="26"/>
        </w:rPr>
        <w:t>2</w:t>
      </w:r>
      <w:r w:rsidRPr="00845FD3">
        <w:rPr>
          <w:sz w:val="26"/>
          <w:szCs w:val="26"/>
        </w:rPr>
        <w:t xml:space="preserve"> года органами и учреждениями системы профилактики безнадзорности и правонарушений несовершеннолетних выявлено </w:t>
      </w:r>
      <w:r w:rsidR="00A45DC9">
        <w:rPr>
          <w:sz w:val="26"/>
          <w:szCs w:val="26"/>
        </w:rPr>
        <w:t>4</w:t>
      </w:r>
      <w:r w:rsidRPr="00845FD3">
        <w:rPr>
          <w:sz w:val="26"/>
          <w:szCs w:val="26"/>
        </w:rPr>
        <w:t xml:space="preserve"> факта жестокого обращения с несовершеннолетними. </w:t>
      </w:r>
    </w:p>
    <w:p w14:paraId="7D50BBB3" w14:textId="6881FA52" w:rsidR="00A45DC9" w:rsidRPr="00A45DC9" w:rsidRDefault="00AF5192" w:rsidP="00A45DC9">
      <w:pPr>
        <w:ind w:firstLine="709"/>
        <w:jc w:val="both"/>
        <w:rPr>
          <w:sz w:val="26"/>
          <w:szCs w:val="26"/>
        </w:rPr>
      </w:pPr>
      <w:r w:rsidRPr="00AF5192">
        <w:rPr>
          <w:sz w:val="28"/>
          <w:szCs w:val="28"/>
        </w:rPr>
        <w:t xml:space="preserve">4) </w:t>
      </w:r>
      <w:r w:rsidR="00A45DC9" w:rsidRPr="00A45DC9">
        <w:rPr>
          <w:sz w:val="26"/>
          <w:szCs w:val="26"/>
        </w:rPr>
        <w:t>По состоянию на 1 января 202</w:t>
      </w:r>
      <w:r w:rsidR="00A45DC9">
        <w:rPr>
          <w:sz w:val="26"/>
          <w:szCs w:val="26"/>
        </w:rPr>
        <w:t>3</w:t>
      </w:r>
      <w:r w:rsidR="00A45DC9" w:rsidRPr="00A45DC9">
        <w:rPr>
          <w:sz w:val="26"/>
          <w:szCs w:val="26"/>
        </w:rPr>
        <w:t xml:space="preserve"> года на профилактическом учете в комиссии по делам несовершеннолетних и защите их прав, а также в базе данных АСП «Неблагополучные семьи» отделения ГКУ «Центр социальной поддержки населения» состоит 1</w:t>
      </w:r>
      <w:r w:rsidR="00A45DC9">
        <w:rPr>
          <w:sz w:val="26"/>
          <w:szCs w:val="26"/>
        </w:rPr>
        <w:t>5</w:t>
      </w:r>
      <w:r w:rsidR="00A45DC9" w:rsidRPr="00A45DC9">
        <w:rPr>
          <w:sz w:val="26"/>
          <w:szCs w:val="26"/>
        </w:rPr>
        <w:t xml:space="preserve"> семей, находящихся в социально опасном положении, в которых воспитывается 3</w:t>
      </w:r>
      <w:r w:rsidR="00A45DC9">
        <w:rPr>
          <w:sz w:val="26"/>
          <w:szCs w:val="26"/>
        </w:rPr>
        <w:t>0</w:t>
      </w:r>
      <w:r w:rsidR="00A45DC9" w:rsidRPr="00A45DC9">
        <w:rPr>
          <w:sz w:val="26"/>
          <w:szCs w:val="26"/>
        </w:rPr>
        <w:t xml:space="preserve"> несовершеннолетних </w:t>
      </w:r>
      <w:r w:rsidR="00A45DC9">
        <w:rPr>
          <w:sz w:val="26"/>
          <w:szCs w:val="26"/>
        </w:rPr>
        <w:t>детей</w:t>
      </w:r>
      <w:r w:rsidR="00A45DC9" w:rsidRPr="00A45DC9">
        <w:rPr>
          <w:sz w:val="26"/>
          <w:szCs w:val="26"/>
        </w:rPr>
        <w:t xml:space="preserve"> (АППГ - 17/3</w:t>
      </w:r>
      <w:r w:rsidR="00A45DC9">
        <w:rPr>
          <w:sz w:val="26"/>
          <w:szCs w:val="26"/>
        </w:rPr>
        <w:t>3</w:t>
      </w:r>
      <w:r w:rsidR="00A45DC9" w:rsidRPr="00A45DC9">
        <w:rPr>
          <w:sz w:val="26"/>
          <w:szCs w:val="26"/>
        </w:rPr>
        <w:t>). За 202</w:t>
      </w:r>
      <w:r w:rsidR="00A45DC9">
        <w:rPr>
          <w:sz w:val="26"/>
          <w:szCs w:val="26"/>
        </w:rPr>
        <w:t>2</w:t>
      </w:r>
      <w:r w:rsidR="00A45DC9" w:rsidRPr="00A45DC9">
        <w:rPr>
          <w:sz w:val="26"/>
          <w:szCs w:val="26"/>
        </w:rPr>
        <w:t xml:space="preserve"> года   с профилактического учета снято 12 семей, в которых воспитывается 2</w:t>
      </w:r>
      <w:r w:rsidR="00A45DC9">
        <w:rPr>
          <w:sz w:val="26"/>
          <w:szCs w:val="26"/>
        </w:rPr>
        <w:t>3 ребенка</w:t>
      </w:r>
      <w:r w:rsidR="00A45DC9" w:rsidRPr="00A45DC9">
        <w:rPr>
          <w:sz w:val="26"/>
          <w:szCs w:val="26"/>
        </w:rPr>
        <w:t>, в связи с улучшением ситуации в семье- 7/1</w:t>
      </w:r>
      <w:r w:rsidR="00A45DC9">
        <w:rPr>
          <w:sz w:val="26"/>
          <w:szCs w:val="26"/>
        </w:rPr>
        <w:t>3</w:t>
      </w:r>
      <w:r w:rsidR="00A45DC9" w:rsidRPr="00A45DC9">
        <w:rPr>
          <w:sz w:val="26"/>
          <w:szCs w:val="26"/>
        </w:rPr>
        <w:t xml:space="preserve"> детей, в связи с </w:t>
      </w:r>
      <w:r w:rsidR="00A45DC9">
        <w:rPr>
          <w:sz w:val="26"/>
          <w:szCs w:val="26"/>
        </w:rPr>
        <w:t>лишением/</w:t>
      </w:r>
      <w:r w:rsidR="00A45DC9" w:rsidRPr="00A45DC9">
        <w:rPr>
          <w:sz w:val="26"/>
          <w:szCs w:val="26"/>
        </w:rPr>
        <w:t xml:space="preserve">ограничением родительских прав- </w:t>
      </w:r>
      <w:r w:rsidR="00A45DC9">
        <w:rPr>
          <w:sz w:val="26"/>
          <w:szCs w:val="26"/>
        </w:rPr>
        <w:t>2/4, 2/5</w:t>
      </w:r>
      <w:r w:rsidR="00A45DC9" w:rsidRPr="00A45DC9">
        <w:rPr>
          <w:sz w:val="26"/>
          <w:szCs w:val="26"/>
        </w:rPr>
        <w:t xml:space="preserve"> детей, по иным причинам -</w:t>
      </w:r>
      <w:r w:rsidR="00A45DC9">
        <w:rPr>
          <w:sz w:val="26"/>
          <w:szCs w:val="26"/>
        </w:rPr>
        <w:t>1</w:t>
      </w:r>
      <w:r w:rsidR="00A45DC9" w:rsidRPr="00A45DC9">
        <w:rPr>
          <w:sz w:val="26"/>
          <w:szCs w:val="26"/>
        </w:rPr>
        <w:t>/</w:t>
      </w:r>
      <w:r w:rsidR="00A45DC9">
        <w:rPr>
          <w:sz w:val="26"/>
          <w:szCs w:val="26"/>
        </w:rPr>
        <w:t>1</w:t>
      </w:r>
      <w:r w:rsidR="00A45DC9" w:rsidRPr="00A45DC9">
        <w:rPr>
          <w:sz w:val="26"/>
          <w:szCs w:val="26"/>
        </w:rPr>
        <w:t>. (АППГ - 1</w:t>
      </w:r>
      <w:r w:rsidR="00A45DC9">
        <w:rPr>
          <w:sz w:val="26"/>
          <w:szCs w:val="26"/>
        </w:rPr>
        <w:t>2</w:t>
      </w:r>
      <w:r w:rsidR="00A45DC9" w:rsidRPr="00A45DC9">
        <w:rPr>
          <w:sz w:val="26"/>
          <w:szCs w:val="26"/>
        </w:rPr>
        <w:t>/27). За 202</w:t>
      </w:r>
      <w:r w:rsidR="00A45DC9">
        <w:rPr>
          <w:sz w:val="26"/>
          <w:szCs w:val="26"/>
        </w:rPr>
        <w:t>2</w:t>
      </w:r>
      <w:r w:rsidR="00A45DC9" w:rsidRPr="00A45DC9">
        <w:rPr>
          <w:sz w:val="26"/>
          <w:szCs w:val="26"/>
        </w:rPr>
        <w:t xml:space="preserve"> года комиссией выявлено и поставлено на учет 1</w:t>
      </w:r>
      <w:r w:rsidR="00A45DC9">
        <w:rPr>
          <w:sz w:val="26"/>
          <w:szCs w:val="26"/>
        </w:rPr>
        <w:t>0</w:t>
      </w:r>
      <w:r w:rsidR="00A45DC9" w:rsidRPr="00A45DC9">
        <w:rPr>
          <w:sz w:val="26"/>
          <w:szCs w:val="26"/>
        </w:rPr>
        <w:t xml:space="preserve"> семей, в которых воспитывается </w:t>
      </w:r>
      <w:r w:rsidR="00A45DC9">
        <w:rPr>
          <w:sz w:val="26"/>
          <w:szCs w:val="26"/>
        </w:rPr>
        <w:t>18 детей</w:t>
      </w:r>
      <w:r w:rsidR="00A45DC9" w:rsidRPr="00A45DC9">
        <w:rPr>
          <w:sz w:val="26"/>
          <w:szCs w:val="26"/>
        </w:rPr>
        <w:t xml:space="preserve"> (АППГ - 1</w:t>
      </w:r>
      <w:r w:rsidR="00A45DC9">
        <w:rPr>
          <w:sz w:val="26"/>
          <w:szCs w:val="26"/>
        </w:rPr>
        <w:t>2</w:t>
      </w:r>
      <w:r w:rsidR="00A45DC9" w:rsidRPr="00A45DC9">
        <w:rPr>
          <w:sz w:val="26"/>
          <w:szCs w:val="26"/>
        </w:rPr>
        <w:t>/2</w:t>
      </w:r>
      <w:r w:rsidR="00A45DC9">
        <w:rPr>
          <w:sz w:val="26"/>
          <w:szCs w:val="26"/>
        </w:rPr>
        <w:t>3</w:t>
      </w:r>
      <w:r w:rsidR="00A45DC9" w:rsidRPr="00A45DC9">
        <w:rPr>
          <w:sz w:val="26"/>
          <w:szCs w:val="26"/>
        </w:rPr>
        <w:t xml:space="preserve">), количество семей, поставленных повторно - </w:t>
      </w:r>
      <w:r w:rsidR="00A45DC9">
        <w:rPr>
          <w:sz w:val="26"/>
          <w:szCs w:val="26"/>
        </w:rPr>
        <w:t>1</w:t>
      </w:r>
      <w:r w:rsidR="00A45DC9" w:rsidRPr="00A45DC9">
        <w:rPr>
          <w:sz w:val="26"/>
          <w:szCs w:val="26"/>
        </w:rPr>
        <w:t xml:space="preserve"> (АППГ-</w:t>
      </w:r>
      <w:r w:rsidR="00A45DC9">
        <w:rPr>
          <w:sz w:val="26"/>
          <w:szCs w:val="26"/>
        </w:rPr>
        <w:t>2</w:t>
      </w:r>
      <w:r w:rsidR="00A45DC9" w:rsidRPr="00A45DC9">
        <w:rPr>
          <w:sz w:val="26"/>
          <w:szCs w:val="26"/>
        </w:rPr>
        <w:t>).</w:t>
      </w:r>
    </w:p>
    <w:p w14:paraId="1D3DC348" w14:textId="27F2423D" w:rsidR="00A45DC9" w:rsidRPr="00A45DC9" w:rsidRDefault="00A45DC9" w:rsidP="00A45DC9">
      <w:pPr>
        <w:tabs>
          <w:tab w:val="left" w:pos="9612"/>
          <w:tab w:val="left" w:pos="9720"/>
        </w:tabs>
        <w:ind w:firstLine="709"/>
        <w:jc w:val="both"/>
        <w:rPr>
          <w:sz w:val="26"/>
          <w:szCs w:val="26"/>
        </w:rPr>
      </w:pPr>
      <w:r w:rsidRPr="00A45DC9">
        <w:rPr>
          <w:sz w:val="26"/>
          <w:szCs w:val="26"/>
        </w:rPr>
        <w:t xml:space="preserve"> С целью осуществления контроля семей, находящихся в СОП, органами системы профилактики осуществляются рейды в соответствии с графиком утвержденным КДНиЗП. В течении 202</w:t>
      </w:r>
      <w:r>
        <w:rPr>
          <w:sz w:val="26"/>
          <w:szCs w:val="26"/>
        </w:rPr>
        <w:t>2</w:t>
      </w:r>
      <w:r w:rsidRPr="00A45DC9">
        <w:rPr>
          <w:sz w:val="26"/>
          <w:szCs w:val="26"/>
        </w:rPr>
        <w:t xml:space="preserve"> года было осуществлено 1</w:t>
      </w:r>
      <w:r>
        <w:rPr>
          <w:sz w:val="26"/>
          <w:szCs w:val="26"/>
        </w:rPr>
        <w:t>6</w:t>
      </w:r>
      <w:r w:rsidRPr="00A45DC9">
        <w:rPr>
          <w:sz w:val="26"/>
          <w:szCs w:val="26"/>
        </w:rPr>
        <w:t xml:space="preserve"> межведомственных рейдов, семьи обследованы </w:t>
      </w:r>
      <w:r w:rsidR="0036477A">
        <w:rPr>
          <w:sz w:val="26"/>
          <w:szCs w:val="26"/>
        </w:rPr>
        <w:t>81</w:t>
      </w:r>
      <w:r w:rsidRPr="00A45DC9">
        <w:rPr>
          <w:sz w:val="26"/>
          <w:szCs w:val="26"/>
        </w:rPr>
        <w:t xml:space="preserve"> раз. В ходе рейдов проводились профилактические беседы, консультирование нормативно-правового характера, проведены беседы по трудоустройству родителей и несовершеннолетних детей в каникулярное время, об организации летнего отдыха, о возможности оформления и получения мер социальной поддержки и материальной помощи. </w:t>
      </w:r>
    </w:p>
    <w:p w14:paraId="6579615E" w14:textId="09758AE4" w:rsidR="00A45DC9" w:rsidRPr="00F14A98" w:rsidRDefault="00A45DC9" w:rsidP="00A45DC9">
      <w:pPr>
        <w:ind w:firstLine="709"/>
        <w:jc w:val="both"/>
        <w:rPr>
          <w:sz w:val="26"/>
          <w:szCs w:val="26"/>
        </w:rPr>
      </w:pPr>
      <w:r w:rsidRPr="00A45DC9">
        <w:rPr>
          <w:sz w:val="26"/>
          <w:szCs w:val="26"/>
        </w:rPr>
        <w:t xml:space="preserve">Межведомственная работа по организации ИПР с несовершеннолетними и семьями, находящимися в СОП, осуществляется в соответствии с законодательством РФ, на основании Порядка по работе с несовершеннолетними и семьями, находящимися в социально опасном положении. На все семьи, находящиеся в СОП, разрабатываются индивидуальные планы реабилитации, в соответствии с которыми осуществляется реабилитационная работа: консультирование по различным вопросам, помощь в сборе и оформлении необходимых документов для получения льгот и пособий, компенсаций и других выплат, предоставление мер социальной поддержки, оказание помощи в натуральном виде. </w:t>
      </w:r>
      <w:r w:rsidRPr="00F14A98">
        <w:rPr>
          <w:sz w:val="26"/>
          <w:szCs w:val="26"/>
        </w:rPr>
        <w:t>За 202</w:t>
      </w:r>
      <w:r w:rsidR="0036477A" w:rsidRPr="00F14A98">
        <w:rPr>
          <w:sz w:val="26"/>
          <w:szCs w:val="26"/>
        </w:rPr>
        <w:t>2</w:t>
      </w:r>
      <w:r w:rsidRPr="00F14A98">
        <w:rPr>
          <w:sz w:val="26"/>
          <w:szCs w:val="26"/>
        </w:rPr>
        <w:t xml:space="preserve"> год 1</w:t>
      </w:r>
      <w:r w:rsidR="00815E58" w:rsidRPr="00F14A98">
        <w:rPr>
          <w:sz w:val="26"/>
          <w:szCs w:val="26"/>
        </w:rPr>
        <w:t>2</w:t>
      </w:r>
      <w:r w:rsidRPr="00F14A98">
        <w:rPr>
          <w:sz w:val="26"/>
          <w:szCs w:val="26"/>
        </w:rPr>
        <w:t xml:space="preserve"> семьям предоставлены мер социальной поддержки на сумму </w:t>
      </w:r>
      <w:r w:rsidR="00815E58" w:rsidRPr="00F14A98">
        <w:rPr>
          <w:sz w:val="26"/>
          <w:szCs w:val="26"/>
        </w:rPr>
        <w:t>3623612 руб</w:t>
      </w:r>
      <w:r w:rsidRPr="00F14A98">
        <w:rPr>
          <w:sz w:val="26"/>
          <w:szCs w:val="26"/>
        </w:rPr>
        <w:t xml:space="preserve">., из них- 4 семьи многодетные, одна семья, воспитывающая ребенка – инвалида, остальные – малоимущие семьи. </w:t>
      </w:r>
    </w:p>
    <w:p w14:paraId="7C994689" w14:textId="362485BF" w:rsidR="00A45DC9" w:rsidRPr="00A45DC9" w:rsidRDefault="00A45DC9" w:rsidP="00A45DC9">
      <w:pPr>
        <w:ind w:firstLine="709"/>
        <w:jc w:val="both"/>
        <w:rPr>
          <w:sz w:val="26"/>
          <w:szCs w:val="26"/>
        </w:rPr>
      </w:pPr>
      <w:r w:rsidRPr="00A45DC9">
        <w:rPr>
          <w:sz w:val="26"/>
          <w:szCs w:val="26"/>
        </w:rPr>
        <w:t>В августе 202</w:t>
      </w:r>
      <w:r w:rsidR="0036477A">
        <w:rPr>
          <w:sz w:val="26"/>
          <w:szCs w:val="26"/>
        </w:rPr>
        <w:t>2</w:t>
      </w:r>
      <w:r w:rsidRPr="00A45DC9">
        <w:rPr>
          <w:sz w:val="26"/>
          <w:szCs w:val="26"/>
        </w:rPr>
        <w:t xml:space="preserve"> года проведена акция «Помоги собраться в школу», в ходе которой </w:t>
      </w:r>
      <w:r w:rsidR="0036477A">
        <w:rPr>
          <w:sz w:val="26"/>
          <w:szCs w:val="26"/>
        </w:rPr>
        <w:t>20</w:t>
      </w:r>
      <w:r w:rsidRPr="00A45DC9">
        <w:rPr>
          <w:sz w:val="26"/>
          <w:szCs w:val="26"/>
        </w:rPr>
        <w:t xml:space="preserve"> несовершеннолетних школьного возраста </w:t>
      </w:r>
      <w:r w:rsidR="0036477A" w:rsidRPr="00A45DC9">
        <w:rPr>
          <w:sz w:val="26"/>
          <w:szCs w:val="26"/>
        </w:rPr>
        <w:t>из семей</w:t>
      </w:r>
      <w:r w:rsidRPr="00A45DC9">
        <w:rPr>
          <w:sz w:val="26"/>
          <w:szCs w:val="26"/>
        </w:rPr>
        <w:t>, находящихся в социально опасном положении получили рюкзаки со школьными принадлежностями. В декабре 202</w:t>
      </w:r>
      <w:r w:rsidR="0036477A">
        <w:rPr>
          <w:sz w:val="26"/>
          <w:szCs w:val="26"/>
        </w:rPr>
        <w:t>2</w:t>
      </w:r>
      <w:r w:rsidRPr="00A45DC9">
        <w:rPr>
          <w:sz w:val="26"/>
          <w:szCs w:val="26"/>
        </w:rPr>
        <w:t xml:space="preserve"> года, было проведено мероприятие «Ёлка желаний», в котором приняли участие </w:t>
      </w:r>
      <w:r w:rsidR="0036477A">
        <w:rPr>
          <w:sz w:val="26"/>
          <w:szCs w:val="26"/>
        </w:rPr>
        <w:t>24 ребенка из</w:t>
      </w:r>
      <w:r w:rsidRPr="00A45DC9">
        <w:rPr>
          <w:sz w:val="26"/>
          <w:szCs w:val="26"/>
        </w:rPr>
        <w:t xml:space="preserve"> семей, находящихся в социально опасном положении, все дети получили подарки. В январе 202</w:t>
      </w:r>
      <w:r w:rsidR="0036477A">
        <w:rPr>
          <w:sz w:val="26"/>
          <w:szCs w:val="26"/>
        </w:rPr>
        <w:t>3</w:t>
      </w:r>
      <w:r w:rsidRPr="00A45DC9">
        <w:rPr>
          <w:sz w:val="26"/>
          <w:szCs w:val="26"/>
        </w:rPr>
        <w:t xml:space="preserve"> года была проведан акция «Полицейский Дед Мороз», в рамках которой органами системы профилактик</w:t>
      </w:r>
      <w:r w:rsidR="0036477A">
        <w:rPr>
          <w:sz w:val="26"/>
          <w:szCs w:val="26"/>
        </w:rPr>
        <w:t>и</w:t>
      </w:r>
      <w:r w:rsidRPr="00A45DC9">
        <w:rPr>
          <w:sz w:val="26"/>
          <w:szCs w:val="26"/>
        </w:rPr>
        <w:t xml:space="preserve"> был</w:t>
      </w:r>
      <w:r w:rsidR="0036477A">
        <w:rPr>
          <w:sz w:val="26"/>
          <w:szCs w:val="26"/>
        </w:rPr>
        <w:t>и посещены семьи, находящиеся в социальн</w:t>
      </w:r>
      <w:r w:rsidRPr="00A45DC9">
        <w:rPr>
          <w:sz w:val="26"/>
          <w:szCs w:val="26"/>
        </w:rPr>
        <w:t>о</w:t>
      </w:r>
      <w:r w:rsidR="0036477A">
        <w:rPr>
          <w:sz w:val="26"/>
          <w:szCs w:val="26"/>
        </w:rPr>
        <w:t xml:space="preserve"> опасном положении, 20 детей</w:t>
      </w:r>
      <w:r w:rsidRPr="00A45DC9">
        <w:rPr>
          <w:sz w:val="26"/>
          <w:szCs w:val="26"/>
        </w:rPr>
        <w:t xml:space="preserve"> получили сладкие подарки.  </w:t>
      </w:r>
    </w:p>
    <w:p w14:paraId="1F33EB7C" w14:textId="206D4C28" w:rsidR="00A45DC9" w:rsidRPr="00A45DC9" w:rsidRDefault="00A45DC9" w:rsidP="00A45DC9">
      <w:pPr>
        <w:ind w:firstLine="709"/>
        <w:jc w:val="both"/>
        <w:rPr>
          <w:b/>
          <w:sz w:val="26"/>
          <w:szCs w:val="26"/>
        </w:rPr>
      </w:pPr>
      <w:r w:rsidRPr="00A45DC9">
        <w:rPr>
          <w:sz w:val="26"/>
          <w:szCs w:val="26"/>
        </w:rPr>
        <w:lastRenderedPageBreak/>
        <w:t xml:space="preserve">В связи с отсутствием на территории </w:t>
      </w:r>
      <w:r w:rsidR="0036477A" w:rsidRPr="00A45DC9">
        <w:rPr>
          <w:sz w:val="26"/>
          <w:szCs w:val="26"/>
        </w:rPr>
        <w:t>района социально</w:t>
      </w:r>
      <w:r w:rsidRPr="00A45DC9">
        <w:rPr>
          <w:sz w:val="26"/>
          <w:szCs w:val="26"/>
        </w:rPr>
        <w:t xml:space="preserve"> - реабилитационных центров (далее - СРЦ), дети по ходатайству старшего инспектора ПДН ОМВД Городской округ «Ногликский» направлялись в СРЦ Сахалинской области. Так в 202</w:t>
      </w:r>
      <w:r w:rsidR="0036477A">
        <w:rPr>
          <w:sz w:val="26"/>
          <w:szCs w:val="26"/>
        </w:rPr>
        <w:t>2</w:t>
      </w:r>
      <w:r w:rsidRPr="00A45DC9">
        <w:rPr>
          <w:sz w:val="26"/>
          <w:szCs w:val="26"/>
        </w:rPr>
        <w:t xml:space="preserve"> г. прошли реабилитацию </w:t>
      </w:r>
      <w:r w:rsidR="0036477A">
        <w:rPr>
          <w:sz w:val="26"/>
          <w:szCs w:val="26"/>
        </w:rPr>
        <w:t>7 несовершеннолетних</w:t>
      </w:r>
      <w:r w:rsidRPr="00A45DC9">
        <w:rPr>
          <w:sz w:val="26"/>
          <w:szCs w:val="26"/>
        </w:rPr>
        <w:t>, в 202</w:t>
      </w:r>
      <w:r w:rsidR="0036477A">
        <w:rPr>
          <w:sz w:val="26"/>
          <w:szCs w:val="26"/>
        </w:rPr>
        <w:t>1</w:t>
      </w:r>
      <w:r w:rsidRPr="00A45DC9">
        <w:rPr>
          <w:sz w:val="26"/>
          <w:szCs w:val="26"/>
        </w:rPr>
        <w:t xml:space="preserve"> г.</w:t>
      </w:r>
      <w:r w:rsidR="0036477A">
        <w:rPr>
          <w:sz w:val="26"/>
          <w:szCs w:val="26"/>
        </w:rPr>
        <w:t xml:space="preserve"> </w:t>
      </w:r>
      <w:r w:rsidRPr="00A45DC9">
        <w:rPr>
          <w:sz w:val="26"/>
          <w:szCs w:val="26"/>
        </w:rPr>
        <w:t xml:space="preserve">- </w:t>
      </w:r>
      <w:r w:rsidR="0036477A">
        <w:rPr>
          <w:sz w:val="26"/>
          <w:szCs w:val="26"/>
        </w:rPr>
        <w:t>4</w:t>
      </w:r>
      <w:r w:rsidRPr="00A45DC9">
        <w:rPr>
          <w:sz w:val="26"/>
          <w:szCs w:val="26"/>
        </w:rPr>
        <w:t xml:space="preserve"> </w:t>
      </w:r>
      <w:r w:rsidR="0036477A">
        <w:rPr>
          <w:sz w:val="26"/>
          <w:szCs w:val="26"/>
        </w:rPr>
        <w:t>несовершеннолетних</w:t>
      </w:r>
      <w:r w:rsidRPr="00A45DC9">
        <w:rPr>
          <w:sz w:val="26"/>
          <w:szCs w:val="26"/>
        </w:rPr>
        <w:t>. За 202</w:t>
      </w:r>
      <w:r w:rsidR="0036477A">
        <w:rPr>
          <w:sz w:val="26"/>
          <w:szCs w:val="26"/>
        </w:rPr>
        <w:t>2</w:t>
      </w:r>
      <w:r w:rsidRPr="00A45DC9">
        <w:rPr>
          <w:sz w:val="26"/>
          <w:szCs w:val="26"/>
        </w:rPr>
        <w:t xml:space="preserve"> год на заседаниях комиссии по делам несовершеннолетних и защите их прав рассмотрено </w:t>
      </w:r>
      <w:r w:rsidR="0036477A">
        <w:rPr>
          <w:sz w:val="26"/>
          <w:szCs w:val="26"/>
        </w:rPr>
        <w:t>86</w:t>
      </w:r>
      <w:r w:rsidRPr="00A45DC9">
        <w:rPr>
          <w:sz w:val="26"/>
          <w:szCs w:val="26"/>
        </w:rPr>
        <w:t xml:space="preserve"> протоколов в отношении родителей и иных лиц </w:t>
      </w:r>
      <w:r w:rsidR="0036477A">
        <w:rPr>
          <w:sz w:val="26"/>
          <w:szCs w:val="26"/>
        </w:rPr>
        <w:t>(6 протоколов прекращено)</w:t>
      </w:r>
      <w:r w:rsidR="007A75F0">
        <w:rPr>
          <w:sz w:val="26"/>
          <w:szCs w:val="26"/>
        </w:rPr>
        <w:t>,</w:t>
      </w:r>
      <w:r w:rsidR="0036477A">
        <w:rPr>
          <w:sz w:val="26"/>
          <w:szCs w:val="26"/>
        </w:rPr>
        <w:t xml:space="preserve"> вынесено 80 решений по привлечени</w:t>
      </w:r>
      <w:r w:rsidR="006E0832">
        <w:rPr>
          <w:sz w:val="26"/>
          <w:szCs w:val="26"/>
        </w:rPr>
        <w:t xml:space="preserve">ю к </w:t>
      </w:r>
      <w:r w:rsidRPr="00A45DC9">
        <w:rPr>
          <w:sz w:val="26"/>
          <w:szCs w:val="26"/>
        </w:rPr>
        <w:t xml:space="preserve">административной ответственности.  </w:t>
      </w:r>
    </w:p>
    <w:p w14:paraId="2E628A16" w14:textId="79301F41" w:rsidR="006E0832" w:rsidRPr="006E0832" w:rsidRDefault="00AF5192" w:rsidP="006E0832">
      <w:pPr>
        <w:ind w:firstLine="709"/>
        <w:jc w:val="both"/>
        <w:rPr>
          <w:rFonts w:eastAsia="Calibri"/>
          <w:sz w:val="26"/>
          <w:szCs w:val="26"/>
        </w:rPr>
      </w:pPr>
      <w:r w:rsidRPr="00AF5192">
        <w:rPr>
          <w:sz w:val="28"/>
          <w:szCs w:val="28"/>
        </w:rPr>
        <w:t xml:space="preserve">5) </w:t>
      </w:r>
      <w:r w:rsidR="006E0832" w:rsidRPr="006E0832">
        <w:rPr>
          <w:rFonts w:eastAsia="Calibri"/>
          <w:sz w:val="26"/>
          <w:szCs w:val="26"/>
        </w:rPr>
        <w:t xml:space="preserve">Программ по профилактике социального сиротства в муниципальном образовании «Городской округ Ногликский» </w:t>
      </w:r>
      <w:r w:rsidR="007A75F0">
        <w:rPr>
          <w:rFonts w:eastAsia="Calibri"/>
          <w:sz w:val="26"/>
          <w:szCs w:val="26"/>
        </w:rPr>
        <w:t xml:space="preserve">- </w:t>
      </w:r>
      <w:r w:rsidR="006E0832" w:rsidRPr="006E0832">
        <w:rPr>
          <w:rFonts w:eastAsia="Calibri"/>
          <w:sz w:val="26"/>
          <w:szCs w:val="26"/>
        </w:rPr>
        <w:t>нет.</w:t>
      </w:r>
    </w:p>
    <w:p w14:paraId="3A9CAB9B" w14:textId="3BD544BD" w:rsidR="00D546E7" w:rsidRDefault="00D546E7" w:rsidP="006E0832">
      <w:pPr>
        <w:pStyle w:val="Default"/>
        <w:ind w:firstLine="708"/>
        <w:jc w:val="both"/>
        <w:rPr>
          <w:color w:val="auto"/>
          <w:sz w:val="28"/>
          <w:szCs w:val="28"/>
        </w:rPr>
      </w:pPr>
      <w:r>
        <w:rPr>
          <w:color w:val="auto"/>
          <w:sz w:val="28"/>
          <w:szCs w:val="28"/>
        </w:rPr>
        <w:t>Подраздел</w:t>
      </w:r>
      <w:r w:rsidR="006E0832">
        <w:rPr>
          <w:color w:val="auto"/>
          <w:sz w:val="28"/>
          <w:szCs w:val="28"/>
        </w:rPr>
        <w:t xml:space="preserve"> 2.2 </w:t>
      </w:r>
    </w:p>
    <w:p w14:paraId="2A764DF1" w14:textId="2E5AB0C8" w:rsidR="006E0832" w:rsidRPr="006E0832" w:rsidRDefault="00D546E7" w:rsidP="006E0832">
      <w:pPr>
        <w:ind w:firstLine="709"/>
        <w:jc w:val="both"/>
        <w:rPr>
          <w:sz w:val="26"/>
          <w:szCs w:val="26"/>
        </w:rPr>
      </w:pPr>
      <w:r>
        <w:rPr>
          <w:sz w:val="28"/>
          <w:szCs w:val="28"/>
        </w:rPr>
        <w:t>1)</w:t>
      </w:r>
      <w:r w:rsidR="006E0832" w:rsidRPr="00CC79A8">
        <w:t xml:space="preserve"> </w:t>
      </w:r>
      <w:r w:rsidR="006E0832" w:rsidRPr="006E0832">
        <w:rPr>
          <w:sz w:val="26"/>
          <w:szCs w:val="26"/>
        </w:rPr>
        <w:t>Основными задачами комиссии по делам несовершеннолетних и защите их прав, являются:</w:t>
      </w:r>
    </w:p>
    <w:p w14:paraId="1798EAEA" w14:textId="77777777" w:rsidR="006E0832" w:rsidRPr="006E0832" w:rsidRDefault="006E0832" w:rsidP="006E0832">
      <w:pPr>
        <w:ind w:firstLine="709"/>
        <w:jc w:val="both"/>
        <w:rPr>
          <w:sz w:val="26"/>
          <w:szCs w:val="26"/>
        </w:rPr>
      </w:pPr>
      <w:r w:rsidRPr="006E0832">
        <w:rPr>
          <w:sz w:val="26"/>
          <w:szCs w:val="26"/>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6078CB77" w14:textId="77777777" w:rsidR="006E0832" w:rsidRPr="006E0832" w:rsidRDefault="006E0832" w:rsidP="006E0832">
      <w:pPr>
        <w:ind w:firstLine="709"/>
        <w:jc w:val="both"/>
        <w:rPr>
          <w:sz w:val="26"/>
          <w:szCs w:val="26"/>
        </w:rPr>
      </w:pPr>
      <w:r w:rsidRPr="006E0832">
        <w:rPr>
          <w:sz w:val="26"/>
          <w:szCs w:val="26"/>
        </w:rPr>
        <w:t>- обеспечение защиты прав и законных интересов несовершеннолетних;</w:t>
      </w:r>
    </w:p>
    <w:p w14:paraId="15227C1F" w14:textId="77777777" w:rsidR="006E0832" w:rsidRPr="006E0832" w:rsidRDefault="006E0832" w:rsidP="006E0832">
      <w:pPr>
        <w:ind w:firstLine="709"/>
        <w:jc w:val="both"/>
        <w:rPr>
          <w:sz w:val="26"/>
          <w:szCs w:val="26"/>
        </w:rPr>
      </w:pPr>
      <w:r w:rsidRPr="006E0832">
        <w:rPr>
          <w:sz w:val="26"/>
          <w:szCs w:val="26"/>
        </w:rPr>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14:paraId="670071FF" w14:textId="77777777" w:rsidR="006E0832" w:rsidRPr="006E0832" w:rsidRDefault="006E0832" w:rsidP="006E0832">
      <w:pPr>
        <w:ind w:firstLine="709"/>
        <w:jc w:val="both"/>
        <w:rPr>
          <w:sz w:val="26"/>
          <w:szCs w:val="26"/>
        </w:rPr>
      </w:pPr>
      <w:r w:rsidRPr="006E0832">
        <w:rPr>
          <w:sz w:val="26"/>
          <w:szCs w:val="26"/>
        </w:rPr>
        <w:t>- выявление и пресечение случаев вовлечения несовершеннолетних в совершение преступлений и антиобщественных действий.</w:t>
      </w:r>
    </w:p>
    <w:p w14:paraId="17224172" w14:textId="77777777" w:rsidR="006E0832" w:rsidRPr="006E0832" w:rsidRDefault="006E0832" w:rsidP="006E0832">
      <w:pPr>
        <w:ind w:firstLine="709"/>
        <w:jc w:val="both"/>
        <w:rPr>
          <w:sz w:val="26"/>
          <w:szCs w:val="26"/>
        </w:rPr>
      </w:pPr>
      <w:r w:rsidRPr="006E0832">
        <w:rPr>
          <w:sz w:val="26"/>
          <w:szCs w:val="26"/>
        </w:rPr>
        <w:t>Также, комиссия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09DA51FC" w14:textId="77777777" w:rsidR="0053256A" w:rsidRDefault="00D546E7" w:rsidP="00F13350">
      <w:pPr>
        <w:pStyle w:val="Default"/>
        <w:ind w:firstLine="709"/>
        <w:jc w:val="both"/>
        <w:rPr>
          <w:sz w:val="26"/>
          <w:szCs w:val="26"/>
        </w:rPr>
      </w:pPr>
      <w:r>
        <w:rPr>
          <w:color w:val="auto"/>
          <w:sz w:val="28"/>
          <w:szCs w:val="28"/>
        </w:rPr>
        <w:t xml:space="preserve">2) </w:t>
      </w:r>
      <w:r w:rsidR="006E0832" w:rsidRPr="00F13350">
        <w:rPr>
          <w:sz w:val="26"/>
          <w:szCs w:val="26"/>
        </w:rPr>
        <w:t>За 202</w:t>
      </w:r>
      <w:r w:rsidR="00F13350" w:rsidRPr="00F13350">
        <w:rPr>
          <w:sz w:val="26"/>
          <w:szCs w:val="26"/>
        </w:rPr>
        <w:t>2</w:t>
      </w:r>
      <w:r w:rsidR="006E0832" w:rsidRPr="00F13350">
        <w:rPr>
          <w:sz w:val="26"/>
          <w:szCs w:val="26"/>
        </w:rPr>
        <w:t xml:space="preserve"> год на территории МО «Городской округ Ногликский» </w:t>
      </w:r>
      <w:r w:rsidR="00F13350">
        <w:rPr>
          <w:sz w:val="26"/>
          <w:szCs w:val="26"/>
        </w:rPr>
        <w:t>было совершено 2 преступления</w:t>
      </w:r>
      <w:r w:rsidR="0053256A" w:rsidRPr="0053256A">
        <w:rPr>
          <w:sz w:val="26"/>
          <w:szCs w:val="26"/>
        </w:rPr>
        <w:t xml:space="preserve"> </w:t>
      </w:r>
      <w:r w:rsidR="0053256A">
        <w:rPr>
          <w:sz w:val="26"/>
          <w:szCs w:val="26"/>
        </w:rPr>
        <w:t>совершенные двумя несовершеннолетними:</w:t>
      </w:r>
    </w:p>
    <w:p w14:paraId="4976FACF" w14:textId="77777777" w:rsidR="0053256A" w:rsidRDefault="0053256A" w:rsidP="00F13350">
      <w:pPr>
        <w:pStyle w:val="Default"/>
        <w:ind w:firstLine="709"/>
        <w:jc w:val="both"/>
        <w:rPr>
          <w:sz w:val="26"/>
          <w:szCs w:val="26"/>
        </w:rPr>
      </w:pPr>
      <w:r>
        <w:rPr>
          <w:sz w:val="26"/>
          <w:szCs w:val="26"/>
        </w:rPr>
        <w:t xml:space="preserve">- </w:t>
      </w:r>
      <w:r w:rsidRPr="0053256A">
        <w:rPr>
          <w:sz w:val="26"/>
          <w:szCs w:val="26"/>
        </w:rPr>
        <w:t>ст. 158 УК РФ</w:t>
      </w:r>
      <w:r>
        <w:rPr>
          <w:sz w:val="26"/>
          <w:szCs w:val="26"/>
        </w:rPr>
        <w:t xml:space="preserve"> – уголовное дело прекращено в связи с примирением сторон;</w:t>
      </w:r>
    </w:p>
    <w:p w14:paraId="51A505C1" w14:textId="32A8381C" w:rsidR="006E0832" w:rsidRPr="0053256A" w:rsidRDefault="0053256A" w:rsidP="00F13350">
      <w:pPr>
        <w:pStyle w:val="Default"/>
        <w:ind w:firstLine="709"/>
        <w:jc w:val="both"/>
        <w:rPr>
          <w:sz w:val="26"/>
          <w:szCs w:val="26"/>
        </w:rPr>
      </w:pPr>
      <w:r>
        <w:rPr>
          <w:sz w:val="26"/>
          <w:szCs w:val="26"/>
        </w:rPr>
        <w:t>- ч. 1 ст. 159 УК РФ – материал находится в следственном комитете</w:t>
      </w:r>
      <w:r w:rsidR="00F13350" w:rsidRPr="0053256A">
        <w:rPr>
          <w:sz w:val="26"/>
          <w:szCs w:val="26"/>
        </w:rPr>
        <w:t>.</w:t>
      </w:r>
      <w:r w:rsidRPr="0053256A">
        <w:rPr>
          <w:sz w:val="26"/>
          <w:szCs w:val="26"/>
        </w:rPr>
        <w:t xml:space="preserve"> </w:t>
      </w:r>
      <w:r w:rsidR="00F13350" w:rsidRPr="0053256A">
        <w:rPr>
          <w:sz w:val="26"/>
          <w:szCs w:val="26"/>
        </w:rPr>
        <w:t xml:space="preserve"> </w:t>
      </w:r>
      <w:r w:rsidR="007D7D6E">
        <w:rPr>
          <w:sz w:val="26"/>
          <w:szCs w:val="26"/>
        </w:rPr>
        <w:t>Данные</w:t>
      </w:r>
      <w:r>
        <w:rPr>
          <w:sz w:val="26"/>
          <w:szCs w:val="26"/>
        </w:rPr>
        <w:t xml:space="preserve"> несовершеннолетни</w:t>
      </w:r>
      <w:r w:rsidR="007D7D6E">
        <w:rPr>
          <w:sz w:val="26"/>
          <w:szCs w:val="26"/>
        </w:rPr>
        <w:t>е</w:t>
      </w:r>
      <w:r>
        <w:rPr>
          <w:sz w:val="26"/>
          <w:szCs w:val="26"/>
        </w:rPr>
        <w:t xml:space="preserve"> состоят на учёте в учреждениях и службах системы профилактики, работа проводится согласно </w:t>
      </w:r>
      <w:r w:rsidR="00815E58">
        <w:rPr>
          <w:sz w:val="26"/>
          <w:szCs w:val="26"/>
        </w:rPr>
        <w:t>плану</w:t>
      </w:r>
      <w:r>
        <w:rPr>
          <w:sz w:val="26"/>
          <w:szCs w:val="26"/>
        </w:rPr>
        <w:t xml:space="preserve"> индивидуально профилактической работы</w:t>
      </w:r>
      <w:r w:rsidR="00815E58">
        <w:rPr>
          <w:sz w:val="26"/>
          <w:szCs w:val="26"/>
        </w:rPr>
        <w:t>.</w:t>
      </w:r>
    </w:p>
    <w:p w14:paraId="1DCED2EF" w14:textId="77777777" w:rsidR="00E46F84" w:rsidRDefault="00D546E7" w:rsidP="00E46F84">
      <w:pPr>
        <w:pStyle w:val="Default"/>
        <w:ind w:firstLine="709"/>
        <w:jc w:val="both"/>
        <w:rPr>
          <w:color w:val="auto"/>
          <w:sz w:val="26"/>
          <w:szCs w:val="26"/>
        </w:rPr>
      </w:pPr>
      <w:r>
        <w:rPr>
          <w:color w:val="auto"/>
          <w:sz w:val="28"/>
          <w:szCs w:val="28"/>
        </w:rPr>
        <w:t xml:space="preserve">3) </w:t>
      </w:r>
      <w:r w:rsidR="001B7B25" w:rsidRPr="001B7B25">
        <w:rPr>
          <w:color w:val="auto"/>
          <w:sz w:val="26"/>
          <w:szCs w:val="26"/>
        </w:rPr>
        <w:t>За 202</w:t>
      </w:r>
      <w:r w:rsidR="001B7B25">
        <w:rPr>
          <w:color w:val="auto"/>
          <w:sz w:val="26"/>
          <w:szCs w:val="26"/>
        </w:rPr>
        <w:t>2</w:t>
      </w:r>
      <w:r w:rsidR="001B7B25" w:rsidRPr="001B7B25">
        <w:rPr>
          <w:color w:val="auto"/>
          <w:sz w:val="26"/>
          <w:szCs w:val="26"/>
        </w:rPr>
        <w:t xml:space="preserve"> год в комиссию по делам несовершеннолетних и защите их прав поступило </w:t>
      </w:r>
      <w:r w:rsidR="001B7B25">
        <w:rPr>
          <w:color w:val="auto"/>
          <w:sz w:val="26"/>
          <w:szCs w:val="26"/>
        </w:rPr>
        <w:t>8</w:t>
      </w:r>
      <w:r w:rsidR="001B7B25" w:rsidRPr="001B7B25">
        <w:rPr>
          <w:color w:val="auto"/>
          <w:sz w:val="26"/>
          <w:szCs w:val="26"/>
        </w:rPr>
        <w:t xml:space="preserve"> административных протоколов в отношении несовершеннолетних, все </w:t>
      </w:r>
      <w:r w:rsidR="001B7B25">
        <w:rPr>
          <w:color w:val="auto"/>
          <w:sz w:val="26"/>
          <w:szCs w:val="26"/>
        </w:rPr>
        <w:t>8</w:t>
      </w:r>
      <w:r w:rsidR="001B7B25" w:rsidRPr="001B7B25">
        <w:rPr>
          <w:color w:val="auto"/>
          <w:sz w:val="26"/>
          <w:szCs w:val="26"/>
        </w:rPr>
        <w:t xml:space="preserve"> протоколов рассмотрены, к административной ответственности привлечено </w:t>
      </w:r>
      <w:r w:rsidR="001B7B25">
        <w:rPr>
          <w:color w:val="auto"/>
          <w:sz w:val="26"/>
          <w:szCs w:val="26"/>
        </w:rPr>
        <w:t>7</w:t>
      </w:r>
      <w:r w:rsidR="001B7B25" w:rsidRPr="001B7B25">
        <w:rPr>
          <w:color w:val="auto"/>
          <w:sz w:val="26"/>
          <w:szCs w:val="26"/>
        </w:rPr>
        <w:t xml:space="preserve"> несовершеннолетних.</w:t>
      </w:r>
    </w:p>
    <w:p w14:paraId="2084CD88" w14:textId="558CD2E6" w:rsidR="00E46F84" w:rsidRPr="00E46F84" w:rsidRDefault="001B7B25" w:rsidP="00B36BFD">
      <w:pPr>
        <w:ind w:firstLine="720"/>
        <w:jc w:val="both"/>
        <w:rPr>
          <w:sz w:val="26"/>
          <w:szCs w:val="26"/>
        </w:rPr>
      </w:pPr>
      <w:r w:rsidRPr="001B7B25">
        <w:rPr>
          <w:sz w:val="26"/>
          <w:szCs w:val="26"/>
        </w:rPr>
        <w:t xml:space="preserve"> За 202</w:t>
      </w:r>
      <w:r>
        <w:rPr>
          <w:sz w:val="26"/>
          <w:szCs w:val="26"/>
        </w:rPr>
        <w:t>2</w:t>
      </w:r>
      <w:r w:rsidRPr="001B7B25">
        <w:rPr>
          <w:sz w:val="26"/>
          <w:szCs w:val="26"/>
        </w:rPr>
        <w:t xml:space="preserve"> год </w:t>
      </w:r>
      <w:r>
        <w:rPr>
          <w:sz w:val="26"/>
          <w:szCs w:val="26"/>
        </w:rPr>
        <w:t xml:space="preserve">в КДНиЗП поступило 14 материалов об отказе в возбуждении уголовного дела в отношении 15 несовершеннолетних. Со всеми </w:t>
      </w:r>
      <w:r w:rsidRPr="001B7B25">
        <w:rPr>
          <w:sz w:val="26"/>
          <w:szCs w:val="26"/>
        </w:rPr>
        <w:t xml:space="preserve">несовершеннолетними </w:t>
      </w:r>
      <w:r w:rsidR="00E46F84">
        <w:rPr>
          <w:sz w:val="26"/>
          <w:szCs w:val="26"/>
        </w:rPr>
        <w:t xml:space="preserve">проведена </w:t>
      </w:r>
      <w:r w:rsidR="00E46F84" w:rsidRPr="00E46F84">
        <w:rPr>
          <w:sz w:val="26"/>
          <w:szCs w:val="26"/>
        </w:rPr>
        <w:t>разъяснительн</w:t>
      </w:r>
      <w:r w:rsidR="00E46F84">
        <w:rPr>
          <w:sz w:val="26"/>
          <w:szCs w:val="26"/>
        </w:rPr>
        <w:t>ая</w:t>
      </w:r>
      <w:r w:rsidR="00E46F84" w:rsidRPr="00E46F84">
        <w:rPr>
          <w:sz w:val="26"/>
          <w:szCs w:val="26"/>
        </w:rPr>
        <w:t xml:space="preserve"> работ</w:t>
      </w:r>
      <w:r w:rsidR="00E46F84">
        <w:rPr>
          <w:sz w:val="26"/>
          <w:szCs w:val="26"/>
        </w:rPr>
        <w:t>а</w:t>
      </w:r>
      <w:r w:rsidR="00E46F84" w:rsidRPr="00E46F84">
        <w:rPr>
          <w:sz w:val="26"/>
          <w:szCs w:val="26"/>
        </w:rPr>
        <w:t xml:space="preserve"> по вопросу о недопустимости совершения действий, ставших основанием для применения мер воздействия, и правовых последствиях их совершения</w:t>
      </w:r>
      <w:r w:rsidR="00E46F84">
        <w:rPr>
          <w:sz w:val="26"/>
          <w:szCs w:val="26"/>
        </w:rPr>
        <w:t xml:space="preserve">, 5 несовершеннолетних поставлены на учёт в органах и службах системы профилактики. </w:t>
      </w:r>
    </w:p>
    <w:p w14:paraId="515D89D4" w14:textId="4101BEB5" w:rsidR="00B36BFD" w:rsidRPr="00E46F84" w:rsidRDefault="00D546E7" w:rsidP="00B36BFD">
      <w:pPr>
        <w:ind w:firstLine="720"/>
        <w:jc w:val="both"/>
        <w:rPr>
          <w:sz w:val="26"/>
          <w:szCs w:val="26"/>
        </w:rPr>
      </w:pPr>
      <w:r>
        <w:rPr>
          <w:sz w:val="28"/>
          <w:szCs w:val="28"/>
        </w:rPr>
        <w:t xml:space="preserve">4) </w:t>
      </w:r>
      <w:r w:rsidR="00B36BFD" w:rsidRPr="00E46F84">
        <w:rPr>
          <w:sz w:val="26"/>
          <w:szCs w:val="26"/>
        </w:rPr>
        <w:t xml:space="preserve">В отношении одного несовершеннолетнего 29 ноября 2022 года на внеочередном заседании комиссии по делам несовершеннолетних и защите их прав было рассмотрено ходатайство ОМВД России по городскому округу «Ногликский» </w:t>
      </w:r>
      <w:r w:rsidR="00B36BFD" w:rsidRPr="00E46F84">
        <w:rPr>
          <w:sz w:val="26"/>
          <w:szCs w:val="26"/>
        </w:rPr>
        <w:lastRenderedPageBreak/>
        <w:t xml:space="preserve">о помещении его в специальное учебно-воспитательное учреждение закрытого типа. С 30 ноября по 27 декабря 2022 года инспектором ПДН и специалистом органов опеки и попечительства собирался необходимый пакет документов для направления на рассмотрение в Ногликский районный суд. </w:t>
      </w:r>
    </w:p>
    <w:p w14:paraId="0C7D71A5" w14:textId="77777777" w:rsidR="00B36BFD" w:rsidRPr="00E46F84" w:rsidRDefault="00B36BFD" w:rsidP="00B36BFD">
      <w:pPr>
        <w:ind w:firstLine="720"/>
        <w:jc w:val="both"/>
        <w:rPr>
          <w:sz w:val="26"/>
          <w:szCs w:val="26"/>
        </w:rPr>
      </w:pPr>
      <w:r w:rsidRPr="00E46F84">
        <w:rPr>
          <w:sz w:val="26"/>
          <w:szCs w:val="26"/>
        </w:rPr>
        <w:t>09 января 2023 года судом было вынесено определение о принятие административного искового заявления (дело № 2а-66/2023) к производству суда, подготовке к рассмотрению административного дела, назначении закрытого судебного заседания. Закрытое судебное заседание состоялось 31 января 2023 года с привлечением к участию в деле в качестве заинтересованного лица муниципальной комиссии по делам несовершеннолетних и защите их прав, решение судом не принято, дополнительное заседание назначено на 21 февраля 2023 г.</w:t>
      </w:r>
    </w:p>
    <w:p w14:paraId="794C8EB1" w14:textId="26AC5169" w:rsidR="00D546E7" w:rsidRDefault="007C7352" w:rsidP="00B36BFD">
      <w:pPr>
        <w:pStyle w:val="Default"/>
        <w:jc w:val="both"/>
        <w:rPr>
          <w:color w:val="auto"/>
          <w:sz w:val="28"/>
          <w:szCs w:val="28"/>
        </w:rPr>
      </w:pPr>
      <w:r>
        <w:rPr>
          <w:color w:val="auto"/>
          <w:sz w:val="28"/>
          <w:szCs w:val="28"/>
        </w:rPr>
        <w:tab/>
      </w:r>
      <w:r w:rsidR="00D546E7" w:rsidRPr="00B36BFD">
        <w:rPr>
          <w:color w:val="auto"/>
          <w:sz w:val="28"/>
          <w:szCs w:val="28"/>
        </w:rPr>
        <w:t xml:space="preserve">5) </w:t>
      </w:r>
      <w:r w:rsidR="00B36BFD" w:rsidRPr="007A75F0">
        <w:rPr>
          <w:color w:val="auto"/>
          <w:sz w:val="26"/>
          <w:szCs w:val="26"/>
        </w:rPr>
        <w:t>не выявлено</w:t>
      </w:r>
    </w:p>
    <w:p w14:paraId="7C333DBA" w14:textId="77777777" w:rsidR="00B36BFD" w:rsidRDefault="007C7352" w:rsidP="007C7352">
      <w:pPr>
        <w:pStyle w:val="Default"/>
        <w:jc w:val="both"/>
        <w:rPr>
          <w:color w:val="auto"/>
          <w:sz w:val="28"/>
          <w:szCs w:val="28"/>
        </w:rPr>
      </w:pPr>
      <w:r>
        <w:rPr>
          <w:color w:val="auto"/>
          <w:sz w:val="28"/>
          <w:szCs w:val="28"/>
        </w:rPr>
        <w:tab/>
      </w:r>
      <w:r w:rsidR="00D546E7">
        <w:rPr>
          <w:color w:val="auto"/>
          <w:sz w:val="28"/>
          <w:szCs w:val="28"/>
        </w:rPr>
        <w:t xml:space="preserve">6) </w:t>
      </w:r>
      <w:r w:rsidR="00B36BFD" w:rsidRPr="00B36BFD">
        <w:rPr>
          <w:sz w:val="26"/>
          <w:szCs w:val="26"/>
        </w:rPr>
        <w:t>По рассмотрению поступивших в комиссию материалов, в целях устранения причин и условий, способствующих совершению несовершеннолетними преступлений, правонарушений и антиобщественных действий, комиссией направляются представления в органы и учреждения субъектов профилактики муниципального образования.</w:t>
      </w:r>
      <w:r>
        <w:rPr>
          <w:color w:val="auto"/>
          <w:sz w:val="28"/>
          <w:szCs w:val="28"/>
        </w:rPr>
        <w:tab/>
      </w:r>
    </w:p>
    <w:p w14:paraId="13C8C5AF" w14:textId="77777777" w:rsidR="00B36BFD" w:rsidRPr="00B36BFD" w:rsidRDefault="00D546E7" w:rsidP="00B36BFD">
      <w:pPr>
        <w:ind w:firstLine="709"/>
        <w:jc w:val="both"/>
        <w:rPr>
          <w:sz w:val="26"/>
          <w:szCs w:val="26"/>
        </w:rPr>
      </w:pPr>
      <w:r>
        <w:rPr>
          <w:sz w:val="28"/>
          <w:szCs w:val="28"/>
        </w:rPr>
        <w:t xml:space="preserve">7) </w:t>
      </w:r>
      <w:r w:rsidR="00B36BFD" w:rsidRPr="00B36BFD">
        <w:rPr>
          <w:sz w:val="26"/>
          <w:szCs w:val="26"/>
        </w:rPr>
        <w:t xml:space="preserve">Во исполнении </w:t>
      </w:r>
      <w:r w:rsidR="00B36BFD" w:rsidRPr="00B36BFD">
        <w:rPr>
          <w:color w:val="000000"/>
          <w:sz w:val="26"/>
          <w:szCs w:val="26"/>
        </w:rPr>
        <w:t>Федерального закона от 24.06.1999 г.  № 120-ФЗ  «Об основах системы  профилактики безнадзорности  и правонарушений несовершеннолетних»</w:t>
      </w:r>
      <w:r w:rsidR="00B36BFD" w:rsidRPr="00B36BFD">
        <w:rPr>
          <w:sz w:val="26"/>
          <w:szCs w:val="26"/>
        </w:rPr>
        <w:t>, в целях повышения эффективности работы, направленной на предупреждение безнадзорности и правонарушений несовершеннолетних, усиления их социально-правовой защиты, взаимодействия всех служб системы профилактики безнадзорности и правонарушений несовершеннолетних в работе с семьей, на территории муниципального образования «Городской округ Ногликский» ежегодно организуется и проводится   межведомственная  комплексная профилактическая операция  «Подросток», план мероприятий утверждается Постановлением комиссии по делам несовершеннолетних и защите их прав.</w:t>
      </w:r>
    </w:p>
    <w:p w14:paraId="02FA445F" w14:textId="4F029C54" w:rsidR="00B36BFD" w:rsidRPr="00B36BFD" w:rsidRDefault="00D546E7" w:rsidP="00B36BFD">
      <w:pPr>
        <w:pStyle w:val="Default"/>
        <w:ind w:firstLine="709"/>
        <w:jc w:val="both"/>
        <w:rPr>
          <w:sz w:val="26"/>
          <w:szCs w:val="26"/>
        </w:rPr>
      </w:pPr>
      <w:r>
        <w:rPr>
          <w:color w:val="auto"/>
          <w:sz w:val="28"/>
          <w:szCs w:val="28"/>
        </w:rPr>
        <w:t xml:space="preserve">8) </w:t>
      </w:r>
      <w:r w:rsidR="00B36BFD" w:rsidRPr="00B36BFD">
        <w:rPr>
          <w:sz w:val="26"/>
          <w:szCs w:val="26"/>
        </w:rPr>
        <w:t>На списочном учёте КДНиЗП состоит 2</w:t>
      </w:r>
      <w:r w:rsidR="00B36BFD">
        <w:rPr>
          <w:sz w:val="26"/>
          <w:szCs w:val="26"/>
        </w:rPr>
        <w:t>4</w:t>
      </w:r>
      <w:r w:rsidR="00B36BFD" w:rsidRPr="00B36BFD">
        <w:rPr>
          <w:sz w:val="26"/>
          <w:szCs w:val="26"/>
        </w:rPr>
        <w:t xml:space="preserve"> несовершеннолетних. За каждым несовершеннолетним закреплено конкретное образовательное учреждение, которое разрабатывает индивидуальную программу реабилитации для работы с подростком. </w:t>
      </w:r>
    </w:p>
    <w:p w14:paraId="405E98F2" w14:textId="001324A4" w:rsidR="00B36BFD" w:rsidRPr="00B36BFD" w:rsidRDefault="00D546E7" w:rsidP="00B36BFD">
      <w:pPr>
        <w:pStyle w:val="Default"/>
        <w:ind w:firstLine="709"/>
        <w:jc w:val="both"/>
        <w:rPr>
          <w:color w:val="auto"/>
          <w:sz w:val="26"/>
          <w:szCs w:val="26"/>
        </w:rPr>
      </w:pPr>
      <w:r>
        <w:rPr>
          <w:color w:val="auto"/>
          <w:sz w:val="28"/>
          <w:szCs w:val="28"/>
        </w:rPr>
        <w:t xml:space="preserve">9) </w:t>
      </w:r>
      <w:r w:rsidR="00B36BFD" w:rsidRPr="00B36BFD">
        <w:rPr>
          <w:color w:val="auto"/>
          <w:sz w:val="26"/>
          <w:szCs w:val="26"/>
        </w:rPr>
        <w:t>Меры взысканий в отношении несовершеннолетних применяются в соответствие в Федеральным законодательством, КоАП РФ, Положением о КДНиЗП</w:t>
      </w:r>
      <w:r w:rsidR="00B36BFD">
        <w:rPr>
          <w:color w:val="auto"/>
          <w:sz w:val="26"/>
          <w:szCs w:val="26"/>
        </w:rPr>
        <w:t>.</w:t>
      </w:r>
    </w:p>
    <w:p w14:paraId="54B0B810" w14:textId="61BE52D1" w:rsidR="007C7352" w:rsidRPr="007A75F0" w:rsidRDefault="007C7352" w:rsidP="00255DD3">
      <w:pPr>
        <w:pStyle w:val="Default"/>
        <w:jc w:val="both"/>
        <w:rPr>
          <w:color w:val="auto"/>
          <w:sz w:val="26"/>
          <w:szCs w:val="26"/>
        </w:rPr>
      </w:pPr>
      <w:r>
        <w:rPr>
          <w:color w:val="auto"/>
          <w:sz w:val="28"/>
          <w:szCs w:val="28"/>
        </w:rPr>
        <w:tab/>
      </w:r>
      <w:r w:rsidR="00D546E7">
        <w:rPr>
          <w:color w:val="auto"/>
          <w:sz w:val="28"/>
          <w:szCs w:val="28"/>
        </w:rPr>
        <w:t xml:space="preserve">10) </w:t>
      </w:r>
      <w:r w:rsidR="00D546E7" w:rsidRPr="007A75F0">
        <w:rPr>
          <w:color w:val="auto"/>
          <w:sz w:val="26"/>
          <w:szCs w:val="26"/>
        </w:rPr>
        <w:t>об организации работы с детьми, вступившими в конфликт с законом</w:t>
      </w:r>
      <w:r w:rsidR="00255DD3" w:rsidRPr="007A75F0">
        <w:rPr>
          <w:color w:val="auto"/>
          <w:sz w:val="26"/>
          <w:szCs w:val="26"/>
        </w:rPr>
        <w:t xml:space="preserve"> - нет</w:t>
      </w:r>
      <w:r w:rsidR="00D546E7" w:rsidRPr="007A75F0">
        <w:rPr>
          <w:color w:val="auto"/>
          <w:sz w:val="26"/>
          <w:szCs w:val="26"/>
        </w:rPr>
        <w:t xml:space="preserve">. </w:t>
      </w:r>
      <w:r w:rsidRPr="007A75F0">
        <w:rPr>
          <w:color w:val="auto"/>
          <w:sz w:val="26"/>
          <w:szCs w:val="26"/>
        </w:rPr>
        <w:t xml:space="preserve"> </w:t>
      </w:r>
    </w:p>
    <w:p w14:paraId="4EFBE5EC" w14:textId="605CF085" w:rsidR="00B36BFD" w:rsidRPr="00B36BFD" w:rsidRDefault="007C7352" w:rsidP="00B36BFD">
      <w:pPr>
        <w:pStyle w:val="Default"/>
        <w:ind w:firstLine="709"/>
        <w:jc w:val="both"/>
        <w:rPr>
          <w:color w:val="auto"/>
          <w:sz w:val="26"/>
          <w:szCs w:val="26"/>
        </w:rPr>
      </w:pPr>
      <w:r w:rsidRPr="007C7352">
        <w:rPr>
          <w:color w:val="auto"/>
          <w:sz w:val="28"/>
          <w:szCs w:val="28"/>
        </w:rPr>
        <w:t xml:space="preserve">11) </w:t>
      </w:r>
      <w:r w:rsidR="00B36BFD" w:rsidRPr="00B36BFD">
        <w:rPr>
          <w:color w:val="auto"/>
          <w:sz w:val="26"/>
          <w:szCs w:val="26"/>
        </w:rPr>
        <w:t>Об оказании помощи в трудовом и бытовом устройстве несовершеннолетних, освобожденных из учреждений УИИ, либо вернувшихся из специальных учебно-воспитательных учреждений: вернувшихся из спецшколы -0, из учреждений УИС -0.</w:t>
      </w:r>
    </w:p>
    <w:p w14:paraId="29D7F4AA" w14:textId="48C4B1B8" w:rsidR="00B36BFD" w:rsidRPr="00B36BFD" w:rsidRDefault="007C7352" w:rsidP="00B36BFD">
      <w:pPr>
        <w:pStyle w:val="Default"/>
        <w:ind w:firstLine="708"/>
        <w:jc w:val="both"/>
        <w:rPr>
          <w:sz w:val="26"/>
          <w:szCs w:val="26"/>
        </w:rPr>
      </w:pPr>
      <w:r w:rsidRPr="007C7352">
        <w:rPr>
          <w:color w:val="auto"/>
          <w:sz w:val="28"/>
          <w:szCs w:val="28"/>
        </w:rPr>
        <w:t xml:space="preserve">12) </w:t>
      </w:r>
      <w:r w:rsidR="00B36BFD" w:rsidRPr="00B36BFD">
        <w:rPr>
          <w:sz w:val="26"/>
          <w:szCs w:val="26"/>
        </w:rPr>
        <w:t>В рамках м</w:t>
      </w:r>
      <w:r w:rsidR="00B36BFD" w:rsidRPr="00B36BFD">
        <w:rPr>
          <w:color w:val="auto"/>
          <w:sz w:val="26"/>
          <w:szCs w:val="26"/>
        </w:rPr>
        <w:t>ероприяти</w:t>
      </w:r>
      <w:r w:rsidR="00B36BFD" w:rsidRPr="00B36BFD">
        <w:rPr>
          <w:sz w:val="26"/>
          <w:szCs w:val="26"/>
        </w:rPr>
        <w:t>й</w:t>
      </w:r>
      <w:r w:rsidR="00B36BFD" w:rsidRPr="00B36BFD">
        <w:rPr>
          <w:color w:val="auto"/>
          <w:sz w:val="26"/>
          <w:szCs w:val="26"/>
        </w:rPr>
        <w:t xml:space="preserve"> по профилактике употребления несовершеннолетними наркотических средств и психотропных веществ и включении их в программы реабилитации и ресоциализации наркопотребителей </w:t>
      </w:r>
      <w:r w:rsidR="00B36BFD" w:rsidRPr="00B36BFD">
        <w:rPr>
          <w:sz w:val="26"/>
          <w:szCs w:val="26"/>
        </w:rPr>
        <w:t>с обучающимися в 202</w:t>
      </w:r>
      <w:r w:rsidR="00B36BFD">
        <w:rPr>
          <w:sz w:val="26"/>
          <w:szCs w:val="26"/>
        </w:rPr>
        <w:t>2</w:t>
      </w:r>
      <w:r w:rsidR="00B36BFD" w:rsidRPr="00B36BFD">
        <w:rPr>
          <w:sz w:val="26"/>
          <w:szCs w:val="26"/>
        </w:rPr>
        <w:t xml:space="preserve"> году проведена следующая работа:</w:t>
      </w:r>
    </w:p>
    <w:p w14:paraId="5CD1EF47" w14:textId="41133CAC" w:rsidR="00B36BFD" w:rsidRPr="00B36BFD" w:rsidRDefault="00B36BFD" w:rsidP="00B36BFD">
      <w:pPr>
        <w:pStyle w:val="voice"/>
        <w:shd w:val="clear" w:color="auto" w:fill="FFFFFF"/>
        <w:spacing w:before="0" w:beforeAutospacing="0" w:after="0" w:afterAutospacing="0"/>
        <w:ind w:firstLine="709"/>
        <w:jc w:val="both"/>
        <w:rPr>
          <w:color w:val="000000"/>
          <w:sz w:val="26"/>
          <w:szCs w:val="26"/>
        </w:rPr>
      </w:pPr>
      <w:r w:rsidRPr="00B36BFD">
        <w:rPr>
          <w:color w:val="000000"/>
          <w:sz w:val="26"/>
          <w:szCs w:val="26"/>
        </w:rPr>
        <w:t>профилактические мероприятия, проведенные в образовательных учреждениях, направленные на предупреждение распространения наркомании, алкоголизма, табакокурения среди несовершеннолетних:</w:t>
      </w:r>
    </w:p>
    <w:p w14:paraId="7CD5689B" w14:textId="480BCEAD" w:rsidR="00B36BFD" w:rsidRPr="00B36BFD" w:rsidRDefault="00B36BFD" w:rsidP="00B36BFD">
      <w:pPr>
        <w:pStyle w:val="voice"/>
        <w:shd w:val="clear" w:color="auto" w:fill="FFFFFF"/>
        <w:spacing w:before="0" w:beforeAutospacing="0" w:after="0" w:afterAutospacing="0"/>
        <w:ind w:firstLine="709"/>
        <w:jc w:val="both"/>
        <w:rPr>
          <w:color w:val="000000"/>
          <w:sz w:val="26"/>
          <w:szCs w:val="26"/>
        </w:rPr>
      </w:pPr>
      <w:r w:rsidRPr="00B36BFD">
        <w:rPr>
          <w:noProof/>
          <w:color w:val="000000"/>
          <w:sz w:val="26"/>
          <w:szCs w:val="26"/>
        </w:rPr>
        <w:drawing>
          <wp:inline distT="0" distB="0" distL="0" distR="0" wp14:anchorId="54154EF1" wp14:editId="50826704">
            <wp:extent cx="51435" cy="2222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 cy="22225"/>
                    </a:xfrm>
                    <a:prstGeom prst="rect">
                      <a:avLst/>
                    </a:prstGeom>
                    <a:noFill/>
                    <a:ln>
                      <a:noFill/>
                    </a:ln>
                  </pic:spPr>
                </pic:pic>
              </a:graphicData>
            </a:graphic>
          </wp:inline>
        </w:drawing>
      </w:r>
      <w:r w:rsidRPr="00B36BFD">
        <w:rPr>
          <w:color w:val="000000"/>
          <w:sz w:val="26"/>
          <w:szCs w:val="26"/>
        </w:rPr>
        <w:t xml:space="preserve"> Лекции «О вреде табака, наркотиков, алкоголя на растущий организм», «</w:t>
      </w:r>
      <w:proofErr w:type="spellStart"/>
      <w:r w:rsidRPr="00B36BFD">
        <w:rPr>
          <w:color w:val="000000"/>
          <w:sz w:val="26"/>
          <w:szCs w:val="26"/>
        </w:rPr>
        <w:t>Нюс</w:t>
      </w:r>
      <w:proofErr w:type="spellEnd"/>
      <w:r w:rsidRPr="00B36BFD">
        <w:rPr>
          <w:color w:val="000000"/>
          <w:sz w:val="26"/>
          <w:szCs w:val="26"/>
        </w:rPr>
        <w:t xml:space="preserve">, насвай, спайс» - </w:t>
      </w:r>
      <w:r>
        <w:rPr>
          <w:color w:val="000000"/>
          <w:sz w:val="26"/>
          <w:szCs w:val="26"/>
        </w:rPr>
        <w:t>7</w:t>
      </w:r>
      <w:r w:rsidRPr="00B36BFD">
        <w:rPr>
          <w:color w:val="000000"/>
          <w:sz w:val="26"/>
          <w:szCs w:val="26"/>
        </w:rPr>
        <w:t xml:space="preserve"> лекции, охват </w:t>
      </w:r>
      <w:r>
        <w:rPr>
          <w:color w:val="000000"/>
          <w:sz w:val="26"/>
          <w:szCs w:val="26"/>
        </w:rPr>
        <w:t>104</w:t>
      </w:r>
      <w:r w:rsidRPr="00B36BFD">
        <w:rPr>
          <w:color w:val="000000"/>
          <w:sz w:val="26"/>
          <w:szCs w:val="26"/>
        </w:rPr>
        <w:t xml:space="preserve"> школьник</w:t>
      </w:r>
      <w:r>
        <w:rPr>
          <w:color w:val="000000"/>
          <w:sz w:val="26"/>
          <w:szCs w:val="26"/>
        </w:rPr>
        <w:t>а</w:t>
      </w:r>
      <w:r w:rsidRPr="00B36BFD">
        <w:rPr>
          <w:color w:val="000000"/>
          <w:sz w:val="26"/>
          <w:szCs w:val="26"/>
        </w:rPr>
        <w:t>.</w:t>
      </w:r>
    </w:p>
    <w:p w14:paraId="221AFF24" w14:textId="0769C43B" w:rsidR="00B36BFD" w:rsidRPr="00B36BFD" w:rsidRDefault="00B36BFD" w:rsidP="00B36BFD">
      <w:pPr>
        <w:pStyle w:val="voice"/>
        <w:shd w:val="clear" w:color="auto" w:fill="FFFFFF"/>
        <w:spacing w:before="0" w:beforeAutospacing="0" w:after="0" w:afterAutospacing="0"/>
        <w:ind w:firstLine="709"/>
        <w:jc w:val="both"/>
        <w:rPr>
          <w:color w:val="000000"/>
          <w:sz w:val="26"/>
          <w:szCs w:val="26"/>
        </w:rPr>
      </w:pPr>
      <w:r w:rsidRPr="00B36BFD">
        <w:rPr>
          <w:color w:val="000000"/>
          <w:sz w:val="26"/>
          <w:szCs w:val="26"/>
        </w:rPr>
        <w:lastRenderedPageBreak/>
        <w:t xml:space="preserve">- Беседы о вреде табака, наркотиков, алкоголя - </w:t>
      </w:r>
      <w:r>
        <w:rPr>
          <w:color w:val="000000"/>
          <w:sz w:val="26"/>
          <w:szCs w:val="26"/>
        </w:rPr>
        <w:t>270</w:t>
      </w:r>
      <w:r w:rsidRPr="00B36BFD">
        <w:rPr>
          <w:color w:val="000000"/>
          <w:sz w:val="26"/>
          <w:szCs w:val="26"/>
        </w:rPr>
        <w:t xml:space="preserve"> бесед </w:t>
      </w:r>
    </w:p>
    <w:p w14:paraId="00BAD33C" w14:textId="77777777" w:rsidR="00B36BFD" w:rsidRPr="00B36BFD" w:rsidRDefault="00B36BFD" w:rsidP="00B36BFD">
      <w:pPr>
        <w:pStyle w:val="voice"/>
        <w:shd w:val="clear" w:color="auto" w:fill="FFFFFF"/>
        <w:spacing w:before="0" w:beforeAutospacing="0" w:after="0" w:afterAutospacing="0"/>
        <w:ind w:firstLine="709"/>
        <w:jc w:val="both"/>
        <w:rPr>
          <w:color w:val="000000"/>
          <w:sz w:val="26"/>
          <w:szCs w:val="26"/>
        </w:rPr>
      </w:pPr>
      <w:r w:rsidRPr="00B36BFD">
        <w:rPr>
          <w:color w:val="000000"/>
          <w:sz w:val="26"/>
          <w:szCs w:val="26"/>
        </w:rPr>
        <w:t>- распространен раздаточного материал в виде буклетов среди школьников на тему «Джин-тоник. Есть опасность для детей и подростков?», «Пивной алкоголизм не выдумка». «Энергетические напитки», «Миф о наркотиках», «Репродуктивное здоровье мальчиков», «Репродуктивное здоровье для девочек».</w:t>
      </w:r>
    </w:p>
    <w:p w14:paraId="1A465F65" w14:textId="77777777" w:rsidR="00B36BFD" w:rsidRPr="00B36BFD" w:rsidRDefault="00B36BFD" w:rsidP="00B36BFD">
      <w:pPr>
        <w:ind w:firstLine="709"/>
        <w:jc w:val="both"/>
        <w:rPr>
          <w:sz w:val="26"/>
          <w:szCs w:val="26"/>
        </w:rPr>
      </w:pPr>
      <w:r w:rsidRPr="00B36BFD">
        <w:rPr>
          <w:sz w:val="26"/>
          <w:szCs w:val="26"/>
        </w:rPr>
        <w:t xml:space="preserve">На территории муниципального образования проводятся районные мероприятия направленные на профилактику употребления наркотических и </w:t>
      </w:r>
      <w:proofErr w:type="spellStart"/>
      <w:r w:rsidRPr="00B36BFD">
        <w:rPr>
          <w:sz w:val="26"/>
          <w:szCs w:val="26"/>
        </w:rPr>
        <w:t>психоактивныхвеществ</w:t>
      </w:r>
      <w:proofErr w:type="spellEnd"/>
      <w:r w:rsidRPr="00B36BFD">
        <w:rPr>
          <w:sz w:val="26"/>
          <w:szCs w:val="26"/>
        </w:rPr>
        <w:t xml:space="preserve">: «Всемирный день без табака», Всемирный День борьбы со СПИДом», «День без алкоголя», «Международный день борьбы с наркоманией». </w:t>
      </w:r>
    </w:p>
    <w:p w14:paraId="18C65AD2" w14:textId="77777777" w:rsidR="00B36BFD" w:rsidRPr="00B36BFD" w:rsidRDefault="00B36BFD" w:rsidP="00B36BFD">
      <w:pPr>
        <w:pStyle w:val="voice"/>
        <w:shd w:val="clear" w:color="auto" w:fill="FFFFFF"/>
        <w:spacing w:before="0" w:beforeAutospacing="0" w:after="0" w:afterAutospacing="0"/>
        <w:ind w:firstLine="709"/>
        <w:jc w:val="both"/>
        <w:rPr>
          <w:color w:val="000000"/>
          <w:sz w:val="26"/>
          <w:szCs w:val="26"/>
        </w:rPr>
      </w:pPr>
      <w:r w:rsidRPr="00B36BFD">
        <w:rPr>
          <w:color w:val="000000"/>
          <w:sz w:val="26"/>
          <w:szCs w:val="26"/>
        </w:rPr>
        <w:t>В ГБУЗ «Ногликская ЦРБ» организован круглосуточный прием несовершеннолетних, находящихся в состоянии алкогольного опьянения или наркотического опьянения, для освидетельствования и оказания им медицинской помощи.</w:t>
      </w:r>
    </w:p>
    <w:p w14:paraId="0C96E0F4" w14:textId="075B8F12" w:rsidR="00B36BFD" w:rsidRPr="00B36BFD" w:rsidRDefault="00B36BFD" w:rsidP="00B36BFD">
      <w:pPr>
        <w:pStyle w:val="voice"/>
        <w:shd w:val="clear" w:color="auto" w:fill="FFFFFF"/>
        <w:spacing w:before="0" w:beforeAutospacing="0" w:after="0" w:afterAutospacing="0"/>
        <w:ind w:firstLine="709"/>
        <w:jc w:val="both"/>
        <w:rPr>
          <w:color w:val="000000"/>
          <w:sz w:val="26"/>
          <w:szCs w:val="26"/>
        </w:rPr>
      </w:pPr>
      <w:r w:rsidRPr="00B36BFD">
        <w:rPr>
          <w:color w:val="000000"/>
          <w:sz w:val="26"/>
          <w:szCs w:val="26"/>
        </w:rPr>
        <w:t>За 12 месяцев 202</w:t>
      </w:r>
      <w:r>
        <w:rPr>
          <w:color w:val="000000"/>
          <w:sz w:val="26"/>
          <w:szCs w:val="26"/>
        </w:rPr>
        <w:t>2</w:t>
      </w:r>
      <w:r w:rsidRPr="00B36BFD">
        <w:rPr>
          <w:color w:val="000000"/>
          <w:sz w:val="26"/>
          <w:szCs w:val="26"/>
        </w:rPr>
        <w:t xml:space="preserve"> года в наркологическое отделение ГБУЗ «</w:t>
      </w:r>
      <w:r w:rsidR="007D7D6E">
        <w:rPr>
          <w:color w:val="000000"/>
          <w:sz w:val="26"/>
          <w:szCs w:val="26"/>
        </w:rPr>
        <w:t xml:space="preserve">Ногликская </w:t>
      </w:r>
      <w:r w:rsidRPr="00B36BFD">
        <w:rPr>
          <w:color w:val="000000"/>
          <w:sz w:val="26"/>
          <w:szCs w:val="26"/>
        </w:rPr>
        <w:t>ЦРБ» несовершеннолетние не поступали.</w:t>
      </w:r>
    </w:p>
    <w:p w14:paraId="31EEF41E" w14:textId="79DA6204" w:rsidR="00B36BFD" w:rsidRPr="00B36BFD" w:rsidRDefault="007A75F0" w:rsidP="00B36BFD">
      <w:pPr>
        <w:pStyle w:val="voice"/>
        <w:shd w:val="clear" w:color="auto" w:fill="FFFFFF"/>
        <w:spacing w:before="0" w:beforeAutospacing="0" w:after="0" w:afterAutospacing="0"/>
        <w:ind w:firstLine="709"/>
        <w:jc w:val="both"/>
        <w:rPr>
          <w:color w:val="000000"/>
          <w:sz w:val="26"/>
          <w:szCs w:val="26"/>
        </w:rPr>
      </w:pPr>
      <w:r>
        <w:rPr>
          <w:color w:val="000000"/>
          <w:sz w:val="26"/>
          <w:szCs w:val="26"/>
        </w:rPr>
        <w:t>Н</w:t>
      </w:r>
      <w:r w:rsidR="00B36BFD" w:rsidRPr="00B36BFD">
        <w:rPr>
          <w:color w:val="000000"/>
          <w:sz w:val="26"/>
          <w:szCs w:val="26"/>
        </w:rPr>
        <w:t>а конец 202</w:t>
      </w:r>
      <w:r w:rsidR="00255DD3">
        <w:rPr>
          <w:color w:val="000000"/>
          <w:sz w:val="26"/>
          <w:szCs w:val="26"/>
        </w:rPr>
        <w:t>2</w:t>
      </w:r>
      <w:r w:rsidR="00B36BFD" w:rsidRPr="00B36BFD">
        <w:rPr>
          <w:color w:val="000000"/>
          <w:sz w:val="26"/>
          <w:szCs w:val="26"/>
        </w:rPr>
        <w:t xml:space="preserve"> года на профилактическом учете у врача - нарколога состо</w:t>
      </w:r>
      <w:r w:rsidR="00255DD3">
        <w:rPr>
          <w:color w:val="000000"/>
          <w:sz w:val="26"/>
          <w:szCs w:val="26"/>
        </w:rPr>
        <w:t>и</w:t>
      </w:r>
      <w:r w:rsidR="00B36BFD" w:rsidRPr="00B36BFD">
        <w:rPr>
          <w:color w:val="000000"/>
          <w:sz w:val="26"/>
          <w:szCs w:val="26"/>
        </w:rPr>
        <w:t xml:space="preserve">т </w:t>
      </w:r>
      <w:r w:rsidR="00255DD3">
        <w:rPr>
          <w:color w:val="000000"/>
          <w:sz w:val="26"/>
          <w:szCs w:val="26"/>
        </w:rPr>
        <w:t>1</w:t>
      </w:r>
      <w:r w:rsidR="00B36BFD" w:rsidRPr="00B36BFD">
        <w:rPr>
          <w:color w:val="000000"/>
          <w:sz w:val="26"/>
          <w:szCs w:val="26"/>
        </w:rPr>
        <w:t xml:space="preserve"> подрост</w:t>
      </w:r>
      <w:r w:rsidR="00255DD3">
        <w:rPr>
          <w:color w:val="000000"/>
          <w:sz w:val="26"/>
          <w:szCs w:val="26"/>
        </w:rPr>
        <w:t>о</w:t>
      </w:r>
      <w:r w:rsidR="00B36BFD" w:rsidRPr="00B36BFD">
        <w:rPr>
          <w:color w:val="000000"/>
          <w:sz w:val="26"/>
          <w:szCs w:val="26"/>
        </w:rPr>
        <w:t>к.</w:t>
      </w:r>
    </w:p>
    <w:p w14:paraId="3718010C" w14:textId="38E2BE1F" w:rsidR="00B36BFD" w:rsidRPr="00B36BFD" w:rsidRDefault="00B36BFD" w:rsidP="00B36BFD">
      <w:pPr>
        <w:pStyle w:val="voice"/>
        <w:shd w:val="clear" w:color="auto" w:fill="FFFFFF"/>
        <w:spacing w:before="0" w:beforeAutospacing="0" w:after="0" w:afterAutospacing="0"/>
        <w:ind w:firstLine="709"/>
        <w:jc w:val="both"/>
        <w:rPr>
          <w:color w:val="000000"/>
          <w:sz w:val="26"/>
          <w:szCs w:val="26"/>
        </w:rPr>
      </w:pPr>
      <w:r w:rsidRPr="00B36BFD">
        <w:rPr>
          <w:color w:val="000000"/>
          <w:sz w:val="26"/>
          <w:szCs w:val="26"/>
        </w:rPr>
        <w:t xml:space="preserve">Обследованы </w:t>
      </w:r>
      <w:r w:rsidR="00DD0169">
        <w:rPr>
          <w:color w:val="000000"/>
          <w:sz w:val="26"/>
          <w:szCs w:val="26"/>
        </w:rPr>
        <w:t>97</w:t>
      </w:r>
      <w:r w:rsidRPr="00B36BFD">
        <w:rPr>
          <w:color w:val="000000"/>
          <w:sz w:val="26"/>
          <w:szCs w:val="26"/>
        </w:rPr>
        <w:t xml:space="preserve"> несовершеннолетних на предмет потребления ПАВ, положительных анализов на наличие ПАВ не выявлено.</w:t>
      </w:r>
    </w:p>
    <w:p w14:paraId="3C0DE3E7" w14:textId="7107B080" w:rsidR="00255DD3" w:rsidRPr="00255DD3" w:rsidRDefault="007C7352" w:rsidP="00255DD3">
      <w:pPr>
        <w:ind w:firstLine="709"/>
        <w:jc w:val="both"/>
        <w:rPr>
          <w:sz w:val="26"/>
          <w:szCs w:val="26"/>
        </w:rPr>
      </w:pPr>
      <w:r w:rsidRPr="007C7352">
        <w:rPr>
          <w:sz w:val="28"/>
          <w:szCs w:val="28"/>
        </w:rPr>
        <w:t xml:space="preserve">13) </w:t>
      </w:r>
      <w:r w:rsidR="00255DD3" w:rsidRPr="00F13350">
        <w:rPr>
          <w:sz w:val="26"/>
          <w:szCs w:val="26"/>
        </w:rPr>
        <w:t xml:space="preserve">В целях проведения мероприятий по профилактике безнадзорности и правонарушений несовершеннолетних в муниципальной программе «Обеспечение безопасности жизнедеятельности населения в МО «Городской округ Ногликский» предусмотрено мероприятие 1. «Профилактика правонарушений в муниципальном образовании». В рамках данного мероприятия на 2022 год финансирование составило </w:t>
      </w:r>
      <w:r w:rsidR="00F13350" w:rsidRPr="00F13350">
        <w:rPr>
          <w:sz w:val="26"/>
          <w:szCs w:val="26"/>
        </w:rPr>
        <w:t>622</w:t>
      </w:r>
      <w:r w:rsidR="00255DD3" w:rsidRPr="00F13350">
        <w:rPr>
          <w:sz w:val="26"/>
          <w:szCs w:val="26"/>
        </w:rPr>
        <w:t>,</w:t>
      </w:r>
      <w:r w:rsidR="00F13350" w:rsidRPr="00F13350">
        <w:rPr>
          <w:sz w:val="26"/>
          <w:szCs w:val="26"/>
        </w:rPr>
        <w:t>5</w:t>
      </w:r>
      <w:r w:rsidR="00255DD3" w:rsidRPr="00F13350">
        <w:rPr>
          <w:sz w:val="26"/>
          <w:szCs w:val="26"/>
        </w:rPr>
        <w:t xml:space="preserve"> тысяч рублей.</w:t>
      </w:r>
      <w:r w:rsidR="00255DD3" w:rsidRPr="00255DD3">
        <w:rPr>
          <w:sz w:val="26"/>
          <w:szCs w:val="26"/>
        </w:rPr>
        <w:t xml:space="preserve"> </w:t>
      </w:r>
    </w:p>
    <w:p w14:paraId="43760EBB" w14:textId="56B89454" w:rsidR="00255DD3" w:rsidRPr="00255DD3" w:rsidRDefault="007C7352" w:rsidP="00255DD3">
      <w:pPr>
        <w:pStyle w:val="voice"/>
        <w:shd w:val="clear" w:color="auto" w:fill="FFFFFF"/>
        <w:spacing w:before="0" w:beforeAutospacing="0" w:after="0" w:afterAutospacing="0"/>
        <w:ind w:firstLine="709"/>
        <w:jc w:val="both"/>
        <w:rPr>
          <w:color w:val="000000"/>
          <w:sz w:val="26"/>
          <w:szCs w:val="26"/>
        </w:rPr>
      </w:pPr>
      <w:r w:rsidRPr="007C7352">
        <w:rPr>
          <w:sz w:val="28"/>
          <w:szCs w:val="28"/>
        </w:rPr>
        <w:t xml:space="preserve">14) </w:t>
      </w:r>
      <w:r w:rsidR="00255DD3" w:rsidRPr="00255DD3">
        <w:rPr>
          <w:color w:val="000000"/>
          <w:sz w:val="26"/>
          <w:szCs w:val="26"/>
        </w:rPr>
        <w:t>В целях профилактики безнадзорности и правонарушений несовершеннолетними гражданами за 202</w:t>
      </w:r>
      <w:r w:rsidR="00255DD3">
        <w:rPr>
          <w:color w:val="000000"/>
          <w:sz w:val="26"/>
          <w:szCs w:val="26"/>
        </w:rPr>
        <w:t>2</w:t>
      </w:r>
      <w:r w:rsidR="00255DD3" w:rsidRPr="00255DD3">
        <w:rPr>
          <w:color w:val="000000"/>
          <w:sz w:val="26"/>
          <w:szCs w:val="26"/>
        </w:rPr>
        <w:t xml:space="preserve"> год ОКУ Ногликским ЦЗН было трудоустроено за счёт средств муниципального и областного бюджетов, а также за средств работодателей 2</w:t>
      </w:r>
      <w:r w:rsidR="00255DD3">
        <w:rPr>
          <w:color w:val="000000"/>
          <w:sz w:val="26"/>
          <w:szCs w:val="26"/>
        </w:rPr>
        <w:t>26</w:t>
      </w:r>
      <w:r w:rsidR="00255DD3" w:rsidRPr="00255DD3">
        <w:rPr>
          <w:color w:val="000000"/>
          <w:sz w:val="26"/>
          <w:szCs w:val="26"/>
        </w:rPr>
        <w:t xml:space="preserve"> несовершеннолетних гражданина, в возрасте от 14 до 1 8 лет.</w:t>
      </w:r>
    </w:p>
    <w:p w14:paraId="231FF613" w14:textId="698D630C" w:rsidR="00255DD3" w:rsidRPr="00255DD3" w:rsidRDefault="00255DD3" w:rsidP="00255DD3">
      <w:pPr>
        <w:pStyle w:val="voice"/>
        <w:shd w:val="clear" w:color="auto" w:fill="FFFFFF"/>
        <w:spacing w:before="0" w:beforeAutospacing="0" w:after="0" w:afterAutospacing="0"/>
        <w:ind w:firstLine="709"/>
        <w:jc w:val="both"/>
        <w:rPr>
          <w:color w:val="000000"/>
          <w:sz w:val="26"/>
          <w:szCs w:val="26"/>
        </w:rPr>
      </w:pPr>
      <w:r w:rsidRPr="00255DD3">
        <w:rPr>
          <w:color w:val="000000"/>
          <w:sz w:val="26"/>
          <w:szCs w:val="26"/>
        </w:rPr>
        <w:t>С 01 июня по 31 августа 202</w:t>
      </w:r>
      <w:r w:rsidR="007A75F0">
        <w:rPr>
          <w:color w:val="000000"/>
          <w:sz w:val="26"/>
          <w:szCs w:val="26"/>
        </w:rPr>
        <w:t>2</w:t>
      </w:r>
      <w:r w:rsidRPr="00255DD3">
        <w:rPr>
          <w:color w:val="000000"/>
          <w:sz w:val="26"/>
          <w:szCs w:val="26"/>
        </w:rPr>
        <w:t xml:space="preserve"> г. за летний период было трудоустроено </w:t>
      </w:r>
      <w:r>
        <w:rPr>
          <w:color w:val="000000"/>
          <w:sz w:val="26"/>
          <w:szCs w:val="26"/>
        </w:rPr>
        <w:t>175</w:t>
      </w:r>
      <w:r w:rsidRPr="00255DD3">
        <w:rPr>
          <w:color w:val="000000"/>
          <w:sz w:val="26"/>
          <w:szCs w:val="26"/>
        </w:rPr>
        <w:t xml:space="preserve"> школьник</w:t>
      </w:r>
      <w:r>
        <w:rPr>
          <w:color w:val="000000"/>
          <w:sz w:val="26"/>
          <w:szCs w:val="26"/>
        </w:rPr>
        <w:t>ов</w:t>
      </w:r>
      <w:r w:rsidRPr="00255DD3">
        <w:rPr>
          <w:color w:val="000000"/>
          <w:sz w:val="26"/>
          <w:szCs w:val="26"/>
        </w:rPr>
        <w:t>.</w:t>
      </w:r>
    </w:p>
    <w:p w14:paraId="1C2FFE16" w14:textId="77777777" w:rsidR="00255DD3" w:rsidRPr="00255DD3" w:rsidRDefault="00255DD3" w:rsidP="00255DD3">
      <w:pPr>
        <w:pStyle w:val="voice"/>
        <w:shd w:val="clear" w:color="auto" w:fill="FFFFFF"/>
        <w:spacing w:before="0" w:beforeAutospacing="0" w:after="0" w:afterAutospacing="0"/>
        <w:ind w:firstLine="709"/>
        <w:jc w:val="both"/>
        <w:rPr>
          <w:color w:val="000000"/>
          <w:sz w:val="26"/>
          <w:szCs w:val="26"/>
        </w:rPr>
      </w:pPr>
      <w:r w:rsidRPr="00255DD3">
        <w:rPr>
          <w:color w:val="000000"/>
          <w:sz w:val="26"/>
          <w:szCs w:val="26"/>
        </w:rPr>
        <w:t>Государственная услуга по организации трудоустройства несовершеннолетних граждан оказывалась на основании административного регламента по организации временного трудоустройства несовершеннолетних граждан в возрасте от 14 до 18 лет в свободное от учебы. Все 252 подростка получили государственную услугу по профориентации.</w:t>
      </w:r>
    </w:p>
    <w:p w14:paraId="6532F947" w14:textId="444EC746" w:rsidR="00255DD3" w:rsidRPr="00255DD3" w:rsidRDefault="00255DD3" w:rsidP="00255DD3">
      <w:pPr>
        <w:pStyle w:val="voice"/>
        <w:shd w:val="clear" w:color="auto" w:fill="FFFFFF"/>
        <w:spacing w:before="0" w:beforeAutospacing="0" w:after="0" w:afterAutospacing="0"/>
        <w:ind w:firstLine="709"/>
        <w:jc w:val="both"/>
        <w:rPr>
          <w:color w:val="000000"/>
          <w:sz w:val="26"/>
          <w:szCs w:val="26"/>
        </w:rPr>
      </w:pPr>
      <w:r w:rsidRPr="00255DD3">
        <w:rPr>
          <w:color w:val="000000"/>
          <w:sz w:val="26"/>
          <w:szCs w:val="26"/>
        </w:rPr>
        <w:t>В 202</w:t>
      </w:r>
      <w:r>
        <w:rPr>
          <w:color w:val="000000"/>
          <w:sz w:val="26"/>
          <w:szCs w:val="26"/>
        </w:rPr>
        <w:t>2</w:t>
      </w:r>
      <w:r w:rsidRPr="00255DD3">
        <w:rPr>
          <w:color w:val="000000"/>
          <w:sz w:val="26"/>
          <w:szCs w:val="26"/>
        </w:rPr>
        <w:t xml:space="preserve"> году </w:t>
      </w:r>
      <w:r>
        <w:rPr>
          <w:color w:val="000000"/>
          <w:sz w:val="26"/>
          <w:szCs w:val="26"/>
        </w:rPr>
        <w:t>7</w:t>
      </w:r>
      <w:r w:rsidRPr="00255DD3">
        <w:rPr>
          <w:color w:val="000000"/>
          <w:sz w:val="26"/>
          <w:szCs w:val="26"/>
        </w:rPr>
        <w:t xml:space="preserve"> подростк</w:t>
      </w:r>
      <w:r>
        <w:rPr>
          <w:color w:val="000000"/>
          <w:sz w:val="26"/>
          <w:szCs w:val="26"/>
        </w:rPr>
        <w:t>ов</w:t>
      </w:r>
      <w:r w:rsidRPr="00255DD3">
        <w:rPr>
          <w:color w:val="000000"/>
          <w:sz w:val="26"/>
          <w:szCs w:val="26"/>
        </w:rPr>
        <w:t xml:space="preserve"> в «группе риска» были трудоустроены по   направлению Центра занятости населения.</w:t>
      </w:r>
    </w:p>
    <w:p w14:paraId="6F91FCD2" w14:textId="1CAA9B16" w:rsidR="00255DD3" w:rsidRPr="00255DD3" w:rsidRDefault="00255DD3" w:rsidP="00255DD3">
      <w:pPr>
        <w:pStyle w:val="voice"/>
        <w:shd w:val="clear" w:color="auto" w:fill="FFFFFF"/>
        <w:spacing w:before="0" w:beforeAutospacing="0" w:after="0" w:afterAutospacing="0"/>
        <w:ind w:firstLine="709"/>
        <w:jc w:val="both"/>
        <w:rPr>
          <w:color w:val="000000"/>
          <w:sz w:val="26"/>
          <w:szCs w:val="26"/>
        </w:rPr>
      </w:pPr>
      <w:r w:rsidRPr="00255DD3">
        <w:rPr>
          <w:color w:val="000000"/>
          <w:sz w:val="26"/>
          <w:szCs w:val="26"/>
        </w:rPr>
        <w:t>Всем несовершеннолетним граждан выплачивалась материальная поддержка за счет средств регионального бюджета. За 202</w:t>
      </w:r>
      <w:r>
        <w:rPr>
          <w:color w:val="000000"/>
          <w:sz w:val="26"/>
          <w:szCs w:val="26"/>
        </w:rPr>
        <w:t>2</w:t>
      </w:r>
      <w:r w:rsidRPr="00255DD3">
        <w:rPr>
          <w:color w:val="000000"/>
          <w:sz w:val="26"/>
          <w:szCs w:val="26"/>
        </w:rPr>
        <w:t xml:space="preserve"> год она составила </w:t>
      </w:r>
      <w:r>
        <w:rPr>
          <w:color w:val="000000"/>
          <w:sz w:val="26"/>
          <w:szCs w:val="26"/>
        </w:rPr>
        <w:t>247,9</w:t>
      </w:r>
      <w:r w:rsidRPr="00255DD3">
        <w:rPr>
          <w:color w:val="000000"/>
          <w:sz w:val="26"/>
          <w:szCs w:val="26"/>
        </w:rPr>
        <w:t xml:space="preserve"> тыс. рублей. На оплату труда из средств областного бюджета израсходовано </w:t>
      </w:r>
      <w:r>
        <w:rPr>
          <w:color w:val="000000"/>
          <w:sz w:val="26"/>
          <w:szCs w:val="26"/>
        </w:rPr>
        <w:t>1073,30</w:t>
      </w:r>
      <w:r w:rsidRPr="00255DD3">
        <w:rPr>
          <w:color w:val="000000"/>
          <w:sz w:val="26"/>
          <w:szCs w:val="26"/>
        </w:rPr>
        <w:t xml:space="preserve"> тыс. рублей, из средств местного бюджета – 18</w:t>
      </w:r>
      <w:r>
        <w:rPr>
          <w:color w:val="000000"/>
          <w:sz w:val="26"/>
          <w:szCs w:val="26"/>
        </w:rPr>
        <w:t>87</w:t>
      </w:r>
      <w:r w:rsidRPr="00255DD3">
        <w:rPr>
          <w:color w:val="000000"/>
          <w:sz w:val="26"/>
          <w:szCs w:val="26"/>
        </w:rPr>
        <w:t>,</w:t>
      </w:r>
      <w:r>
        <w:rPr>
          <w:color w:val="000000"/>
          <w:sz w:val="26"/>
          <w:szCs w:val="26"/>
        </w:rPr>
        <w:t>90</w:t>
      </w:r>
      <w:r w:rsidRPr="00255DD3">
        <w:rPr>
          <w:color w:val="000000"/>
          <w:sz w:val="26"/>
          <w:szCs w:val="26"/>
        </w:rPr>
        <w:t xml:space="preserve"> тыс. рублей, средства работодателей составили </w:t>
      </w:r>
      <w:r>
        <w:rPr>
          <w:color w:val="000000"/>
          <w:sz w:val="26"/>
          <w:szCs w:val="26"/>
        </w:rPr>
        <w:t>926,10</w:t>
      </w:r>
      <w:r w:rsidRPr="00255DD3">
        <w:rPr>
          <w:color w:val="000000"/>
          <w:sz w:val="26"/>
          <w:szCs w:val="26"/>
        </w:rPr>
        <w:t xml:space="preserve"> тыс. рублей.</w:t>
      </w:r>
    </w:p>
    <w:p w14:paraId="638FF4BB" w14:textId="77777777" w:rsidR="00D3365A" w:rsidRDefault="00D3365A" w:rsidP="00D3365A">
      <w:pPr>
        <w:ind w:firstLine="709"/>
        <w:jc w:val="both"/>
        <w:rPr>
          <w:iCs/>
          <w:sz w:val="26"/>
          <w:szCs w:val="26"/>
        </w:rPr>
      </w:pPr>
      <w:r>
        <w:rPr>
          <w:iCs/>
          <w:sz w:val="26"/>
          <w:szCs w:val="26"/>
        </w:rPr>
        <w:t xml:space="preserve">В 2022 году на территории муниципалитета функционировало 4 лагеря дневного пребывания детей и 10 профильных лагерей, в которых отдохнуло 602 чел., в том числе 219 детей из числа находящихся в трудной жизненной ситуации, 11 </w:t>
      </w:r>
      <w:r>
        <w:rPr>
          <w:iCs/>
          <w:sz w:val="26"/>
          <w:szCs w:val="26"/>
        </w:rPr>
        <w:lastRenderedPageBreak/>
        <w:t xml:space="preserve">несовершеннолетних из числа состоящих на разных видах профилактического учета. </w:t>
      </w:r>
    </w:p>
    <w:p w14:paraId="24AC875F" w14:textId="77777777" w:rsidR="00D3365A" w:rsidRDefault="00D3365A" w:rsidP="00D3365A">
      <w:pPr>
        <w:ind w:firstLine="709"/>
        <w:jc w:val="both"/>
        <w:rPr>
          <w:iCs/>
          <w:sz w:val="26"/>
          <w:szCs w:val="26"/>
        </w:rPr>
      </w:pPr>
      <w:r>
        <w:rPr>
          <w:iCs/>
          <w:sz w:val="26"/>
          <w:szCs w:val="26"/>
        </w:rPr>
        <w:t xml:space="preserve">Клубными формами охвачено 206 человек. </w:t>
      </w:r>
    </w:p>
    <w:p w14:paraId="09D20E66" w14:textId="77777777" w:rsidR="00D3365A" w:rsidRDefault="00D3365A" w:rsidP="00D3365A">
      <w:pPr>
        <w:ind w:firstLine="709"/>
        <w:jc w:val="both"/>
        <w:rPr>
          <w:iCs/>
          <w:sz w:val="26"/>
          <w:szCs w:val="26"/>
        </w:rPr>
      </w:pPr>
      <w:r>
        <w:rPr>
          <w:iCs/>
          <w:sz w:val="26"/>
          <w:szCs w:val="26"/>
        </w:rPr>
        <w:t>В многодневных походах побывали 93 чел., в юнармейских военно-полевые сборах - 7 чел.</w:t>
      </w:r>
    </w:p>
    <w:p w14:paraId="5A7F0C16" w14:textId="77777777" w:rsidR="00D3365A" w:rsidRDefault="00D3365A" w:rsidP="00D3365A">
      <w:pPr>
        <w:ind w:firstLine="708"/>
        <w:jc w:val="both"/>
        <w:rPr>
          <w:iCs/>
          <w:sz w:val="26"/>
          <w:szCs w:val="26"/>
        </w:rPr>
      </w:pPr>
      <w:r>
        <w:rPr>
          <w:iCs/>
          <w:sz w:val="26"/>
          <w:szCs w:val="26"/>
        </w:rPr>
        <w:t>Помимо отдыха на территории района, в загородных стационарных лагерях Сахалинской области («Лесное озеро», «Юбилейный», «Чайка», отдохнули – 171 чел., в том числе 2 подростка состоящих на учете в КДН и ЗП.</w:t>
      </w:r>
    </w:p>
    <w:p w14:paraId="56FF8833" w14:textId="77777777" w:rsidR="00D3365A" w:rsidRDefault="00D3365A" w:rsidP="00D3365A">
      <w:pPr>
        <w:ind w:firstLine="708"/>
        <w:jc w:val="both"/>
        <w:rPr>
          <w:iCs/>
          <w:sz w:val="26"/>
          <w:szCs w:val="26"/>
        </w:rPr>
      </w:pPr>
      <w:r>
        <w:rPr>
          <w:iCs/>
          <w:sz w:val="26"/>
          <w:szCs w:val="26"/>
        </w:rPr>
        <w:t>В палаточном лагере «Сахалинская Звезда» - 15 чел</w:t>
      </w:r>
    </w:p>
    <w:p w14:paraId="2418EF0F" w14:textId="77777777" w:rsidR="00D3365A" w:rsidRDefault="00D3365A" w:rsidP="00D3365A">
      <w:pPr>
        <w:ind w:firstLine="709"/>
        <w:jc w:val="both"/>
        <w:rPr>
          <w:iCs/>
          <w:sz w:val="26"/>
          <w:szCs w:val="26"/>
        </w:rPr>
      </w:pPr>
      <w:r>
        <w:rPr>
          <w:iCs/>
          <w:sz w:val="26"/>
          <w:szCs w:val="26"/>
        </w:rPr>
        <w:t xml:space="preserve">В очно-заочной школе «Эврика» – 5 чел.                                                                        </w:t>
      </w:r>
    </w:p>
    <w:p w14:paraId="6B97E6D1" w14:textId="77777777" w:rsidR="00D3365A" w:rsidRDefault="00D3365A" w:rsidP="00D3365A">
      <w:pPr>
        <w:ind w:firstLine="709"/>
        <w:jc w:val="both"/>
        <w:rPr>
          <w:iCs/>
          <w:sz w:val="26"/>
          <w:szCs w:val="26"/>
        </w:rPr>
      </w:pPr>
      <w:r>
        <w:rPr>
          <w:iCs/>
          <w:sz w:val="26"/>
          <w:szCs w:val="26"/>
        </w:rPr>
        <w:t>В лагерях Всероссийского значения: в ВДЦ «Океан», «Смена» и «Орленок» - 25 чел., в том числе команда-победитель областных соревнований «Президентские состязания» - 12 чел. ездила в ВДЦ «Орленок»</w:t>
      </w:r>
    </w:p>
    <w:p w14:paraId="3D7ECDFF" w14:textId="77777777" w:rsidR="00D3365A" w:rsidRDefault="00D3365A" w:rsidP="00D3365A">
      <w:pPr>
        <w:ind w:firstLine="709"/>
        <w:jc w:val="both"/>
        <w:rPr>
          <w:iCs/>
          <w:sz w:val="26"/>
          <w:szCs w:val="26"/>
        </w:rPr>
      </w:pPr>
      <w:r>
        <w:rPr>
          <w:iCs/>
          <w:sz w:val="26"/>
          <w:szCs w:val="26"/>
        </w:rPr>
        <w:t xml:space="preserve">Всего в 2022 году в лагерях всех видов отдохнули 813 подростка, что составило (60,5,6% от общего количества). </w:t>
      </w:r>
    </w:p>
    <w:p w14:paraId="44B18308" w14:textId="77777777" w:rsidR="00D3365A" w:rsidRDefault="00D3365A" w:rsidP="00D3365A">
      <w:pPr>
        <w:ind w:firstLine="709"/>
        <w:jc w:val="both"/>
        <w:rPr>
          <w:iCs/>
          <w:sz w:val="26"/>
          <w:szCs w:val="26"/>
        </w:rPr>
      </w:pPr>
      <w:r>
        <w:rPr>
          <w:iCs/>
          <w:sz w:val="26"/>
          <w:szCs w:val="26"/>
        </w:rPr>
        <w:t>Всего отдыхом было охвачено 1119 человек (83,3%)</w:t>
      </w:r>
    </w:p>
    <w:p w14:paraId="2AA44FDC" w14:textId="77777777" w:rsidR="00255DD3" w:rsidRPr="00255DD3" w:rsidRDefault="00255DD3" w:rsidP="00255DD3">
      <w:pPr>
        <w:ind w:firstLine="709"/>
        <w:jc w:val="both"/>
        <w:rPr>
          <w:iCs/>
          <w:sz w:val="26"/>
          <w:szCs w:val="26"/>
        </w:rPr>
      </w:pPr>
      <w:r w:rsidRPr="00255DD3">
        <w:rPr>
          <w:sz w:val="26"/>
          <w:szCs w:val="26"/>
        </w:rPr>
        <w:t xml:space="preserve">С целью вовлечения молодежи и детей, в том числе находящихся в социально опасном положении, к добровольческой деятельности проводится информирование подростков о проведении мероприятий: беседы, направленные на формирование патриотического сознания, толерантных отношений, приглашение подростков, состоящих на ведомственных учетах, в культурно-массовые мероприятия. Дети активно принимают участие в культурных и массовых мероприятиях («Открытие Новогодней елки», «Масленица», День Победы, День защиты детей, День России, акция «Свеча памяти», акция «Георгиевская ленточка», к Всемирному Дню борьбы со СПИДом волонтеры с привлечением детей СОП раздавали красные ленточки – знак борьбы со СПИДОМ, информировали жителей о работе специализированной машины для сдачи анализа анонимного тестирования. </w:t>
      </w:r>
    </w:p>
    <w:p w14:paraId="7C987E17" w14:textId="34120297" w:rsidR="00255DD3" w:rsidRPr="00255DD3" w:rsidRDefault="00255DD3" w:rsidP="00255DD3">
      <w:pPr>
        <w:pStyle w:val="voice"/>
        <w:shd w:val="clear" w:color="auto" w:fill="FFFFFF"/>
        <w:spacing w:before="0" w:beforeAutospacing="0" w:after="0" w:afterAutospacing="0"/>
        <w:ind w:firstLine="709"/>
        <w:jc w:val="both"/>
        <w:rPr>
          <w:sz w:val="26"/>
          <w:szCs w:val="26"/>
        </w:rPr>
      </w:pPr>
      <w:r w:rsidRPr="00255DD3">
        <w:rPr>
          <w:sz w:val="26"/>
          <w:szCs w:val="26"/>
        </w:rPr>
        <w:t>Всего в муниципальном образовании в 202</w:t>
      </w:r>
      <w:r>
        <w:rPr>
          <w:sz w:val="26"/>
          <w:szCs w:val="26"/>
        </w:rPr>
        <w:t>2</w:t>
      </w:r>
      <w:r w:rsidRPr="00255DD3">
        <w:rPr>
          <w:sz w:val="26"/>
          <w:szCs w:val="26"/>
        </w:rPr>
        <w:t xml:space="preserve"> году учреждениями культуры и спорта было проведено </w:t>
      </w:r>
      <w:r>
        <w:rPr>
          <w:sz w:val="26"/>
          <w:szCs w:val="26"/>
        </w:rPr>
        <w:t>около 40</w:t>
      </w:r>
      <w:r w:rsidRPr="00255DD3">
        <w:rPr>
          <w:sz w:val="26"/>
          <w:szCs w:val="26"/>
        </w:rPr>
        <w:t xml:space="preserve"> мероприятий данной направленности. Число вовлеченных подростков – более </w:t>
      </w:r>
      <w:r>
        <w:rPr>
          <w:sz w:val="26"/>
          <w:szCs w:val="26"/>
        </w:rPr>
        <w:t>6</w:t>
      </w:r>
      <w:r w:rsidRPr="00255DD3">
        <w:rPr>
          <w:sz w:val="26"/>
          <w:szCs w:val="26"/>
        </w:rPr>
        <w:t xml:space="preserve">00, включая детей, состоящих на учете. </w:t>
      </w:r>
    </w:p>
    <w:p w14:paraId="06C25274" w14:textId="76064271" w:rsidR="00255DD3" w:rsidRPr="00255DD3" w:rsidRDefault="007C7352" w:rsidP="00255DD3">
      <w:pPr>
        <w:pStyle w:val="Default"/>
        <w:ind w:firstLine="709"/>
        <w:jc w:val="both"/>
        <w:rPr>
          <w:sz w:val="26"/>
          <w:szCs w:val="26"/>
        </w:rPr>
      </w:pPr>
      <w:r w:rsidRPr="007C7352">
        <w:rPr>
          <w:color w:val="auto"/>
          <w:sz w:val="28"/>
          <w:szCs w:val="28"/>
        </w:rPr>
        <w:t xml:space="preserve">2.3. </w:t>
      </w:r>
      <w:r w:rsidR="00255DD3" w:rsidRPr="00255DD3">
        <w:rPr>
          <w:sz w:val="26"/>
          <w:szCs w:val="26"/>
        </w:rPr>
        <w:t>Мероприятия, направленные на профилактику безнадзорности и правонарушений несовершеннолетних, проводимые в муниципальном округе освещаются в сети «</w:t>
      </w:r>
      <w:proofErr w:type="spellStart"/>
      <w:r w:rsidR="00255DD3" w:rsidRPr="00255DD3">
        <w:rPr>
          <w:sz w:val="26"/>
          <w:szCs w:val="26"/>
        </w:rPr>
        <w:t>Instagram</w:t>
      </w:r>
      <w:proofErr w:type="spellEnd"/>
      <w:r w:rsidR="00255DD3" w:rsidRPr="00255DD3">
        <w:rPr>
          <w:sz w:val="26"/>
          <w:szCs w:val="26"/>
        </w:rPr>
        <w:t>» и на официальных сайтах отдела образования, общеобразовательных организаций. За 202</w:t>
      </w:r>
      <w:r w:rsidR="00255DD3">
        <w:rPr>
          <w:sz w:val="26"/>
          <w:szCs w:val="26"/>
        </w:rPr>
        <w:t>2</w:t>
      </w:r>
      <w:r w:rsidR="00255DD3" w:rsidRPr="00255DD3">
        <w:rPr>
          <w:sz w:val="26"/>
          <w:szCs w:val="26"/>
        </w:rPr>
        <w:t xml:space="preserve"> год было подготовлено и направлено для печати в районную газету «Знамя труда» </w:t>
      </w:r>
      <w:r w:rsidR="00255DD3">
        <w:rPr>
          <w:sz w:val="26"/>
          <w:szCs w:val="26"/>
        </w:rPr>
        <w:t>3</w:t>
      </w:r>
      <w:r w:rsidR="00255DD3" w:rsidRPr="00255DD3">
        <w:rPr>
          <w:sz w:val="26"/>
          <w:szCs w:val="26"/>
        </w:rPr>
        <w:t xml:space="preserve"> статьи на тему профилактики правонарушений и антиобщественных деяний, профилактики наркомании. В течении года на экране муниципального образования публикуются видеоролики на темы здорового образа жизни, патриотического воспитания и профилактики преступлений, распространяются листовки и буклеты среди населения муниципального образования. </w:t>
      </w:r>
    </w:p>
    <w:p w14:paraId="7757F443" w14:textId="53EF1605" w:rsidR="00255DD3" w:rsidRPr="00255DD3" w:rsidRDefault="00D546E7" w:rsidP="00255DD3">
      <w:pPr>
        <w:ind w:firstLine="709"/>
        <w:jc w:val="both"/>
        <w:rPr>
          <w:sz w:val="26"/>
          <w:szCs w:val="26"/>
        </w:rPr>
      </w:pPr>
      <w:r>
        <w:rPr>
          <w:sz w:val="28"/>
          <w:szCs w:val="28"/>
        </w:rPr>
        <w:t xml:space="preserve">2.4. </w:t>
      </w:r>
      <w:r w:rsidR="00255DD3" w:rsidRPr="00255DD3">
        <w:rPr>
          <w:sz w:val="26"/>
          <w:szCs w:val="26"/>
        </w:rPr>
        <w:t xml:space="preserve">По поступившим в комиссию по делам несовершеннолетних и защите их прав сообщениям о нарушении прав и законных интересов несовершеннолетних, наличии угрозы жизни и здоровью, органы системы профилактики (по компетенции) незамедлительно осуществляют посещение семьи, и при наличии нарушений принимают соответствующие меры. </w:t>
      </w:r>
    </w:p>
    <w:p w14:paraId="334F51E2" w14:textId="0442B464" w:rsidR="007C7352" w:rsidRPr="007C7352" w:rsidRDefault="007C7352" w:rsidP="00255DD3">
      <w:pPr>
        <w:pStyle w:val="Default"/>
        <w:jc w:val="both"/>
        <w:rPr>
          <w:b/>
          <w:color w:val="auto"/>
          <w:sz w:val="28"/>
          <w:szCs w:val="28"/>
        </w:rPr>
      </w:pPr>
      <w:r>
        <w:rPr>
          <w:color w:val="auto"/>
          <w:sz w:val="28"/>
          <w:szCs w:val="28"/>
        </w:rPr>
        <w:tab/>
      </w:r>
      <w:r w:rsidRPr="007C7352">
        <w:rPr>
          <w:b/>
          <w:color w:val="auto"/>
          <w:sz w:val="28"/>
          <w:szCs w:val="28"/>
        </w:rPr>
        <w:t xml:space="preserve">III. Раздел, предусматривающий заключительную часть отчета. </w:t>
      </w:r>
    </w:p>
    <w:p w14:paraId="70A97438" w14:textId="7F45D0E1" w:rsidR="00255DD3" w:rsidRDefault="00255DD3" w:rsidP="00255DD3">
      <w:pPr>
        <w:ind w:firstLine="709"/>
        <w:jc w:val="both"/>
        <w:rPr>
          <w:sz w:val="26"/>
          <w:szCs w:val="26"/>
        </w:rPr>
      </w:pPr>
      <w:r w:rsidRPr="00255DD3">
        <w:rPr>
          <w:sz w:val="26"/>
          <w:szCs w:val="26"/>
        </w:rPr>
        <w:t>Проведенная работа в 202</w:t>
      </w:r>
      <w:r>
        <w:rPr>
          <w:sz w:val="26"/>
          <w:szCs w:val="26"/>
        </w:rPr>
        <w:t>2</w:t>
      </w:r>
      <w:r w:rsidRPr="00255DD3">
        <w:rPr>
          <w:sz w:val="26"/>
          <w:szCs w:val="26"/>
        </w:rPr>
        <w:t xml:space="preserve"> году не принесла в полной мере ожидаемого эффекта. В связи с чем, в 202</w:t>
      </w:r>
      <w:r>
        <w:rPr>
          <w:sz w:val="26"/>
          <w:szCs w:val="26"/>
        </w:rPr>
        <w:t>3</w:t>
      </w:r>
      <w:r w:rsidRPr="00255DD3">
        <w:rPr>
          <w:sz w:val="26"/>
          <w:szCs w:val="26"/>
        </w:rPr>
        <w:t xml:space="preserve"> году нужно рассмотреть иные форматы </w:t>
      </w:r>
      <w:r w:rsidRPr="00255DD3">
        <w:rPr>
          <w:sz w:val="26"/>
          <w:szCs w:val="26"/>
        </w:rPr>
        <w:lastRenderedPageBreak/>
        <w:t>профилактической работы, для повышения эффективности профилактики безнадзорности и правонарушений несовершеннолетних.</w:t>
      </w:r>
    </w:p>
    <w:p w14:paraId="5CE86B9C" w14:textId="1C54223C" w:rsidR="00893F45" w:rsidRPr="00893F45" w:rsidRDefault="00893F45" w:rsidP="00893F45">
      <w:pPr>
        <w:pStyle w:val="1"/>
        <w:spacing w:after="0" w:line="240" w:lineRule="auto"/>
        <w:ind w:left="0" w:firstLine="708"/>
        <w:jc w:val="both"/>
        <w:rPr>
          <w:rFonts w:ascii="Times New Roman" w:hAnsi="Times New Roman"/>
          <w:color w:val="000000"/>
          <w:sz w:val="26"/>
          <w:szCs w:val="26"/>
          <w:lang w:eastAsia="ru-RU"/>
        </w:rPr>
      </w:pPr>
      <w:r w:rsidRPr="00893F45">
        <w:rPr>
          <w:rFonts w:ascii="Times New Roman" w:hAnsi="Times New Roman"/>
          <w:color w:val="000000"/>
          <w:sz w:val="26"/>
          <w:szCs w:val="26"/>
          <w:lang w:eastAsia="ru-RU"/>
        </w:rPr>
        <w:t xml:space="preserve">Проектный перечень критериев оценки эффективности деятельности </w:t>
      </w:r>
      <w:proofErr w:type="spellStart"/>
      <w:r w:rsidRPr="00893F45">
        <w:rPr>
          <w:rFonts w:ascii="Times New Roman" w:hAnsi="Times New Roman"/>
          <w:color w:val="000000"/>
          <w:sz w:val="26"/>
          <w:szCs w:val="26"/>
          <w:lang w:eastAsia="ru-RU"/>
        </w:rPr>
        <w:t>МКДНиЗП</w:t>
      </w:r>
      <w:proofErr w:type="spellEnd"/>
      <w:r w:rsidRPr="00893F45">
        <w:rPr>
          <w:rFonts w:ascii="Times New Roman" w:hAnsi="Times New Roman"/>
          <w:color w:val="000000"/>
          <w:sz w:val="26"/>
          <w:szCs w:val="26"/>
          <w:lang w:eastAsia="ru-RU"/>
        </w:rPr>
        <w:t xml:space="preserve"> за 2022 год в сравнении с аналогичным отчетным периодом показал, что показатель деятельности в части организации профилактической работы                          с отдельными категориями несовершеннолетних и их семьями  увеличился на </w:t>
      </w:r>
      <w:r>
        <w:rPr>
          <w:rFonts w:ascii="Times New Roman" w:hAnsi="Times New Roman"/>
          <w:color w:val="000000"/>
          <w:sz w:val="26"/>
          <w:szCs w:val="26"/>
          <w:lang w:eastAsia="ru-RU"/>
        </w:rPr>
        <w:t>7,8%</w:t>
      </w:r>
      <w:r w:rsidRPr="00893F45">
        <w:rPr>
          <w:rFonts w:ascii="Times New Roman" w:hAnsi="Times New Roman"/>
          <w:color w:val="000000"/>
          <w:sz w:val="26"/>
          <w:szCs w:val="26"/>
          <w:lang w:eastAsia="ru-RU"/>
        </w:rPr>
        <w:t>, координация межведомственного взаимодействия органов и учреждений системы профилактики оценивается в 100</w:t>
      </w:r>
      <w:r>
        <w:rPr>
          <w:rFonts w:ascii="Times New Roman" w:hAnsi="Times New Roman"/>
          <w:color w:val="000000"/>
          <w:sz w:val="26"/>
          <w:szCs w:val="26"/>
          <w:lang w:eastAsia="ru-RU"/>
        </w:rPr>
        <w:t>%</w:t>
      </w:r>
      <w:r w:rsidRPr="00893F45">
        <w:rPr>
          <w:rFonts w:ascii="Times New Roman" w:hAnsi="Times New Roman"/>
          <w:color w:val="000000"/>
          <w:sz w:val="26"/>
          <w:szCs w:val="26"/>
          <w:lang w:eastAsia="ru-RU"/>
        </w:rPr>
        <w:t xml:space="preserve">, кадрового обеспечения оценивается в </w:t>
      </w:r>
      <w:r>
        <w:rPr>
          <w:rFonts w:ascii="Times New Roman" w:hAnsi="Times New Roman"/>
          <w:color w:val="000000"/>
          <w:sz w:val="26"/>
          <w:szCs w:val="26"/>
          <w:lang w:eastAsia="ru-RU"/>
        </w:rPr>
        <w:t>24,1%</w:t>
      </w:r>
      <w:r w:rsidRPr="00893F45">
        <w:rPr>
          <w:rFonts w:ascii="Times New Roman" w:hAnsi="Times New Roman"/>
          <w:color w:val="000000"/>
          <w:sz w:val="26"/>
          <w:szCs w:val="26"/>
          <w:lang w:eastAsia="ru-RU"/>
        </w:rPr>
        <w:t>.</w:t>
      </w:r>
    </w:p>
    <w:p w14:paraId="0CA17FEE" w14:textId="5C20EA58" w:rsidR="00893F45" w:rsidRPr="00893F45" w:rsidRDefault="00893F45" w:rsidP="00893F45">
      <w:pPr>
        <w:pStyle w:val="1"/>
        <w:spacing w:after="0" w:line="240" w:lineRule="auto"/>
        <w:ind w:left="0" w:firstLine="708"/>
        <w:jc w:val="both"/>
        <w:rPr>
          <w:rFonts w:ascii="Times New Roman" w:hAnsi="Times New Roman"/>
          <w:color w:val="000000"/>
          <w:sz w:val="26"/>
          <w:szCs w:val="26"/>
          <w:lang w:eastAsia="ru-RU"/>
        </w:rPr>
      </w:pPr>
      <w:r w:rsidRPr="00893F45">
        <w:rPr>
          <w:rFonts w:ascii="Times New Roman" w:hAnsi="Times New Roman"/>
          <w:color w:val="000000"/>
          <w:sz w:val="26"/>
          <w:szCs w:val="26"/>
          <w:lang w:eastAsia="ru-RU"/>
        </w:rPr>
        <w:t>Деятельность органов, осуществляющих управление в сфере образования в части организации индивидуальной профилактической работы с несовершеннолетними, а также по обеспечению прав несовершеннолетних в области образования, а именно</w:t>
      </w:r>
      <w:r>
        <w:rPr>
          <w:rFonts w:ascii="Times New Roman" w:hAnsi="Times New Roman"/>
          <w:color w:val="000000"/>
          <w:sz w:val="26"/>
          <w:szCs w:val="26"/>
          <w:lang w:eastAsia="ru-RU"/>
        </w:rPr>
        <w:t xml:space="preserve"> </w:t>
      </w:r>
      <w:r w:rsidRPr="00893F45">
        <w:rPr>
          <w:rFonts w:ascii="Times New Roman" w:hAnsi="Times New Roman"/>
          <w:color w:val="000000"/>
          <w:sz w:val="26"/>
          <w:szCs w:val="26"/>
          <w:lang w:eastAsia="ru-RU"/>
        </w:rPr>
        <w:t>процент работы с несовершеннолетними, совершившими правонарушения</w:t>
      </w:r>
      <w:r>
        <w:rPr>
          <w:rFonts w:ascii="Times New Roman" w:hAnsi="Times New Roman"/>
          <w:color w:val="000000"/>
          <w:sz w:val="26"/>
          <w:szCs w:val="26"/>
          <w:lang w:eastAsia="ru-RU"/>
        </w:rPr>
        <w:t xml:space="preserve"> </w:t>
      </w:r>
      <w:r w:rsidRPr="00893F45">
        <w:rPr>
          <w:rFonts w:ascii="Times New Roman" w:hAnsi="Times New Roman"/>
          <w:color w:val="000000"/>
          <w:sz w:val="26"/>
          <w:szCs w:val="26"/>
          <w:lang w:eastAsia="ru-RU"/>
        </w:rPr>
        <w:t xml:space="preserve">или антиобщественные действия от общей численности несовершеннолетних обучающихся снизился на </w:t>
      </w:r>
      <w:r w:rsidR="000D61FA">
        <w:rPr>
          <w:rFonts w:ascii="Times New Roman" w:hAnsi="Times New Roman"/>
          <w:color w:val="000000"/>
          <w:sz w:val="26"/>
          <w:szCs w:val="26"/>
          <w:lang w:eastAsia="ru-RU"/>
        </w:rPr>
        <w:t>1,6%</w:t>
      </w:r>
      <w:r w:rsidRPr="00893F45">
        <w:rPr>
          <w:rFonts w:ascii="Times New Roman" w:hAnsi="Times New Roman"/>
          <w:color w:val="000000"/>
          <w:sz w:val="26"/>
          <w:szCs w:val="26"/>
          <w:lang w:eastAsia="ru-RU"/>
        </w:rPr>
        <w:t xml:space="preserve">, показатель несовершеннолетних, занимающихся дополнительным образованием увеличился на </w:t>
      </w:r>
      <w:r w:rsidR="000D61FA">
        <w:rPr>
          <w:rFonts w:ascii="Times New Roman" w:hAnsi="Times New Roman"/>
          <w:color w:val="000000"/>
          <w:sz w:val="26"/>
          <w:szCs w:val="26"/>
          <w:lang w:eastAsia="ru-RU"/>
        </w:rPr>
        <w:t>0,3%</w:t>
      </w:r>
      <w:r w:rsidRPr="00893F45">
        <w:rPr>
          <w:rFonts w:ascii="Times New Roman" w:hAnsi="Times New Roman"/>
          <w:color w:val="000000"/>
          <w:sz w:val="26"/>
          <w:szCs w:val="26"/>
          <w:lang w:eastAsia="ru-RU"/>
        </w:rPr>
        <w:t xml:space="preserve">, показатель работы с систематически прогуливающими без уважительных причин </w:t>
      </w:r>
      <w:r w:rsidR="000D61FA">
        <w:rPr>
          <w:rFonts w:ascii="Times New Roman" w:hAnsi="Times New Roman"/>
          <w:color w:val="000000"/>
          <w:sz w:val="26"/>
          <w:szCs w:val="26"/>
          <w:lang w:eastAsia="ru-RU"/>
        </w:rPr>
        <w:t>находится на 0 уровне</w:t>
      </w:r>
      <w:r w:rsidRPr="00893F45">
        <w:rPr>
          <w:rFonts w:ascii="Times New Roman" w:hAnsi="Times New Roman"/>
          <w:color w:val="000000"/>
          <w:sz w:val="26"/>
          <w:szCs w:val="26"/>
          <w:lang w:eastAsia="ru-RU"/>
        </w:rPr>
        <w:t xml:space="preserve">, общая оценка эффективности увеличилась на </w:t>
      </w:r>
      <w:r w:rsidR="000D61FA">
        <w:rPr>
          <w:rFonts w:ascii="Times New Roman" w:hAnsi="Times New Roman"/>
          <w:color w:val="000000"/>
          <w:sz w:val="26"/>
          <w:szCs w:val="26"/>
          <w:lang w:eastAsia="ru-RU"/>
        </w:rPr>
        <w:t>0,1%</w:t>
      </w:r>
      <w:r w:rsidRPr="00893F45">
        <w:rPr>
          <w:rFonts w:ascii="Times New Roman" w:hAnsi="Times New Roman"/>
          <w:color w:val="000000"/>
          <w:sz w:val="26"/>
          <w:szCs w:val="26"/>
          <w:lang w:eastAsia="ru-RU"/>
        </w:rPr>
        <w:t xml:space="preserve">, что свидетельствует </w:t>
      </w:r>
      <w:r w:rsidR="000D61FA">
        <w:rPr>
          <w:rFonts w:ascii="Times New Roman" w:hAnsi="Times New Roman"/>
          <w:color w:val="000000"/>
          <w:sz w:val="26"/>
          <w:szCs w:val="26"/>
          <w:lang w:eastAsia="ru-RU"/>
        </w:rPr>
        <w:t>о том, что динамика эффективности осталась почти на том же уровне</w:t>
      </w:r>
      <w:r w:rsidRPr="00893F45">
        <w:rPr>
          <w:rFonts w:ascii="Times New Roman" w:hAnsi="Times New Roman"/>
          <w:color w:val="000000"/>
          <w:sz w:val="26"/>
          <w:szCs w:val="26"/>
          <w:lang w:eastAsia="ru-RU"/>
        </w:rPr>
        <w:t>.</w:t>
      </w:r>
    </w:p>
    <w:p w14:paraId="2AB57DA4" w14:textId="599F8E18" w:rsidR="00893F45" w:rsidRPr="00893F45" w:rsidRDefault="00893F45" w:rsidP="00893F45">
      <w:pPr>
        <w:pStyle w:val="1"/>
        <w:spacing w:after="0" w:line="240" w:lineRule="auto"/>
        <w:ind w:left="0" w:firstLine="708"/>
        <w:jc w:val="both"/>
        <w:rPr>
          <w:rFonts w:ascii="Times New Roman" w:hAnsi="Times New Roman"/>
          <w:color w:val="000000"/>
          <w:sz w:val="26"/>
          <w:szCs w:val="26"/>
          <w:lang w:eastAsia="ru-RU"/>
        </w:rPr>
      </w:pPr>
      <w:r w:rsidRPr="00893F45">
        <w:rPr>
          <w:rFonts w:ascii="Times New Roman" w:hAnsi="Times New Roman"/>
          <w:color w:val="000000"/>
          <w:sz w:val="26"/>
          <w:szCs w:val="26"/>
          <w:lang w:eastAsia="ru-RU"/>
        </w:rPr>
        <w:t>Деятельность органов опеки и попечительства по семейному устройству                           детей-сирот, детей, оставшихся без попечения родителей, организации индивидуальной профилактической работы с ними оценивается в 1</w:t>
      </w:r>
      <w:r w:rsidR="000D61FA">
        <w:rPr>
          <w:rFonts w:ascii="Times New Roman" w:hAnsi="Times New Roman"/>
          <w:color w:val="000000"/>
          <w:sz w:val="26"/>
          <w:szCs w:val="26"/>
          <w:lang w:eastAsia="ru-RU"/>
        </w:rPr>
        <w:t>17%</w:t>
      </w:r>
      <w:r w:rsidRPr="00893F45">
        <w:rPr>
          <w:rFonts w:ascii="Times New Roman" w:hAnsi="Times New Roman"/>
          <w:color w:val="000000"/>
          <w:sz w:val="26"/>
          <w:szCs w:val="26"/>
          <w:lang w:eastAsia="ru-RU"/>
        </w:rPr>
        <w:t xml:space="preserve">, что свидетельствует о том, что динамика эффективности </w:t>
      </w:r>
      <w:r w:rsidR="000D61FA">
        <w:rPr>
          <w:rFonts w:ascii="Times New Roman" w:hAnsi="Times New Roman"/>
          <w:color w:val="000000"/>
          <w:sz w:val="26"/>
          <w:szCs w:val="26"/>
          <w:lang w:eastAsia="ru-RU"/>
        </w:rPr>
        <w:t>повысилась по сравнению с АППГ</w:t>
      </w:r>
      <w:r w:rsidRPr="00893F45">
        <w:rPr>
          <w:rFonts w:ascii="Times New Roman" w:hAnsi="Times New Roman"/>
          <w:color w:val="000000"/>
          <w:sz w:val="26"/>
          <w:szCs w:val="26"/>
          <w:lang w:eastAsia="ru-RU"/>
        </w:rPr>
        <w:t>.</w:t>
      </w:r>
    </w:p>
    <w:p w14:paraId="0FA1CE8E" w14:textId="5C1CAD99" w:rsidR="00893F45" w:rsidRPr="00893F45" w:rsidRDefault="00893F45" w:rsidP="00893F45">
      <w:pPr>
        <w:pStyle w:val="1"/>
        <w:spacing w:after="0" w:line="240" w:lineRule="auto"/>
        <w:ind w:left="0" w:firstLine="708"/>
        <w:jc w:val="both"/>
        <w:rPr>
          <w:rFonts w:ascii="Times New Roman" w:hAnsi="Times New Roman"/>
          <w:color w:val="000000"/>
          <w:sz w:val="26"/>
          <w:szCs w:val="26"/>
          <w:lang w:eastAsia="ru-RU"/>
        </w:rPr>
      </w:pPr>
      <w:r w:rsidRPr="00893F45">
        <w:rPr>
          <w:rFonts w:ascii="Times New Roman" w:hAnsi="Times New Roman"/>
          <w:color w:val="000000"/>
          <w:sz w:val="26"/>
          <w:szCs w:val="26"/>
          <w:lang w:eastAsia="ru-RU"/>
        </w:rPr>
        <w:t>Деятельность органов по делам молодежи по организации индивидуальной профилактической работы с несовершеннолетними оценивается в 3</w:t>
      </w:r>
      <w:r w:rsidR="006A6690">
        <w:rPr>
          <w:rFonts w:ascii="Times New Roman" w:hAnsi="Times New Roman"/>
          <w:color w:val="000000"/>
          <w:sz w:val="26"/>
          <w:szCs w:val="26"/>
          <w:lang w:eastAsia="ru-RU"/>
        </w:rPr>
        <w:t>0</w:t>
      </w:r>
      <w:r w:rsidRPr="00893F45">
        <w:rPr>
          <w:rFonts w:ascii="Times New Roman" w:hAnsi="Times New Roman"/>
          <w:color w:val="000000"/>
          <w:sz w:val="26"/>
          <w:szCs w:val="26"/>
          <w:lang w:eastAsia="ru-RU"/>
        </w:rPr>
        <w:t>,</w:t>
      </w:r>
      <w:r w:rsidR="006A6690">
        <w:rPr>
          <w:rFonts w:ascii="Times New Roman" w:hAnsi="Times New Roman"/>
          <w:color w:val="000000"/>
          <w:sz w:val="26"/>
          <w:szCs w:val="26"/>
          <w:lang w:eastAsia="ru-RU"/>
        </w:rPr>
        <w:t>5</w:t>
      </w:r>
      <w:proofErr w:type="gramStart"/>
      <w:r w:rsidR="006A6690">
        <w:rPr>
          <w:rFonts w:ascii="Times New Roman" w:hAnsi="Times New Roman"/>
          <w:color w:val="000000"/>
          <w:sz w:val="26"/>
          <w:szCs w:val="26"/>
          <w:lang w:eastAsia="ru-RU"/>
        </w:rPr>
        <w:t>%</w:t>
      </w:r>
      <w:r w:rsidR="006A6690" w:rsidRPr="00893F45">
        <w:rPr>
          <w:rFonts w:ascii="Times New Roman" w:hAnsi="Times New Roman"/>
          <w:color w:val="000000"/>
          <w:sz w:val="26"/>
          <w:szCs w:val="26"/>
          <w:lang w:eastAsia="ru-RU"/>
        </w:rPr>
        <w:t xml:space="preserve">,  </w:t>
      </w:r>
      <w:r w:rsidRPr="00893F45">
        <w:rPr>
          <w:rFonts w:ascii="Times New Roman" w:hAnsi="Times New Roman"/>
          <w:color w:val="000000"/>
          <w:sz w:val="26"/>
          <w:szCs w:val="26"/>
          <w:lang w:eastAsia="ru-RU"/>
        </w:rPr>
        <w:t xml:space="preserve"> </w:t>
      </w:r>
      <w:proofErr w:type="gramEnd"/>
      <w:r w:rsidRPr="00893F45">
        <w:rPr>
          <w:rFonts w:ascii="Times New Roman" w:hAnsi="Times New Roman"/>
          <w:color w:val="000000"/>
          <w:sz w:val="26"/>
          <w:szCs w:val="26"/>
          <w:lang w:eastAsia="ru-RU"/>
        </w:rPr>
        <w:t xml:space="preserve">                      что свидетельствует об увеличении эффективности на </w:t>
      </w:r>
      <w:r w:rsidR="006A6690">
        <w:rPr>
          <w:rFonts w:ascii="Times New Roman" w:hAnsi="Times New Roman"/>
          <w:color w:val="000000"/>
          <w:sz w:val="26"/>
          <w:szCs w:val="26"/>
          <w:lang w:eastAsia="ru-RU"/>
        </w:rPr>
        <w:t>6,1%</w:t>
      </w:r>
      <w:r w:rsidRPr="00893F45">
        <w:rPr>
          <w:rFonts w:ascii="Times New Roman" w:hAnsi="Times New Roman"/>
          <w:color w:val="000000"/>
          <w:sz w:val="26"/>
          <w:szCs w:val="26"/>
          <w:lang w:eastAsia="ru-RU"/>
        </w:rPr>
        <w:t>.</w:t>
      </w:r>
    </w:p>
    <w:p w14:paraId="4D7DC61F" w14:textId="77777777" w:rsidR="00893F45" w:rsidRPr="00893F45" w:rsidRDefault="00893F45" w:rsidP="00893F45">
      <w:pPr>
        <w:pStyle w:val="1"/>
        <w:spacing w:after="0" w:line="240" w:lineRule="auto"/>
        <w:ind w:left="0" w:firstLine="708"/>
        <w:jc w:val="both"/>
        <w:rPr>
          <w:rFonts w:ascii="Times New Roman" w:hAnsi="Times New Roman"/>
          <w:color w:val="000000"/>
          <w:sz w:val="26"/>
          <w:szCs w:val="26"/>
          <w:lang w:eastAsia="ru-RU"/>
        </w:rPr>
      </w:pPr>
      <w:r w:rsidRPr="00893F45">
        <w:rPr>
          <w:rFonts w:ascii="Times New Roman" w:hAnsi="Times New Roman"/>
          <w:color w:val="000000"/>
          <w:sz w:val="26"/>
          <w:szCs w:val="26"/>
          <w:lang w:eastAsia="ru-RU"/>
        </w:rPr>
        <w:t>Деятельность органов управления здравоохранением оценивается в 0 процентов, ввиду отсутствия детей, повторно прошедших обследование, наблюдение и лечение в связи с употреблением алкогольной, спиртсодержащей продукции, наркотических, психотропных, одурманивающих веществ, что свидетельствует о том, что динамика эффективности осталась на прежнем уровне.</w:t>
      </w:r>
    </w:p>
    <w:p w14:paraId="6D26775D" w14:textId="41527825" w:rsidR="00893F45" w:rsidRPr="00893F45" w:rsidRDefault="00893F45" w:rsidP="00893F45">
      <w:pPr>
        <w:pStyle w:val="1"/>
        <w:spacing w:after="0" w:line="240" w:lineRule="auto"/>
        <w:ind w:left="0" w:firstLine="708"/>
        <w:jc w:val="both"/>
        <w:rPr>
          <w:rFonts w:ascii="Times New Roman" w:hAnsi="Times New Roman"/>
          <w:color w:val="000000"/>
          <w:sz w:val="26"/>
          <w:szCs w:val="26"/>
          <w:lang w:eastAsia="ru-RU"/>
        </w:rPr>
      </w:pPr>
      <w:r w:rsidRPr="00893F45">
        <w:rPr>
          <w:rFonts w:ascii="Times New Roman" w:hAnsi="Times New Roman"/>
          <w:color w:val="000000"/>
          <w:sz w:val="26"/>
          <w:szCs w:val="26"/>
          <w:lang w:eastAsia="ru-RU"/>
        </w:rPr>
        <w:t>Эффективность деятельности органов службы занятости по оказанию содействия</w:t>
      </w:r>
      <w:r w:rsidR="006A6690">
        <w:rPr>
          <w:rFonts w:ascii="Times New Roman" w:hAnsi="Times New Roman"/>
          <w:color w:val="000000"/>
          <w:sz w:val="26"/>
          <w:szCs w:val="26"/>
          <w:lang w:eastAsia="ru-RU"/>
        </w:rPr>
        <w:t xml:space="preserve"> </w:t>
      </w:r>
      <w:r w:rsidRPr="00893F45">
        <w:rPr>
          <w:rFonts w:ascii="Times New Roman" w:hAnsi="Times New Roman"/>
          <w:color w:val="000000"/>
          <w:sz w:val="26"/>
          <w:szCs w:val="26"/>
          <w:lang w:eastAsia="ru-RU"/>
        </w:rPr>
        <w:t xml:space="preserve">в трудоустройстве несовершеннолетним в свободное от учебы время оценивается в </w:t>
      </w:r>
      <w:r w:rsidR="006A6690">
        <w:rPr>
          <w:rFonts w:ascii="Times New Roman" w:hAnsi="Times New Roman"/>
          <w:color w:val="000000"/>
          <w:sz w:val="26"/>
          <w:szCs w:val="26"/>
          <w:lang w:eastAsia="ru-RU"/>
        </w:rPr>
        <w:t>99,1%</w:t>
      </w:r>
      <w:r w:rsidRPr="00893F45">
        <w:rPr>
          <w:rFonts w:ascii="Times New Roman" w:hAnsi="Times New Roman"/>
          <w:color w:val="000000"/>
          <w:sz w:val="26"/>
          <w:szCs w:val="26"/>
          <w:lang w:eastAsia="ru-RU"/>
        </w:rPr>
        <w:t xml:space="preserve">, оценка деятельности по 1 показателю критериев оценки снизилась на </w:t>
      </w:r>
      <w:r w:rsidR="006A6690">
        <w:rPr>
          <w:rFonts w:ascii="Times New Roman" w:hAnsi="Times New Roman"/>
          <w:color w:val="000000"/>
          <w:sz w:val="26"/>
          <w:szCs w:val="26"/>
          <w:lang w:eastAsia="ru-RU"/>
        </w:rPr>
        <w:t>0,5%</w:t>
      </w:r>
      <w:r w:rsidRPr="00893F45">
        <w:rPr>
          <w:rFonts w:ascii="Times New Roman" w:hAnsi="Times New Roman"/>
          <w:color w:val="000000"/>
          <w:sz w:val="26"/>
          <w:szCs w:val="26"/>
          <w:lang w:eastAsia="ru-RU"/>
        </w:rPr>
        <w:t xml:space="preserve">, по 2 показателю критериев оценка </w:t>
      </w:r>
      <w:r w:rsidR="006A6690">
        <w:rPr>
          <w:rFonts w:ascii="Times New Roman" w:hAnsi="Times New Roman"/>
          <w:color w:val="000000"/>
          <w:sz w:val="26"/>
          <w:szCs w:val="26"/>
          <w:lang w:eastAsia="ru-RU"/>
        </w:rPr>
        <w:t>осталась на том же уровне</w:t>
      </w:r>
      <w:r w:rsidRPr="00893F45">
        <w:rPr>
          <w:rFonts w:ascii="Times New Roman" w:hAnsi="Times New Roman"/>
          <w:color w:val="000000"/>
          <w:sz w:val="26"/>
          <w:szCs w:val="26"/>
          <w:lang w:eastAsia="ru-RU"/>
        </w:rPr>
        <w:t>.</w:t>
      </w:r>
    </w:p>
    <w:p w14:paraId="77BE1E65" w14:textId="02B2FF22" w:rsidR="00893F45" w:rsidRPr="00893F45" w:rsidRDefault="00893F45" w:rsidP="00893F45">
      <w:pPr>
        <w:pStyle w:val="1"/>
        <w:spacing w:after="0" w:line="240" w:lineRule="auto"/>
        <w:ind w:left="0" w:firstLine="708"/>
        <w:jc w:val="both"/>
        <w:rPr>
          <w:rFonts w:ascii="Times New Roman" w:hAnsi="Times New Roman"/>
          <w:color w:val="000000"/>
          <w:sz w:val="26"/>
          <w:szCs w:val="26"/>
          <w:lang w:eastAsia="ru-RU"/>
        </w:rPr>
      </w:pPr>
      <w:r w:rsidRPr="00893F45">
        <w:rPr>
          <w:rFonts w:ascii="Times New Roman" w:hAnsi="Times New Roman"/>
          <w:color w:val="000000"/>
          <w:sz w:val="26"/>
          <w:szCs w:val="26"/>
          <w:lang w:eastAsia="ru-RU"/>
        </w:rPr>
        <w:t>Деятельность органов внутренних дел по организации профилактической работы</w:t>
      </w:r>
      <w:r w:rsidR="006A6690">
        <w:rPr>
          <w:rFonts w:ascii="Times New Roman" w:hAnsi="Times New Roman"/>
          <w:color w:val="000000"/>
          <w:sz w:val="26"/>
          <w:szCs w:val="26"/>
          <w:lang w:eastAsia="ru-RU"/>
        </w:rPr>
        <w:t xml:space="preserve"> </w:t>
      </w:r>
      <w:r w:rsidRPr="00893F45">
        <w:rPr>
          <w:rFonts w:ascii="Times New Roman" w:hAnsi="Times New Roman"/>
          <w:color w:val="000000"/>
          <w:sz w:val="26"/>
          <w:szCs w:val="26"/>
          <w:lang w:eastAsia="ru-RU"/>
        </w:rPr>
        <w:t xml:space="preserve">с несовершеннолетними и семьями оценивается в </w:t>
      </w:r>
      <w:r w:rsidR="006A6690">
        <w:rPr>
          <w:rFonts w:ascii="Times New Roman" w:hAnsi="Times New Roman"/>
          <w:color w:val="000000"/>
          <w:sz w:val="26"/>
          <w:szCs w:val="26"/>
          <w:lang w:eastAsia="ru-RU"/>
        </w:rPr>
        <w:t>3,4%</w:t>
      </w:r>
      <w:r w:rsidRPr="00893F45">
        <w:rPr>
          <w:rFonts w:ascii="Times New Roman" w:hAnsi="Times New Roman"/>
          <w:color w:val="000000"/>
          <w:sz w:val="26"/>
          <w:szCs w:val="26"/>
          <w:lang w:eastAsia="ru-RU"/>
        </w:rPr>
        <w:t xml:space="preserve">, по 1 показателю критериев оценки отмечается </w:t>
      </w:r>
      <w:r w:rsidR="006A6690">
        <w:rPr>
          <w:rFonts w:ascii="Times New Roman" w:hAnsi="Times New Roman"/>
          <w:color w:val="000000"/>
          <w:sz w:val="26"/>
          <w:szCs w:val="26"/>
          <w:lang w:eastAsia="ru-RU"/>
        </w:rPr>
        <w:t>снижение</w:t>
      </w:r>
      <w:r w:rsidRPr="00893F45">
        <w:rPr>
          <w:rFonts w:ascii="Times New Roman" w:hAnsi="Times New Roman"/>
          <w:color w:val="000000"/>
          <w:sz w:val="26"/>
          <w:szCs w:val="26"/>
          <w:lang w:eastAsia="ru-RU"/>
        </w:rPr>
        <w:t xml:space="preserve"> эффективности на 1</w:t>
      </w:r>
      <w:r w:rsidR="006A6690">
        <w:rPr>
          <w:rFonts w:ascii="Times New Roman" w:hAnsi="Times New Roman"/>
          <w:color w:val="000000"/>
          <w:sz w:val="26"/>
          <w:szCs w:val="26"/>
          <w:lang w:eastAsia="ru-RU"/>
        </w:rPr>
        <w:t>8</w:t>
      </w:r>
      <w:r w:rsidRPr="00893F45">
        <w:rPr>
          <w:rFonts w:ascii="Times New Roman" w:hAnsi="Times New Roman"/>
          <w:color w:val="000000"/>
          <w:sz w:val="26"/>
          <w:szCs w:val="26"/>
          <w:lang w:eastAsia="ru-RU"/>
        </w:rPr>
        <w:t>,</w:t>
      </w:r>
      <w:r w:rsidR="006A6690">
        <w:rPr>
          <w:rFonts w:ascii="Times New Roman" w:hAnsi="Times New Roman"/>
          <w:color w:val="000000"/>
          <w:sz w:val="26"/>
          <w:szCs w:val="26"/>
          <w:lang w:eastAsia="ru-RU"/>
        </w:rPr>
        <w:t>6%</w:t>
      </w:r>
      <w:r w:rsidRPr="00893F45">
        <w:rPr>
          <w:rFonts w:ascii="Times New Roman" w:hAnsi="Times New Roman"/>
          <w:color w:val="000000"/>
          <w:sz w:val="26"/>
          <w:szCs w:val="26"/>
          <w:lang w:eastAsia="ru-RU"/>
        </w:rPr>
        <w:t>, по</w:t>
      </w:r>
      <w:r w:rsidR="006A6690">
        <w:rPr>
          <w:rFonts w:ascii="Times New Roman" w:hAnsi="Times New Roman"/>
          <w:color w:val="000000"/>
          <w:sz w:val="26"/>
          <w:szCs w:val="26"/>
          <w:lang w:eastAsia="ru-RU"/>
        </w:rPr>
        <w:t xml:space="preserve"> </w:t>
      </w:r>
      <w:r w:rsidRPr="00893F45">
        <w:rPr>
          <w:rFonts w:ascii="Times New Roman" w:hAnsi="Times New Roman"/>
          <w:color w:val="000000"/>
          <w:sz w:val="26"/>
          <w:szCs w:val="26"/>
          <w:lang w:eastAsia="ru-RU"/>
        </w:rPr>
        <w:t xml:space="preserve">2 показателю отмечается снижение эффективности на </w:t>
      </w:r>
      <w:r w:rsidR="006A6690">
        <w:rPr>
          <w:rFonts w:ascii="Times New Roman" w:hAnsi="Times New Roman"/>
          <w:color w:val="000000"/>
          <w:sz w:val="26"/>
          <w:szCs w:val="26"/>
          <w:lang w:eastAsia="ru-RU"/>
        </w:rPr>
        <w:t>4%</w:t>
      </w:r>
      <w:r w:rsidRPr="00893F45">
        <w:rPr>
          <w:rFonts w:ascii="Times New Roman" w:hAnsi="Times New Roman"/>
          <w:color w:val="000000"/>
          <w:sz w:val="26"/>
          <w:szCs w:val="26"/>
          <w:lang w:eastAsia="ru-RU"/>
        </w:rPr>
        <w:t xml:space="preserve">, по 3 показателю отмечается </w:t>
      </w:r>
      <w:r w:rsidR="006A6690">
        <w:rPr>
          <w:rFonts w:ascii="Times New Roman" w:hAnsi="Times New Roman"/>
          <w:color w:val="000000"/>
          <w:sz w:val="26"/>
          <w:szCs w:val="26"/>
          <w:lang w:eastAsia="ru-RU"/>
        </w:rPr>
        <w:t>увеличение</w:t>
      </w:r>
      <w:r w:rsidRPr="00893F45">
        <w:rPr>
          <w:rFonts w:ascii="Times New Roman" w:hAnsi="Times New Roman"/>
          <w:color w:val="000000"/>
          <w:sz w:val="26"/>
          <w:szCs w:val="26"/>
          <w:lang w:eastAsia="ru-RU"/>
        </w:rPr>
        <w:t xml:space="preserve"> эффективности 1</w:t>
      </w:r>
      <w:r w:rsidR="006A6690">
        <w:rPr>
          <w:rFonts w:ascii="Times New Roman" w:hAnsi="Times New Roman"/>
          <w:color w:val="000000"/>
          <w:sz w:val="26"/>
          <w:szCs w:val="26"/>
          <w:lang w:eastAsia="ru-RU"/>
        </w:rPr>
        <w:t>2</w:t>
      </w:r>
      <w:r w:rsidRPr="00893F45">
        <w:rPr>
          <w:rFonts w:ascii="Times New Roman" w:hAnsi="Times New Roman"/>
          <w:color w:val="000000"/>
          <w:sz w:val="26"/>
          <w:szCs w:val="26"/>
          <w:lang w:eastAsia="ru-RU"/>
        </w:rPr>
        <w:t>,</w:t>
      </w:r>
      <w:r w:rsidR="006A6690">
        <w:rPr>
          <w:rFonts w:ascii="Times New Roman" w:hAnsi="Times New Roman"/>
          <w:color w:val="000000"/>
          <w:sz w:val="26"/>
          <w:szCs w:val="26"/>
          <w:lang w:eastAsia="ru-RU"/>
        </w:rPr>
        <w:t>5%</w:t>
      </w:r>
      <w:r w:rsidRPr="00893F45">
        <w:rPr>
          <w:rFonts w:ascii="Times New Roman" w:hAnsi="Times New Roman"/>
          <w:color w:val="000000"/>
          <w:sz w:val="26"/>
          <w:szCs w:val="26"/>
          <w:lang w:eastAsia="ru-RU"/>
        </w:rPr>
        <w:t xml:space="preserve">. </w:t>
      </w:r>
    </w:p>
    <w:p w14:paraId="53A11362" w14:textId="276CF390" w:rsidR="00893F45" w:rsidRPr="00893F45" w:rsidRDefault="00893F45" w:rsidP="00893F45">
      <w:pPr>
        <w:pStyle w:val="1"/>
        <w:spacing w:after="0" w:line="240" w:lineRule="auto"/>
        <w:ind w:left="0" w:firstLine="708"/>
        <w:jc w:val="both"/>
        <w:rPr>
          <w:rFonts w:ascii="Times New Roman" w:hAnsi="Times New Roman"/>
          <w:color w:val="000000"/>
          <w:sz w:val="26"/>
          <w:szCs w:val="26"/>
          <w:lang w:eastAsia="ru-RU"/>
        </w:rPr>
      </w:pPr>
      <w:r w:rsidRPr="00893F45">
        <w:rPr>
          <w:rFonts w:ascii="Times New Roman" w:hAnsi="Times New Roman"/>
          <w:color w:val="000000"/>
          <w:sz w:val="26"/>
          <w:szCs w:val="26"/>
          <w:lang w:eastAsia="ru-RU"/>
        </w:rPr>
        <w:t xml:space="preserve">Деятельность учреждений уголовно-исполнительной системы по организации индивидуальной профилактической работы с несовершеннолетними, состоящими на учете </w:t>
      </w:r>
      <w:r w:rsidR="00A025FA" w:rsidRPr="00893F45">
        <w:rPr>
          <w:rFonts w:ascii="Times New Roman" w:hAnsi="Times New Roman"/>
          <w:color w:val="000000"/>
          <w:sz w:val="26"/>
          <w:szCs w:val="26"/>
          <w:lang w:eastAsia="ru-RU"/>
        </w:rPr>
        <w:t>в УИН,</w:t>
      </w:r>
      <w:r w:rsidRPr="00893F45">
        <w:rPr>
          <w:rFonts w:ascii="Times New Roman" w:hAnsi="Times New Roman"/>
          <w:color w:val="000000"/>
          <w:sz w:val="26"/>
          <w:szCs w:val="26"/>
          <w:lang w:eastAsia="ru-RU"/>
        </w:rPr>
        <w:t xml:space="preserve"> оценивается в 100 процентов, что свидетельствует о том, что динамика эффективности увеличилась на 100 процентов.</w:t>
      </w:r>
    </w:p>
    <w:p w14:paraId="2FDC80D4" w14:textId="7A146334" w:rsidR="00255DD3" w:rsidRPr="00255DD3" w:rsidRDefault="00255DD3" w:rsidP="00A025FA">
      <w:pPr>
        <w:ind w:firstLine="708"/>
        <w:jc w:val="both"/>
        <w:rPr>
          <w:sz w:val="26"/>
          <w:szCs w:val="26"/>
        </w:rPr>
      </w:pPr>
      <w:r w:rsidRPr="00255DD3">
        <w:rPr>
          <w:sz w:val="26"/>
          <w:szCs w:val="26"/>
        </w:rPr>
        <w:t>Таким образом, для повышения эффективности профилактической работы в 202</w:t>
      </w:r>
      <w:r>
        <w:rPr>
          <w:sz w:val="26"/>
          <w:szCs w:val="26"/>
        </w:rPr>
        <w:t>3</w:t>
      </w:r>
      <w:r w:rsidRPr="00255DD3">
        <w:rPr>
          <w:sz w:val="26"/>
          <w:szCs w:val="26"/>
        </w:rPr>
        <w:t xml:space="preserve"> году, основными </w:t>
      </w:r>
      <w:r w:rsidR="00256454">
        <w:rPr>
          <w:sz w:val="26"/>
          <w:szCs w:val="26"/>
        </w:rPr>
        <w:t>приоритетными направлениями органов и учреждений системы профилактики</w:t>
      </w:r>
      <w:r w:rsidRPr="00255DD3">
        <w:rPr>
          <w:sz w:val="26"/>
          <w:szCs w:val="26"/>
        </w:rPr>
        <w:t xml:space="preserve"> будут являться:</w:t>
      </w:r>
    </w:p>
    <w:p w14:paraId="394721DA" w14:textId="77777777" w:rsidR="00255DD3" w:rsidRPr="00255DD3" w:rsidRDefault="00255DD3" w:rsidP="00255DD3">
      <w:pPr>
        <w:pStyle w:val="ae"/>
        <w:numPr>
          <w:ilvl w:val="0"/>
          <w:numId w:val="1"/>
        </w:numPr>
        <w:spacing w:line="276" w:lineRule="auto"/>
        <w:ind w:left="0" w:firstLine="709"/>
        <w:jc w:val="both"/>
        <w:rPr>
          <w:sz w:val="26"/>
          <w:szCs w:val="26"/>
        </w:rPr>
      </w:pPr>
      <w:r w:rsidRPr="00255DD3">
        <w:rPr>
          <w:sz w:val="26"/>
          <w:szCs w:val="26"/>
        </w:rPr>
        <w:lastRenderedPageBreak/>
        <w:t>Проведение профилактических работ с семьями и несовершеннолетними, состоящих на всех видах учета должно быть адресно и эффективно.</w:t>
      </w:r>
    </w:p>
    <w:p w14:paraId="78EA840E" w14:textId="77777777" w:rsidR="00255DD3" w:rsidRPr="00255DD3" w:rsidRDefault="00255DD3" w:rsidP="00255DD3">
      <w:pPr>
        <w:pStyle w:val="ae"/>
        <w:numPr>
          <w:ilvl w:val="0"/>
          <w:numId w:val="1"/>
        </w:numPr>
        <w:spacing w:line="276" w:lineRule="auto"/>
        <w:ind w:left="0" w:firstLine="709"/>
        <w:jc w:val="both"/>
        <w:rPr>
          <w:sz w:val="26"/>
          <w:szCs w:val="26"/>
        </w:rPr>
      </w:pPr>
      <w:r w:rsidRPr="00255DD3">
        <w:rPr>
          <w:sz w:val="26"/>
          <w:szCs w:val="26"/>
        </w:rPr>
        <w:t xml:space="preserve">Рассмотрение иных форм проведений профилактических работ с несовершеннолетними и их родителями. </w:t>
      </w:r>
    </w:p>
    <w:p w14:paraId="57D90173" w14:textId="77777777" w:rsidR="00255DD3" w:rsidRPr="00255DD3" w:rsidRDefault="00255DD3" w:rsidP="00255DD3">
      <w:pPr>
        <w:pStyle w:val="ae"/>
        <w:numPr>
          <w:ilvl w:val="0"/>
          <w:numId w:val="1"/>
        </w:numPr>
        <w:spacing w:line="276" w:lineRule="auto"/>
        <w:ind w:left="0" w:firstLine="709"/>
        <w:jc w:val="both"/>
        <w:rPr>
          <w:sz w:val="26"/>
          <w:szCs w:val="26"/>
        </w:rPr>
      </w:pPr>
      <w:r w:rsidRPr="00255DD3">
        <w:rPr>
          <w:sz w:val="26"/>
          <w:szCs w:val="26"/>
        </w:rPr>
        <w:t>Недопущение роста подростковой преступности, с применением максимально эффективных мер.</w:t>
      </w:r>
    </w:p>
    <w:p w14:paraId="3B197610" w14:textId="77777777" w:rsidR="00255DD3" w:rsidRPr="00255DD3" w:rsidRDefault="00255DD3" w:rsidP="00255DD3">
      <w:pPr>
        <w:pStyle w:val="ae"/>
        <w:numPr>
          <w:ilvl w:val="0"/>
          <w:numId w:val="1"/>
        </w:numPr>
        <w:spacing w:line="276" w:lineRule="auto"/>
        <w:ind w:left="0" w:firstLine="709"/>
        <w:jc w:val="both"/>
        <w:rPr>
          <w:sz w:val="26"/>
          <w:szCs w:val="26"/>
        </w:rPr>
      </w:pPr>
      <w:r w:rsidRPr="00255DD3">
        <w:rPr>
          <w:sz w:val="26"/>
          <w:szCs w:val="26"/>
        </w:rPr>
        <w:t>Профилактика правонарушений и преступлений через усиления индивидуально профилактической работы с подростками, состоящими на профилактическом учёте в ПДН, на внутришкольных учетах.</w:t>
      </w:r>
    </w:p>
    <w:p w14:paraId="49BB4B23" w14:textId="5AD3231F" w:rsidR="007C7352" w:rsidRPr="007C7352" w:rsidRDefault="007C7352" w:rsidP="00255DD3">
      <w:pPr>
        <w:pStyle w:val="Default"/>
        <w:jc w:val="center"/>
        <w:rPr>
          <w:sz w:val="28"/>
          <w:szCs w:val="28"/>
          <w:u w:val="single"/>
        </w:rPr>
      </w:pPr>
      <w:r>
        <w:rPr>
          <w:sz w:val="28"/>
          <w:szCs w:val="28"/>
        </w:rPr>
        <w:t>____________________________________________</w:t>
      </w:r>
    </w:p>
    <w:sectPr w:rsidR="007C7352" w:rsidRPr="007C7352" w:rsidSect="00FC2696">
      <w:headerReference w:type="default" r:id="rId14"/>
      <w:type w:val="continuous"/>
      <w:pgSz w:w="11907" w:h="16840"/>
      <w:pgMar w:top="1134" w:right="1134" w:bottom="1134" w:left="1418" w:header="567" w:footer="1021"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786A" w14:textId="77777777" w:rsidR="008D4F3A" w:rsidRDefault="008D4F3A">
      <w:r>
        <w:separator/>
      </w:r>
    </w:p>
  </w:endnote>
  <w:endnote w:type="continuationSeparator" w:id="0">
    <w:p w14:paraId="2D9B3B4E" w14:textId="77777777" w:rsidR="008D4F3A" w:rsidRDefault="008D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F22A" w14:textId="77777777" w:rsidR="008D4F3A" w:rsidRDefault="008D4F3A">
      <w:r>
        <w:separator/>
      </w:r>
    </w:p>
  </w:footnote>
  <w:footnote w:type="continuationSeparator" w:id="0">
    <w:p w14:paraId="7328E6AB" w14:textId="77777777" w:rsidR="008D4F3A" w:rsidRDefault="008D4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C962" w14:textId="7FA41CD0" w:rsidR="00AF5192" w:rsidRPr="00875DFC" w:rsidRDefault="00AF5192" w:rsidP="00DC2026">
    <w:pPr>
      <w:pStyle w:val="a3"/>
      <w:framePr w:wrap="auto" w:vAnchor="text" w:hAnchor="margin" w:xAlign="center" w:y="1"/>
      <w:rPr>
        <w:rStyle w:val="a5"/>
        <w:sz w:val="26"/>
        <w:szCs w:val="26"/>
      </w:rPr>
    </w:pPr>
    <w:r w:rsidRPr="00875DFC">
      <w:rPr>
        <w:rStyle w:val="a5"/>
        <w:sz w:val="26"/>
        <w:szCs w:val="26"/>
      </w:rPr>
      <w:fldChar w:fldCharType="begin"/>
    </w:r>
    <w:r w:rsidRPr="00875DFC">
      <w:rPr>
        <w:rStyle w:val="a5"/>
        <w:sz w:val="26"/>
        <w:szCs w:val="26"/>
      </w:rPr>
      <w:instrText xml:space="preserve">PAGE  </w:instrText>
    </w:r>
    <w:r w:rsidRPr="00875DFC">
      <w:rPr>
        <w:rStyle w:val="a5"/>
        <w:sz w:val="26"/>
        <w:szCs w:val="26"/>
      </w:rPr>
      <w:fldChar w:fldCharType="separate"/>
    </w:r>
    <w:r w:rsidR="00C94D31">
      <w:rPr>
        <w:rStyle w:val="a5"/>
        <w:noProof/>
        <w:sz w:val="26"/>
        <w:szCs w:val="26"/>
      </w:rPr>
      <w:t>2</w:t>
    </w:r>
    <w:r w:rsidRPr="00875DFC">
      <w:rPr>
        <w:rStyle w:val="a5"/>
        <w:sz w:val="26"/>
        <w:szCs w:val="26"/>
      </w:rPr>
      <w:fldChar w:fldCharType="end"/>
    </w:r>
  </w:p>
  <w:p w14:paraId="037DC963" w14:textId="77777777" w:rsidR="00AF5192" w:rsidRDefault="00AF519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67A"/>
    <w:multiLevelType w:val="hybridMultilevel"/>
    <w:tmpl w:val="E3BAD378"/>
    <w:lvl w:ilvl="0" w:tplc="1FD0EB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89519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cumentProtection w:edit="readOnly" w:enforcement="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r0#Бланк" w:val="OID_TYPE#720051119=01 Бланк письма Правительства Сахалинской области"/>
    <w:docVar w:name="attr1#Вид документа" w:val="OID_TYPE#620559615=Служебные письма Правительства Сахалинской области"/>
    <w:docVar w:name="SPD_Annotation" w:val="01 Бланк письма Правительства Сахалинской области"/>
    <w:docVar w:name="SPD_hostURL" w:val="10.12.1.30"/>
    <w:docVar w:name="SPD_vDir" w:val="spd"/>
  </w:docVars>
  <w:rsids>
    <w:rsidRoot w:val="00987461"/>
    <w:rsid w:val="000021DB"/>
    <w:rsid w:val="00005319"/>
    <w:rsid w:val="00040909"/>
    <w:rsid w:val="0008200E"/>
    <w:rsid w:val="00084A6A"/>
    <w:rsid w:val="000C765C"/>
    <w:rsid w:val="000D61FA"/>
    <w:rsid w:val="00131FE7"/>
    <w:rsid w:val="00146850"/>
    <w:rsid w:val="00156B59"/>
    <w:rsid w:val="00156DC0"/>
    <w:rsid w:val="001601D1"/>
    <w:rsid w:val="0018069B"/>
    <w:rsid w:val="001825B9"/>
    <w:rsid w:val="0018269F"/>
    <w:rsid w:val="001851F8"/>
    <w:rsid w:val="001957FC"/>
    <w:rsid w:val="001A0824"/>
    <w:rsid w:val="001B0F19"/>
    <w:rsid w:val="001B5310"/>
    <w:rsid w:val="001B7B25"/>
    <w:rsid w:val="001C3E41"/>
    <w:rsid w:val="001C5E0A"/>
    <w:rsid w:val="001C7C82"/>
    <w:rsid w:val="001D2E2F"/>
    <w:rsid w:val="00211112"/>
    <w:rsid w:val="00251A45"/>
    <w:rsid w:val="00253A82"/>
    <w:rsid w:val="00255DD3"/>
    <w:rsid w:val="00256454"/>
    <w:rsid w:val="00260CC6"/>
    <w:rsid w:val="00273BDA"/>
    <w:rsid w:val="002B59C7"/>
    <w:rsid w:val="002C201E"/>
    <w:rsid w:val="002C5655"/>
    <w:rsid w:val="002C743E"/>
    <w:rsid w:val="003026A3"/>
    <w:rsid w:val="00315321"/>
    <w:rsid w:val="003157BB"/>
    <w:rsid w:val="003523D7"/>
    <w:rsid w:val="0036477A"/>
    <w:rsid w:val="00370A11"/>
    <w:rsid w:val="003A0BAB"/>
    <w:rsid w:val="003A26D1"/>
    <w:rsid w:val="003A41C5"/>
    <w:rsid w:val="003C19C9"/>
    <w:rsid w:val="003D17C7"/>
    <w:rsid w:val="003D5011"/>
    <w:rsid w:val="004042E7"/>
    <w:rsid w:val="00432679"/>
    <w:rsid w:val="00441F06"/>
    <w:rsid w:val="0045316F"/>
    <w:rsid w:val="004772AA"/>
    <w:rsid w:val="004B7A80"/>
    <w:rsid w:val="004C4F7E"/>
    <w:rsid w:val="004D5247"/>
    <w:rsid w:val="004E0127"/>
    <w:rsid w:val="004F33CD"/>
    <w:rsid w:val="004F43B8"/>
    <w:rsid w:val="00510082"/>
    <w:rsid w:val="0053256A"/>
    <w:rsid w:val="0054483B"/>
    <w:rsid w:val="00560247"/>
    <w:rsid w:val="00574122"/>
    <w:rsid w:val="00574199"/>
    <w:rsid w:val="00583B5F"/>
    <w:rsid w:val="005C7949"/>
    <w:rsid w:val="005D48E9"/>
    <w:rsid w:val="005F6374"/>
    <w:rsid w:val="00601D11"/>
    <w:rsid w:val="0060209F"/>
    <w:rsid w:val="006141F4"/>
    <w:rsid w:val="00614975"/>
    <w:rsid w:val="00622F56"/>
    <w:rsid w:val="00626A3F"/>
    <w:rsid w:val="00631903"/>
    <w:rsid w:val="006372E3"/>
    <w:rsid w:val="00655536"/>
    <w:rsid w:val="00674E5E"/>
    <w:rsid w:val="00676C85"/>
    <w:rsid w:val="006938FE"/>
    <w:rsid w:val="006A6690"/>
    <w:rsid w:val="006C5299"/>
    <w:rsid w:val="006E0832"/>
    <w:rsid w:val="00724462"/>
    <w:rsid w:val="00735220"/>
    <w:rsid w:val="007445AC"/>
    <w:rsid w:val="00775BD7"/>
    <w:rsid w:val="007879D9"/>
    <w:rsid w:val="00797901"/>
    <w:rsid w:val="007A75F0"/>
    <w:rsid w:val="007B073F"/>
    <w:rsid w:val="007B489E"/>
    <w:rsid w:val="007C3D07"/>
    <w:rsid w:val="007C59C0"/>
    <w:rsid w:val="007C7352"/>
    <w:rsid w:val="007D7D6E"/>
    <w:rsid w:val="00815E58"/>
    <w:rsid w:val="0082123E"/>
    <w:rsid w:val="00822B40"/>
    <w:rsid w:val="00845FD3"/>
    <w:rsid w:val="00875DFC"/>
    <w:rsid w:val="008760D1"/>
    <w:rsid w:val="008865EB"/>
    <w:rsid w:val="00893F45"/>
    <w:rsid w:val="008D4F3A"/>
    <w:rsid w:val="00910FA2"/>
    <w:rsid w:val="00926624"/>
    <w:rsid w:val="009528B3"/>
    <w:rsid w:val="00962BAF"/>
    <w:rsid w:val="009639E0"/>
    <w:rsid w:val="00987461"/>
    <w:rsid w:val="00993BD1"/>
    <w:rsid w:val="009967B9"/>
    <w:rsid w:val="009B49A2"/>
    <w:rsid w:val="009B5CF1"/>
    <w:rsid w:val="009D36B9"/>
    <w:rsid w:val="009D7D6A"/>
    <w:rsid w:val="009F2259"/>
    <w:rsid w:val="009F2F46"/>
    <w:rsid w:val="009F4E23"/>
    <w:rsid w:val="00A025FA"/>
    <w:rsid w:val="00A12508"/>
    <w:rsid w:val="00A40076"/>
    <w:rsid w:val="00A42A24"/>
    <w:rsid w:val="00A45DC9"/>
    <w:rsid w:val="00A67E45"/>
    <w:rsid w:val="00A9018C"/>
    <w:rsid w:val="00AB0295"/>
    <w:rsid w:val="00AE3637"/>
    <w:rsid w:val="00AE47AC"/>
    <w:rsid w:val="00AE678F"/>
    <w:rsid w:val="00AF5192"/>
    <w:rsid w:val="00B252EE"/>
    <w:rsid w:val="00B27C90"/>
    <w:rsid w:val="00B30FFF"/>
    <w:rsid w:val="00B36BFD"/>
    <w:rsid w:val="00B4445A"/>
    <w:rsid w:val="00B53105"/>
    <w:rsid w:val="00B64E99"/>
    <w:rsid w:val="00B70F7B"/>
    <w:rsid w:val="00BC6127"/>
    <w:rsid w:val="00BE6448"/>
    <w:rsid w:val="00C05594"/>
    <w:rsid w:val="00C113A9"/>
    <w:rsid w:val="00C159E4"/>
    <w:rsid w:val="00C34AA0"/>
    <w:rsid w:val="00C40870"/>
    <w:rsid w:val="00C436B3"/>
    <w:rsid w:val="00C474ED"/>
    <w:rsid w:val="00C55842"/>
    <w:rsid w:val="00C55DB0"/>
    <w:rsid w:val="00C93501"/>
    <w:rsid w:val="00C94D31"/>
    <w:rsid w:val="00CB1030"/>
    <w:rsid w:val="00CC0E68"/>
    <w:rsid w:val="00CC592E"/>
    <w:rsid w:val="00CD41F8"/>
    <w:rsid w:val="00CF1677"/>
    <w:rsid w:val="00CF5D91"/>
    <w:rsid w:val="00D02902"/>
    <w:rsid w:val="00D209F9"/>
    <w:rsid w:val="00D3365A"/>
    <w:rsid w:val="00D428D2"/>
    <w:rsid w:val="00D47106"/>
    <w:rsid w:val="00D51223"/>
    <w:rsid w:val="00D51514"/>
    <w:rsid w:val="00D546E7"/>
    <w:rsid w:val="00D76279"/>
    <w:rsid w:val="00D95D95"/>
    <w:rsid w:val="00DA4062"/>
    <w:rsid w:val="00DA5685"/>
    <w:rsid w:val="00DC2026"/>
    <w:rsid w:val="00DC39BF"/>
    <w:rsid w:val="00DD0169"/>
    <w:rsid w:val="00E1294A"/>
    <w:rsid w:val="00E155C4"/>
    <w:rsid w:val="00E46F84"/>
    <w:rsid w:val="00E47426"/>
    <w:rsid w:val="00E72823"/>
    <w:rsid w:val="00E73891"/>
    <w:rsid w:val="00E80360"/>
    <w:rsid w:val="00E9515B"/>
    <w:rsid w:val="00E96D16"/>
    <w:rsid w:val="00EB1ADF"/>
    <w:rsid w:val="00EB604D"/>
    <w:rsid w:val="00EC0936"/>
    <w:rsid w:val="00EC1C04"/>
    <w:rsid w:val="00EC2EBD"/>
    <w:rsid w:val="00EC5581"/>
    <w:rsid w:val="00EE6FD3"/>
    <w:rsid w:val="00F03737"/>
    <w:rsid w:val="00F03D6D"/>
    <w:rsid w:val="00F13350"/>
    <w:rsid w:val="00F14A98"/>
    <w:rsid w:val="00F23A98"/>
    <w:rsid w:val="00F4328D"/>
    <w:rsid w:val="00F446BE"/>
    <w:rsid w:val="00F46385"/>
    <w:rsid w:val="00F50368"/>
    <w:rsid w:val="00F56132"/>
    <w:rsid w:val="00F57E61"/>
    <w:rsid w:val="00F6121C"/>
    <w:rsid w:val="00F665A6"/>
    <w:rsid w:val="00F83826"/>
    <w:rsid w:val="00F96BD6"/>
    <w:rsid w:val="00FC2696"/>
    <w:rsid w:val="00FE0E0D"/>
    <w:rsid w:val="00FE11DC"/>
    <w:rsid w:val="00FF58BB"/>
    <w:rsid w:val="00FF5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DC936"/>
  <w14:defaultImageDpi w14:val="0"/>
  <w15:docId w15:val="{51819249-1FBC-44EF-BBFE-8D8CD480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A3F"/>
    <w:pPr>
      <w:spacing w:after="0" w:line="240" w:lineRule="auto"/>
    </w:pPr>
    <w:rPr>
      <w:sz w:val="20"/>
      <w:szCs w:val="20"/>
    </w:rPr>
  </w:style>
  <w:style w:type="paragraph" w:styleId="6">
    <w:name w:val="heading 6"/>
    <w:basedOn w:val="a"/>
    <w:next w:val="a"/>
    <w:link w:val="60"/>
    <w:uiPriority w:val="9"/>
    <w:unhideWhenUsed/>
    <w:qFormat/>
    <w:locked/>
    <w:rsid w:val="009F2259"/>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Pr>
      <w:rFonts w:cs="Times New Roman"/>
    </w:rPr>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basedOn w:val="a0"/>
    <w:link w:val="a6"/>
    <w:uiPriority w:val="99"/>
    <w:locked/>
    <w:rPr>
      <w:rFonts w:cs="Times New Roman"/>
      <w:sz w:val="20"/>
      <w:szCs w:val="20"/>
    </w:rPr>
  </w:style>
  <w:style w:type="character" w:styleId="a8">
    <w:name w:val="Hyperlink"/>
    <w:basedOn w:val="a0"/>
    <w:uiPriority w:val="99"/>
    <w:rPr>
      <w:rFonts w:cs="Times New Roman"/>
      <w:color w:val="0000FF"/>
      <w:u w:val="single"/>
    </w:rPr>
  </w:style>
  <w:style w:type="paragraph" w:styleId="a9">
    <w:name w:val="Balloon Text"/>
    <w:basedOn w:val="a"/>
    <w:link w:val="aa"/>
    <w:uiPriority w:val="99"/>
    <w:semiHidden/>
    <w:rsid w:val="00574199"/>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styleId="ab">
    <w:name w:val="caption"/>
    <w:basedOn w:val="a"/>
    <w:next w:val="a"/>
    <w:uiPriority w:val="99"/>
    <w:qFormat/>
    <w:rsid w:val="00E96D16"/>
    <w:pPr>
      <w:spacing w:after="240"/>
      <w:jc w:val="center"/>
    </w:pPr>
    <w:rPr>
      <w:sz w:val="36"/>
      <w:szCs w:val="36"/>
    </w:rPr>
  </w:style>
  <w:style w:type="character" w:styleId="ac">
    <w:name w:val="Placeholder Text"/>
    <w:basedOn w:val="a0"/>
    <w:uiPriority w:val="99"/>
    <w:semiHidden/>
    <w:rsid w:val="003A41C5"/>
    <w:rPr>
      <w:color w:val="808080"/>
    </w:rPr>
  </w:style>
  <w:style w:type="character" w:customStyle="1" w:styleId="60">
    <w:name w:val="Заголовок 6 Знак"/>
    <w:basedOn w:val="a0"/>
    <w:link w:val="6"/>
    <w:uiPriority w:val="9"/>
    <w:rsid w:val="009F2259"/>
    <w:rPr>
      <w:rFonts w:asciiTheme="majorHAnsi" w:eastAsiaTheme="majorEastAsia" w:hAnsiTheme="majorHAnsi" w:cstheme="majorBidi"/>
      <w:color w:val="243F60" w:themeColor="accent1" w:themeShade="7F"/>
      <w:sz w:val="20"/>
      <w:szCs w:val="20"/>
    </w:rPr>
  </w:style>
  <w:style w:type="table" w:styleId="ad">
    <w:name w:val="Table Grid"/>
    <w:basedOn w:val="a1"/>
    <w:locked/>
    <w:rsid w:val="0062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46E7"/>
    <w:pPr>
      <w:autoSpaceDE w:val="0"/>
      <w:autoSpaceDN w:val="0"/>
      <w:adjustRightInd w:val="0"/>
      <w:spacing w:after="0" w:line="240" w:lineRule="auto"/>
    </w:pPr>
    <w:rPr>
      <w:color w:val="000000"/>
      <w:sz w:val="24"/>
      <w:szCs w:val="24"/>
    </w:rPr>
  </w:style>
  <w:style w:type="paragraph" w:styleId="ae">
    <w:name w:val="List Paragraph"/>
    <w:basedOn w:val="a"/>
    <w:uiPriority w:val="34"/>
    <w:qFormat/>
    <w:rsid w:val="00F83826"/>
    <w:pPr>
      <w:ind w:left="720"/>
      <w:contextualSpacing/>
    </w:pPr>
  </w:style>
  <w:style w:type="paragraph" w:customStyle="1" w:styleId="voice">
    <w:name w:val="voice"/>
    <w:basedOn w:val="a"/>
    <w:rsid w:val="00B36BFD"/>
    <w:pPr>
      <w:spacing w:before="100" w:beforeAutospacing="1" w:after="100" w:afterAutospacing="1"/>
    </w:pPr>
    <w:rPr>
      <w:sz w:val="24"/>
      <w:szCs w:val="24"/>
    </w:rPr>
  </w:style>
  <w:style w:type="paragraph" w:customStyle="1" w:styleId="1">
    <w:name w:val="Абзац списка1"/>
    <w:basedOn w:val="a"/>
    <w:rsid w:val="00893F45"/>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27070">
      <w:bodyDiv w:val="1"/>
      <w:marLeft w:val="0"/>
      <w:marRight w:val="0"/>
      <w:marTop w:val="0"/>
      <w:marBottom w:val="0"/>
      <w:divBdr>
        <w:top w:val="none" w:sz="0" w:space="0" w:color="auto"/>
        <w:left w:val="none" w:sz="0" w:space="0" w:color="auto"/>
        <w:bottom w:val="none" w:sz="0" w:space="0" w:color="auto"/>
        <w:right w:val="none" w:sz="0" w:space="0" w:color="auto"/>
      </w:divBdr>
    </w:div>
    <w:div w:id="1435322996">
      <w:bodyDiv w:val="1"/>
      <w:marLeft w:val="0"/>
      <w:marRight w:val="0"/>
      <w:marTop w:val="0"/>
      <w:marBottom w:val="0"/>
      <w:divBdr>
        <w:top w:val="none" w:sz="0" w:space="0" w:color="auto"/>
        <w:left w:val="none" w:sz="0" w:space="0" w:color="auto"/>
        <w:bottom w:val="none" w:sz="0" w:space="0" w:color="auto"/>
        <w:right w:val="none" w:sz="0" w:space="0" w:color="auto"/>
      </w:divBdr>
    </w:div>
    <w:div w:id="195397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gliki-adm.ru/documents/munprogs/2420/245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gliki-adm.ru/documents/munprogs/2420/245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ContentFileTemplateDispForm</Display>
  <Edit>ContentFileTemplateEditForm</Edit>
  <New>ContentFileTemplateNewForm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0ffec8963cb557ce35273ebc605c3608">
  <xsd:schema xmlns:xsd="http://www.w3.org/2001/XMLSchema" xmlns:xs="http://www.w3.org/2001/XMLSchema" xmlns:p="http://schemas.microsoft.com/office/2006/metadata/properties" xmlns:ns1="D7192FFF-C2B2-4F10-B7A4-C791C93B1729" xmlns:ns2="http://schemas.microsoft.com/sharepoint/v3" xmlns:ns3="00ae519a-a787-4cb6-a9f3-e0d2ce624f96" xmlns:ns4="http://www.eos.ru/SP/Fields" targetNamespace="http://schemas.microsoft.com/office/2006/metadata/properties" ma:root="true" ma:fieldsID="53da09fc5a80291777fd792548b905f6" ns1:_="" ns2:_="" ns3:_="" ns4:_="">
    <xsd:import namespace="D7192FFF-C2B2-4F10-B7A4-C791C93B1729"/>
    <xsd:import namespace="http://schemas.microsoft.com/sharepoint/v3"/>
    <xsd:import namespace="00ae519a-a787-4cb6-a9f3-e0d2ce624f96"/>
    <xsd:import namespace="http://www.eos.ru/SP/Fields"/>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element ref="ns4:PFileTemplateMul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PFileTemplateMulti" ma:index="16" nillable="true" ma:displayName="Параметры шаблона файла" ma:default="" ma:hidden="true" ma:internalName="PFileTemplateMulti">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ubricIndex xmlns="D7192FFF-C2B2-4F10-B7A4-C791C93B1729">03-02.1</RubricIndex>
    <ObjectTypeId xmlns="D7192FFF-C2B2-4F10-B7A4-C791C93B1729">2</ObjectTypeId>
    <DocGroupLink xmlns="D7192FFF-C2B2-4F10-B7A4-C791C93B1729">1150</DocGroupLink>
    <Body xmlns="http://schemas.microsoft.com/sharepoint/v3" xsi:nil="true"/>
    <DocTypeId xmlns="D7192FFF-C2B2-4F10-B7A4-C791C93B1729">11</DocTypeId>
    <IsAvailable xmlns="00ae519a-a787-4cb6-a9f3-e0d2ce624f96">true</IsAvailable>
    <FileTypeId xmlns="D7192FFF-C2B2-4F10-B7A4-C791C93B1729">1</FileTypeId>
    <FileNameTemplate xmlns="D7192FFF-C2B2-4F10-B7A4-C791C93B1729" xsi:nil="true"/>
    <PFileTemplateMulti xmlns="http://www.eos.ru/SP/Fields" xsi:nil="true"/>
  </documentManagement>
</p:properties>
</file>

<file path=customXml/itemProps1.xml><?xml version="1.0" encoding="utf-8"?>
<ds:datastoreItem xmlns:ds="http://schemas.openxmlformats.org/officeDocument/2006/customXml" ds:itemID="{1ADD120D-7BDB-4762-BC17-F03FDFE824AA}">
  <ds:schemaRefs>
    <ds:schemaRef ds:uri="http://schemas.microsoft.com/sharepoint/v3/contenttype/forms"/>
  </ds:schemaRefs>
</ds:datastoreItem>
</file>

<file path=customXml/itemProps2.xml><?xml version="1.0" encoding="utf-8"?>
<ds:datastoreItem xmlns:ds="http://schemas.openxmlformats.org/officeDocument/2006/customXml" ds:itemID="{A90D9FF6-9469-4299-9327-6D837EE8DD33}">
  <ds:schemaRefs>
    <ds:schemaRef ds:uri="http://schemas.openxmlformats.org/officeDocument/2006/bibliography"/>
  </ds:schemaRefs>
</ds:datastoreItem>
</file>

<file path=customXml/itemProps3.xml><?xml version="1.0" encoding="utf-8"?>
<ds:datastoreItem xmlns:ds="http://schemas.openxmlformats.org/officeDocument/2006/customXml" ds:itemID="{17CB2F2D-F3F3-49BA-80A6-BDC666B6E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www.eos.ru/SP/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7D40DC-3590-4427-AB68-508BB345530E}">
  <ds:schemaRefs>
    <ds:schemaRef ds:uri="http://schemas.microsoft.com/office/2006/metadata/properties"/>
    <ds:schemaRef ds:uri="http://schemas.microsoft.com/office/infopath/2007/PartnerControls"/>
    <ds:schemaRef ds:uri="D7192FFF-C2B2-4F10-B7A4-C791C93B1729"/>
    <ds:schemaRef ds:uri="http://schemas.microsoft.com/sharepoint/v3"/>
    <ds:schemaRef ds:uri="00ae519a-a787-4cb6-a9f3-e0d2ce624f96"/>
    <ds:schemaRef ds:uri="http://www.eos.ru/SP/Field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3774</Words>
  <Characters>21516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Бланк письма Правительства СО с ЭЦП</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Правительства СО с ЭЦП</dc:title>
  <dc:creator>Жуланов Антон</dc:creator>
  <cp:lastModifiedBy>Алина С. Шаповалова</cp:lastModifiedBy>
  <cp:revision>12</cp:revision>
  <cp:lastPrinted>2009-11-03T01:44:00Z</cp:lastPrinted>
  <dcterms:created xsi:type="dcterms:W3CDTF">2023-02-15T22:58:00Z</dcterms:created>
  <dcterms:modified xsi:type="dcterms:W3CDTF">2023-02-22T02:04:00Z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