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807" w:rsidRDefault="00B12C49">
      <w:r w:rsidRPr="00B12C4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dmkom\Desktop\2019-04-16 расп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kom\Desktop\2019-04-16 расп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49" w:rsidRDefault="00B12C49"/>
    <w:p w:rsidR="00B12C49" w:rsidRDefault="00B12C49"/>
    <w:p w:rsidR="00B12C49" w:rsidRDefault="00B12C49"/>
    <w:p w:rsidR="00B12C49" w:rsidRPr="00B12C49" w:rsidRDefault="00B12C49" w:rsidP="00B12C49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– реквизиты приказа (распоряжения) руководителя органа государственного контроля (надзора), изданного в соответствии с поручениями Президента Российской Федерации, Правительства Российской Федерации;</w:t>
      </w:r>
    </w:p>
    <w:p w:rsidR="00B12C49" w:rsidRPr="00B12C49" w:rsidRDefault="00B12C49" w:rsidP="00B12C49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>– 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обращений;</w:t>
      </w:r>
    </w:p>
    <w:p w:rsidR="00B12C49" w:rsidRPr="00B12C49" w:rsidRDefault="00B12C49" w:rsidP="00B12C49">
      <w:pPr>
        <w:keepLines/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>в) в случае проведения внеплановой выездной проверки, которая подлежит согласованию органами прокуратуры, но в целях принятия неотложных мер должна быть проведена незамедлительно в связи с причинением вреда либо нарушением проверяемых требований, если такое причинение вреда либо нарушение требований обнаружено непосредственно в момент его совершения:</w:t>
      </w:r>
    </w:p>
    <w:p w:rsidR="00B12C49" w:rsidRPr="00B12C49" w:rsidRDefault="00B12C49" w:rsidP="00B12C49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>– реквизиты прилагаемой копии документа (рапорта, докладной записки и другие), представленного должностным лицом, обнаружившим нарушение;</w:t>
      </w: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задачами настоящей проверки являются: </w:t>
      </w: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–надзор </w:t>
      </w:r>
      <w:proofErr w:type="gramStart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 контроль</w:t>
      </w:r>
      <w:proofErr w:type="gramEnd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) за соблюдением требований жилищного законодательства;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– защита прав потребителей на получение жилищно-коммунальных услуг надлежащего качества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– выявление и предупреждение нарушений использования и содержания жилищного фонда.</w:t>
      </w:r>
    </w:p>
    <w:p w:rsidR="00B12C49" w:rsidRPr="00B12C49" w:rsidRDefault="00B12C49" w:rsidP="00B12C49">
      <w:pPr>
        <w:pBdr>
          <w:top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12C49" w:rsidRPr="00B12C49" w:rsidRDefault="00B12C49" w:rsidP="00B12C4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Предметом настоящей проверки является (отметить нужное):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соблюдение обязательных требований</w:t>
      </w: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сведений, содержащихся в уведомлении о начале осуществления отдельных видов предпринимательской деятельности, обязательным требованиям;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предписаний органов муниципального контроля;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мероприятий: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предотвращению причинения вреда жизни, здоровью граждан, вреда животным, растениям, окружающей среде;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предупреждению возникновения чрезвычайных ситуаций природного и техногенного характера;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обеспечению безопасности государства;</w:t>
      </w:r>
    </w:p>
    <w:p w:rsidR="00B12C49" w:rsidRPr="00B12C49" w:rsidRDefault="00B12C49" w:rsidP="00B12C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ликвидации последствий причинения такого вреда.</w:t>
      </w:r>
    </w:p>
    <w:p w:rsidR="00B12C49" w:rsidRPr="00B12C49" w:rsidRDefault="00B12C49" w:rsidP="00B12C49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Срок проведения </w:t>
      </w:r>
      <w:proofErr w:type="gramStart"/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проверки:  20</w:t>
      </w:r>
      <w:proofErr w:type="gramEnd"/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дней</w:t>
      </w:r>
    </w:p>
    <w:p w:rsidR="00B12C49" w:rsidRPr="00B12C49" w:rsidRDefault="00B12C49" w:rsidP="00B12C49">
      <w:pPr>
        <w:pBdr>
          <w:top w:val="single" w:sz="4" w:space="1" w:color="auto"/>
        </w:pBdr>
        <w:spacing w:after="0" w:line="240" w:lineRule="auto"/>
        <w:ind w:left="320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12C49" w:rsidRPr="00B12C49" w:rsidRDefault="00B12C49" w:rsidP="00B12C49">
      <w:pPr>
        <w:spacing w:before="24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проведению проверки приступить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"/>
        <w:gridCol w:w="360"/>
        <w:gridCol w:w="360"/>
        <w:gridCol w:w="1260"/>
        <w:gridCol w:w="360"/>
        <w:gridCol w:w="540"/>
        <w:gridCol w:w="513"/>
      </w:tblGrid>
      <w:tr w:rsidR="00B12C49" w:rsidRPr="00B12C49" w:rsidTr="004B3D8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019</w:t>
            </w: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B12C49" w:rsidRPr="00B12C49" w:rsidRDefault="00B12C49" w:rsidP="00B12C49">
      <w:pPr>
        <w:spacing w:before="16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Проверку окончить не позднее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97"/>
        <w:gridCol w:w="255"/>
        <w:gridCol w:w="1418"/>
        <w:gridCol w:w="397"/>
        <w:gridCol w:w="604"/>
        <w:gridCol w:w="392"/>
      </w:tblGrid>
      <w:tr w:rsidR="00B12C49" w:rsidRPr="00B12C49" w:rsidTr="004B3D8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ind w:left="-1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019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2C49" w:rsidRPr="00B12C49" w:rsidRDefault="00B12C49" w:rsidP="00B12C49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Правовые основания проведения проверки:  </w:t>
      </w: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1. Федеральный закон от 26.12.2008 № 294 «О защите прав юридических и индивидуальных предпринимателей…» ст. 10, ч. 2, п. 2, </w:t>
      </w:r>
      <w:proofErr w:type="spellStart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п.п</w:t>
      </w:r>
      <w:proofErr w:type="spellEnd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«в» и ч. 2, п. 1.</w:t>
      </w:r>
    </w:p>
    <w:p w:rsidR="00B12C49" w:rsidRPr="00B12C49" w:rsidRDefault="00B12C49" w:rsidP="00B12C49">
      <w:pPr>
        <w:pBdr>
          <w:top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2. Федеральный закон от 06.10.2003 № 131-</w:t>
      </w:r>
      <w:proofErr w:type="gramStart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ФЗ .</w:t>
      </w:r>
      <w:proofErr w:type="gramEnd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«Об общих принципах организации местного самоуправления в Российской Федерации».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3. Административный регламент исполнения функции по осуществлению муниципального жилищного контроля в муниципальном образовании «Городской округ </w:t>
      </w:r>
      <w:proofErr w:type="gramStart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Ногликский»  (</w:t>
      </w:r>
      <w:proofErr w:type="gramEnd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утв. Постановлением Администрации  муниципального образования «Городской округ Ногликский» от 27.02.2018 № 212).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4. Правила и нормы технической эксплуатации жилищного фонда (утв. Постановлением Госстроя России от </w:t>
      </w:r>
      <w:proofErr w:type="gramStart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27.09.2003  №</w:t>
      </w:r>
      <w:proofErr w:type="gramEnd"/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170).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5. Правила содержания общего имущества в многоквартирном доме (утв. Постановлением Правительства Российской Федерации от 13.08.2006 г. № 491).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6. Правила предоставления коммунальных услуг гражданам (утв. Постановлением Правительства Российской Федерации от 23.05.2006 г. №307</w:t>
      </w: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"/>
          <w:szCs w:val="2"/>
          <w:lang w:eastAsia="ru-RU"/>
        </w:rPr>
      </w:pPr>
    </w:p>
    <w:p w:rsidR="00B12C49" w:rsidRPr="00B12C49" w:rsidRDefault="00B12C49" w:rsidP="00B12C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</w:pPr>
      <w:r w:rsidRPr="00B12C49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  <w:t>7. «Закон об энергосбережении и о повышении энергетической эффективности» № 261 от 23.11.2009 г.</w:t>
      </w:r>
    </w:p>
    <w:p w:rsidR="00B12C49" w:rsidRPr="00B12C49" w:rsidRDefault="00B12C49" w:rsidP="00B12C49">
      <w:pPr>
        <w:spacing w:before="16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(ссылка на положение нормативного правового акта, в соответствии с которым осуществляется </w:t>
      </w:r>
      <w:proofErr w:type="gramStart"/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проверка;</w:t>
      </w: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ссылка</w:t>
      </w:r>
      <w:proofErr w:type="gramEnd"/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положения (нормативных) правовых актов, устанавливающих требования, которые являются</w:t>
      </w:r>
      <w:r w:rsidRPr="00B12C4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предметом проверки)</w:t>
      </w:r>
    </w:p>
    <w:p w:rsidR="00B12C49" w:rsidRPr="00B12C49" w:rsidRDefault="00B12C49" w:rsidP="00B12C49">
      <w:pPr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2C49" w:rsidRDefault="00B12C49"/>
    <w:p w:rsidR="00B12C49" w:rsidRDefault="00B12C49">
      <w:r w:rsidRPr="00B12C4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kom\Desktop\2019-04-16 расп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kom\Desktop\2019-04-16 расп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C49"/>
    <w:rsid w:val="00257807"/>
    <w:rsid w:val="00B1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53F5F2-238A-4A65-A4BF-24E7EFFA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481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Б. Ворбон</dc:creator>
  <cp:keywords/>
  <dc:description/>
  <cp:lastModifiedBy>Вероника Б. Ворбон</cp:lastModifiedBy>
  <cp:revision>1</cp:revision>
  <dcterms:created xsi:type="dcterms:W3CDTF">2019-04-16T00:56:00Z</dcterms:created>
  <dcterms:modified xsi:type="dcterms:W3CDTF">2019-04-16T00:58:00Z</dcterms:modified>
</cp:coreProperties>
</file>