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EF4AD79" w14:textId="77777777" w:rsidTr="00987DB5">
        <w:tc>
          <w:tcPr>
            <w:tcW w:w="9498" w:type="dxa"/>
          </w:tcPr>
          <w:p w14:paraId="2EF4AD7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EF4AD90" wp14:editId="2EF4AD9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F4AD7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EF4AD7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EF4AD7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EF4AD7A" w14:textId="37DE7DF2" w:rsidR="0033636C" w:rsidRPr="00616E8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E8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16E85" w:rsidRPr="00616E85">
            <w:rPr>
              <w:rFonts w:ascii="Times New Roman" w:hAnsi="Times New Roman"/>
              <w:sz w:val="28"/>
              <w:szCs w:val="28"/>
            </w:rPr>
            <w:t>04 апреля 2024 года</w:t>
          </w:r>
        </w:sdtContent>
      </w:sdt>
      <w:r w:rsidRPr="00616E8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16E85" w:rsidRPr="00616E85">
            <w:rPr>
              <w:rFonts w:ascii="Times New Roman" w:hAnsi="Times New Roman"/>
              <w:sz w:val="28"/>
              <w:szCs w:val="28"/>
            </w:rPr>
            <w:t>202</w:t>
          </w:r>
        </w:sdtContent>
      </w:sdt>
    </w:p>
    <w:p w14:paraId="2EF4AD7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95EC5FF" w14:textId="77777777" w:rsidR="008076A9" w:rsidRDefault="00BF2A85" w:rsidP="00807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26DB">
        <w:rPr>
          <w:rFonts w:ascii="Times New Roman" w:hAnsi="Times New Roman"/>
          <w:b/>
          <w:sz w:val="28"/>
          <w:szCs w:val="28"/>
        </w:rPr>
        <w:t>Об у</w:t>
      </w:r>
      <w:r w:rsidR="008076A9">
        <w:rPr>
          <w:rFonts w:ascii="Times New Roman" w:hAnsi="Times New Roman"/>
          <w:b/>
          <w:sz w:val="28"/>
          <w:szCs w:val="28"/>
        </w:rPr>
        <w:t>тверждении Положения о комиссии</w:t>
      </w:r>
    </w:p>
    <w:p w14:paraId="10DF6EC8" w14:textId="77777777" w:rsidR="008076A9" w:rsidRDefault="00BF2A85" w:rsidP="00807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26DB">
        <w:rPr>
          <w:rFonts w:ascii="Times New Roman" w:hAnsi="Times New Roman"/>
          <w:b/>
          <w:sz w:val="28"/>
          <w:szCs w:val="28"/>
        </w:rPr>
        <w:t xml:space="preserve">по соблюдению требований </w:t>
      </w:r>
      <w:r w:rsidR="008076A9">
        <w:rPr>
          <w:rFonts w:ascii="Times New Roman" w:hAnsi="Times New Roman"/>
          <w:b/>
          <w:sz w:val="28"/>
          <w:szCs w:val="28"/>
        </w:rPr>
        <w:t>к служебному поведению</w:t>
      </w:r>
    </w:p>
    <w:p w14:paraId="4A1BA88D" w14:textId="77777777" w:rsidR="008076A9" w:rsidRDefault="00BF2A85" w:rsidP="00807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6665">
        <w:rPr>
          <w:rFonts w:ascii="Times New Roman" w:hAnsi="Times New Roman"/>
          <w:b/>
          <w:sz w:val="28"/>
          <w:szCs w:val="28"/>
        </w:rPr>
        <w:t>муниц</w:t>
      </w:r>
      <w:r w:rsidR="008076A9">
        <w:rPr>
          <w:rFonts w:ascii="Times New Roman" w:hAnsi="Times New Roman"/>
          <w:b/>
          <w:sz w:val="28"/>
          <w:szCs w:val="28"/>
        </w:rPr>
        <w:t>ипальных служащих администрации</w:t>
      </w:r>
    </w:p>
    <w:p w14:paraId="59127D33" w14:textId="77777777" w:rsidR="008076A9" w:rsidRDefault="00BF2A85" w:rsidP="00807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6665">
        <w:rPr>
          <w:rFonts w:ascii="Times New Roman" w:hAnsi="Times New Roman"/>
          <w:b/>
          <w:sz w:val="28"/>
          <w:szCs w:val="28"/>
        </w:rPr>
        <w:t>муниципального образовани</w:t>
      </w:r>
      <w:r w:rsidR="008076A9">
        <w:rPr>
          <w:rFonts w:ascii="Times New Roman" w:hAnsi="Times New Roman"/>
          <w:b/>
          <w:sz w:val="28"/>
          <w:szCs w:val="28"/>
        </w:rPr>
        <w:t>я «Городской округ Ногликский»,</w:t>
      </w:r>
    </w:p>
    <w:p w14:paraId="17CF4652" w14:textId="77777777" w:rsidR="008076A9" w:rsidRDefault="00BF2A85" w:rsidP="00807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6665">
        <w:rPr>
          <w:rFonts w:ascii="Times New Roman" w:hAnsi="Times New Roman"/>
          <w:b/>
          <w:sz w:val="28"/>
          <w:szCs w:val="28"/>
        </w:rPr>
        <w:t xml:space="preserve">руководителей </w:t>
      </w:r>
      <w:r w:rsidR="008076A9">
        <w:rPr>
          <w:rFonts w:ascii="Times New Roman" w:hAnsi="Times New Roman"/>
          <w:b/>
          <w:sz w:val="28"/>
          <w:szCs w:val="28"/>
        </w:rPr>
        <w:t>органов местного самоуправления</w:t>
      </w:r>
    </w:p>
    <w:p w14:paraId="367CC0E3" w14:textId="77777777" w:rsidR="008076A9" w:rsidRDefault="00BF2A85" w:rsidP="00807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6665">
        <w:rPr>
          <w:rFonts w:ascii="Times New Roman" w:hAnsi="Times New Roman"/>
          <w:b/>
          <w:sz w:val="28"/>
          <w:szCs w:val="28"/>
        </w:rPr>
        <w:t>специальной компетенц</w:t>
      </w:r>
      <w:r w:rsidR="008076A9">
        <w:rPr>
          <w:rFonts w:ascii="Times New Roman" w:hAnsi="Times New Roman"/>
          <w:b/>
          <w:sz w:val="28"/>
          <w:szCs w:val="28"/>
        </w:rPr>
        <w:t>ии, руководителей муниципальных</w:t>
      </w:r>
    </w:p>
    <w:p w14:paraId="7915B166" w14:textId="7A995CA7" w:rsidR="00BF2A85" w:rsidRDefault="00BF2A85" w:rsidP="00807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6665">
        <w:rPr>
          <w:rFonts w:ascii="Times New Roman" w:hAnsi="Times New Roman"/>
          <w:b/>
          <w:sz w:val="28"/>
          <w:szCs w:val="28"/>
        </w:rPr>
        <w:t>учреждений (предприятий), подведомственных администрации,</w:t>
      </w:r>
    </w:p>
    <w:p w14:paraId="50438253" w14:textId="77777777" w:rsidR="00BF2A85" w:rsidRDefault="00BF2A85" w:rsidP="00807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6665">
        <w:rPr>
          <w:rFonts w:ascii="Times New Roman" w:hAnsi="Times New Roman"/>
          <w:b/>
          <w:sz w:val="28"/>
          <w:szCs w:val="28"/>
        </w:rPr>
        <w:t>и урегулированию конфликта интересов</w:t>
      </w:r>
    </w:p>
    <w:p w14:paraId="1A4CF806" w14:textId="77777777" w:rsidR="008076A9" w:rsidRDefault="008076A9" w:rsidP="008076A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8EB9620" w14:textId="26029FDD" w:rsidR="00BF2A85" w:rsidRPr="003B5721" w:rsidRDefault="00BF2A85" w:rsidP="008076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5721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25.12.2008 № 273-ФЗ «О противодействии коррупции», от 02.03.2007 № 25-ФЗ «О муниципальной службе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во исполнение рекомендации, изложенной в пункте 8 </w:t>
      </w:r>
      <w:r w:rsidRPr="003B5721">
        <w:rPr>
          <w:rFonts w:ascii="Times New Roman" w:hAnsi="Times New Roman"/>
          <w:sz w:val="28"/>
          <w:szCs w:val="28"/>
        </w:rPr>
        <w:t>Указ</w:t>
      </w:r>
      <w:r>
        <w:rPr>
          <w:rFonts w:ascii="Times New Roman" w:hAnsi="Times New Roman"/>
          <w:sz w:val="28"/>
          <w:szCs w:val="28"/>
        </w:rPr>
        <w:t>а</w:t>
      </w:r>
      <w:r w:rsidRPr="003B5721">
        <w:rPr>
          <w:rFonts w:ascii="Times New Roman" w:hAnsi="Times New Roman"/>
          <w:sz w:val="28"/>
          <w:szCs w:val="28"/>
        </w:rPr>
        <w:t xml:space="preserve"> Президента Российской Феде</w:t>
      </w:r>
      <w:bookmarkStart w:id="0" w:name="_GoBack"/>
      <w:bookmarkEnd w:id="0"/>
      <w:r w:rsidRPr="003B5721">
        <w:rPr>
          <w:rFonts w:ascii="Times New Roman" w:hAnsi="Times New Roman"/>
          <w:sz w:val="28"/>
          <w:szCs w:val="28"/>
        </w:rPr>
        <w:t xml:space="preserve">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администрация муниципального образования «Городской округ Ногликский» </w:t>
      </w:r>
      <w:r w:rsidRPr="003B5721">
        <w:rPr>
          <w:rFonts w:ascii="Times New Roman" w:hAnsi="Times New Roman"/>
          <w:b/>
          <w:sz w:val="28"/>
          <w:szCs w:val="28"/>
        </w:rPr>
        <w:t>ПОСТАНОВЛЯЕТ</w:t>
      </w:r>
      <w:r w:rsidRPr="008076A9">
        <w:rPr>
          <w:rFonts w:ascii="Times New Roman" w:hAnsi="Times New Roman"/>
          <w:b/>
          <w:sz w:val="28"/>
          <w:szCs w:val="28"/>
        </w:rPr>
        <w:t>:</w:t>
      </w:r>
    </w:p>
    <w:p w14:paraId="10EB19A7" w14:textId="39FB7B7C" w:rsidR="00BF2A85" w:rsidRPr="003B5721" w:rsidRDefault="00BF2A85" w:rsidP="008076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5721">
        <w:rPr>
          <w:rFonts w:ascii="Times New Roman" w:hAnsi="Times New Roman"/>
          <w:sz w:val="28"/>
          <w:szCs w:val="28"/>
        </w:rPr>
        <w:t>1. Утвердить Положение о комиссии по соблюдению требований к служебному поведению 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</w:t>
      </w:r>
      <w:r w:rsidR="008076A9">
        <w:rPr>
          <w:rFonts w:ascii="Times New Roman" w:hAnsi="Times New Roman"/>
          <w:sz w:val="28"/>
          <w:szCs w:val="28"/>
        </w:rPr>
        <w:t>фликта интересов (прилагается).</w:t>
      </w:r>
    </w:p>
    <w:p w14:paraId="2643CED9" w14:textId="25B127BC" w:rsidR="00BF2A85" w:rsidRPr="003B5721" w:rsidRDefault="00BF2A85" w:rsidP="008076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</w:t>
      </w:r>
      <w:r w:rsidRPr="003B5721">
        <w:rPr>
          <w:rFonts w:ascii="Times New Roman" w:hAnsi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3B5721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Ногликский»:</w:t>
      </w:r>
    </w:p>
    <w:p w14:paraId="126310A2" w14:textId="77777777" w:rsidR="00BF2A85" w:rsidRPr="003B5721" w:rsidRDefault="00BF2A85" w:rsidP="008076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5721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23 августа</w:t>
      </w:r>
      <w:r w:rsidRPr="003B57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2022</w:t>
      </w:r>
      <w:r w:rsidRPr="003B5721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№ 449</w:t>
      </w:r>
      <w:r w:rsidRPr="003B5721">
        <w:rPr>
          <w:rFonts w:ascii="Times New Roman" w:hAnsi="Times New Roman"/>
          <w:sz w:val="28"/>
          <w:szCs w:val="28"/>
        </w:rPr>
        <w:t xml:space="preserve"> «Об утверждении Положения о комиссии администрации муниципального образования «Городской округ Ногликский» по соблюдению требований к служебному поведению муниципальных служащих администрации, руководителей органов местного самоуправления специальной компетенции, руководителей муниципальных учреждений </w:t>
      </w:r>
      <w:r w:rsidRPr="003B5721">
        <w:rPr>
          <w:rFonts w:ascii="Times New Roman" w:hAnsi="Times New Roman"/>
          <w:sz w:val="28"/>
          <w:szCs w:val="28"/>
        </w:rPr>
        <w:lastRenderedPageBreak/>
        <w:t>(предприятий), подведомственных администрации, и урегулированию конфликта интересов»</w:t>
      </w:r>
      <w:r>
        <w:rPr>
          <w:rFonts w:ascii="Times New Roman" w:hAnsi="Times New Roman"/>
          <w:sz w:val="28"/>
          <w:szCs w:val="28"/>
        </w:rPr>
        <w:t>.</w:t>
      </w:r>
    </w:p>
    <w:p w14:paraId="7D81DA5C" w14:textId="46EF303F" w:rsidR="00BF2A85" w:rsidRDefault="00BF2A85" w:rsidP="008076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5721"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9A2EE82" w14:textId="2E93C687" w:rsidR="00BF2A85" w:rsidRPr="003B5721" w:rsidRDefault="00241896" w:rsidP="008076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F2A85" w:rsidRPr="003B5721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14:paraId="7AA4F16D" w14:textId="77777777" w:rsidR="00BF2A85" w:rsidRDefault="00BF2A85" w:rsidP="008076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9A3F76" w14:textId="77777777" w:rsidR="008076A9" w:rsidRPr="00D12794" w:rsidRDefault="008076A9" w:rsidP="008076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CEDAB6" w14:textId="77777777" w:rsidR="00BF2A85" w:rsidRDefault="00BF2A85" w:rsidP="00807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EA93230" w14:textId="77777777" w:rsidR="00BF2A85" w:rsidRPr="008629FA" w:rsidRDefault="00BF2A85" w:rsidP="00807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BF2A85" w:rsidRPr="008629FA" w:rsidSect="008076A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4AD9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EF4AD9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4AD9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EF4AD9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715274"/>
      <w:docPartObj>
        <w:docPartGallery w:val="Page Numbers (Top of Page)"/>
        <w:docPartUnique/>
      </w:docPartObj>
    </w:sdtPr>
    <w:sdtEndPr/>
    <w:sdtContent>
      <w:p w14:paraId="5945BC3D" w14:textId="5C8C07C7" w:rsidR="008076A9" w:rsidRDefault="008076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E85">
          <w:rPr>
            <w:noProof/>
          </w:rPr>
          <w:t>2</w:t>
        </w:r>
        <w:r>
          <w:fldChar w:fldCharType="end"/>
        </w:r>
      </w:p>
    </w:sdtContent>
  </w:sdt>
  <w:p w14:paraId="4EC18E1A" w14:textId="77777777" w:rsidR="008076A9" w:rsidRDefault="008076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4A3A"/>
    <w:rsid w:val="00053BD0"/>
    <w:rsid w:val="00185FEC"/>
    <w:rsid w:val="001E1F9F"/>
    <w:rsid w:val="002003DC"/>
    <w:rsid w:val="00241896"/>
    <w:rsid w:val="0033636C"/>
    <w:rsid w:val="003E4257"/>
    <w:rsid w:val="00520CBF"/>
    <w:rsid w:val="00616E85"/>
    <w:rsid w:val="008076A9"/>
    <w:rsid w:val="008629FA"/>
    <w:rsid w:val="00987DB5"/>
    <w:rsid w:val="009A6305"/>
    <w:rsid w:val="00AC72C8"/>
    <w:rsid w:val="00B10ED9"/>
    <w:rsid w:val="00B25688"/>
    <w:rsid w:val="00BF2A85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4AD7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32E3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32E3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32E3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2024-04-04T06:14:00Z</dcterms:created>
  <dcterms:modified xsi:type="dcterms:W3CDTF">2024-04-04T06:16:00Z</dcterms:modified>
</cp:coreProperties>
</file>