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396B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549BAE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E54BF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9EF4FA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28FCE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7AFAD7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F5EA8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338135" w14:textId="647D6264" w:rsidR="00F9373B" w:rsidRDefault="002F3C6C" w:rsidP="00B87C4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87C4E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B87C4E">
        <w:rPr>
          <w:rFonts w:ascii="Times New Roman" w:hAnsi="Times New Roman" w:cs="Times New Roman"/>
          <w:sz w:val="24"/>
          <w:szCs w:val="24"/>
        </w:rPr>
        <w:br/>
        <w:t>Ногликский муниципальный округ Сахалинской области</w:t>
      </w:r>
    </w:p>
    <w:p w14:paraId="7BF09642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57C1512B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2E53CDBE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008B3CF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48E6F878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5FD6FF7D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56144DD4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63FA9BAD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203317A3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631E8F3F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266A4538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55EE4D4F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3218B2FB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78971482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56FAAA73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6969D4EB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1C1A1EBB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311999DE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3E309A63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699F9F67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2BB331A6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1484711E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37F44E23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665E12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33ABB6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A231B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C4E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170D"/>
  <w15:docId w15:val="{D0999427-BBD5-4666-BFB6-4575468B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Сергей Н. Васильев</cp:lastModifiedBy>
  <cp:revision>21</cp:revision>
  <cp:lastPrinted>2014-01-15T04:36:00Z</cp:lastPrinted>
  <dcterms:created xsi:type="dcterms:W3CDTF">2013-12-27T05:19:00Z</dcterms:created>
  <dcterms:modified xsi:type="dcterms:W3CDTF">2025-04-16T23:36:00Z</dcterms:modified>
</cp:coreProperties>
</file>