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34D" w:rsidRPr="003F7876" w:rsidRDefault="004C134D" w:rsidP="003F7876">
      <w:pPr>
        <w:ind w:firstLine="4820"/>
        <w:jc w:val="center"/>
        <w:rPr>
          <w:sz w:val="28"/>
          <w:szCs w:val="28"/>
        </w:rPr>
      </w:pPr>
      <w:r w:rsidRPr="003F7876">
        <w:rPr>
          <w:sz w:val="28"/>
          <w:szCs w:val="28"/>
        </w:rPr>
        <w:t>П</w:t>
      </w:r>
      <w:r w:rsidR="003F7876">
        <w:rPr>
          <w:sz w:val="28"/>
          <w:szCs w:val="28"/>
        </w:rPr>
        <w:t>РИЛОЖЕНИЕ</w:t>
      </w:r>
      <w:r w:rsidRPr="003F7876">
        <w:rPr>
          <w:sz w:val="28"/>
          <w:szCs w:val="28"/>
        </w:rPr>
        <w:t xml:space="preserve"> 7</w:t>
      </w:r>
    </w:p>
    <w:p w:rsidR="004C134D" w:rsidRPr="003F7876" w:rsidRDefault="004C134D" w:rsidP="003F7876">
      <w:pPr>
        <w:ind w:firstLine="4820"/>
        <w:jc w:val="center"/>
        <w:rPr>
          <w:sz w:val="28"/>
          <w:szCs w:val="28"/>
        </w:rPr>
      </w:pPr>
      <w:r w:rsidRPr="003F7876">
        <w:rPr>
          <w:sz w:val="28"/>
          <w:szCs w:val="28"/>
        </w:rPr>
        <w:t>к положению о системе оплаты труда</w:t>
      </w:r>
    </w:p>
    <w:p w:rsidR="003F7876" w:rsidRDefault="003F7876" w:rsidP="003F7876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работников муниципальных</w:t>
      </w:r>
    </w:p>
    <w:p w:rsidR="004C134D" w:rsidRPr="003F7876" w:rsidRDefault="004C134D" w:rsidP="003F7876">
      <w:pPr>
        <w:ind w:firstLine="4820"/>
        <w:jc w:val="center"/>
        <w:rPr>
          <w:sz w:val="28"/>
          <w:szCs w:val="28"/>
        </w:rPr>
      </w:pPr>
      <w:r w:rsidRPr="003F7876">
        <w:rPr>
          <w:sz w:val="28"/>
          <w:szCs w:val="28"/>
        </w:rPr>
        <w:t>бюджетных дошкольных</w:t>
      </w:r>
    </w:p>
    <w:p w:rsidR="004C134D" w:rsidRDefault="004C134D" w:rsidP="003F7876">
      <w:pPr>
        <w:ind w:firstLine="4820"/>
        <w:jc w:val="center"/>
        <w:rPr>
          <w:sz w:val="28"/>
          <w:szCs w:val="28"/>
        </w:rPr>
      </w:pPr>
      <w:r w:rsidRPr="003F7876">
        <w:rPr>
          <w:sz w:val="28"/>
          <w:szCs w:val="28"/>
        </w:rPr>
        <w:t>образовательных учреждений</w:t>
      </w:r>
    </w:p>
    <w:p w:rsidR="003F7876" w:rsidRPr="003F7876" w:rsidRDefault="003F7876" w:rsidP="003F7876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4C134D" w:rsidRDefault="004C134D" w:rsidP="003F7876">
      <w:pPr>
        <w:ind w:firstLine="4820"/>
        <w:jc w:val="center"/>
        <w:rPr>
          <w:sz w:val="28"/>
          <w:szCs w:val="28"/>
        </w:rPr>
      </w:pPr>
      <w:r w:rsidRPr="003F7876">
        <w:rPr>
          <w:sz w:val="28"/>
          <w:szCs w:val="28"/>
        </w:rPr>
        <w:t>«Городской округ Ногликский»</w:t>
      </w:r>
      <w:r w:rsidR="003F7876">
        <w:rPr>
          <w:sz w:val="28"/>
          <w:szCs w:val="28"/>
        </w:rPr>
        <w:t>,</w:t>
      </w:r>
    </w:p>
    <w:p w:rsidR="006075BB" w:rsidRDefault="003F7876" w:rsidP="003F7876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</w:t>
      </w:r>
      <w:r w:rsidR="006075BB">
        <w:rPr>
          <w:sz w:val="28"/>
          <w:szCs w:val="28"/>
        </w:rPr>
        <w:t>м</w:t>
      </w:r>
    </w:p>
    <w:p w:rsidR="003F7876" w:rsidRPr="003F7876" w:rsidRDefault="003F7876" w:rsidP="003F7876">
      <w:pPr>
        <w:ind w:firstLine="482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мэра</w:t>
      </w:r>
    </w:p>
    <w:p w:rsidR="004C134D" w:rsidRPr="003F7876" w:rsidRDefault="003F7876" w:rsidP="003F7876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03 февраля 2020 года </w:t>
      </w:r>
      <w:r w:rsidR="004C134D" w:rsidRPr="003F7876">
        <w:rPr>
          <w:sz w:val="28"/>
          <w:szCs w:val="28"/>
        </w:rPr>
        <w:t>№</w:t>
      </w:r>
      <w:r>
        <w:rPr>
          <w:sz w:val="28"/>
          <w:szCs w:val="28"/>
        </w:rPr>
        <w:t xml:space="preserve"> 11</w:t>
      </w:r>
    </w:p>
    <w:p w:rsidR="004C134D" w:rsidRPr="003F7876" w:rsidRDefault="004C134D" w:rsidP="003F787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C134D" w:rsidRPr="003F7876" w:rsidRDefault="004C134D" w:rsidP="003F787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F7876">
        <w:rPr>
          <w:bCs/>
          <w:sz w:val="28"/>
          <w:szCs w:val="28"/>
        </w:rPr>
        <w:t>РАЗМЕРЫ</w:t>
      </w:r>
    </w:p>
    <w:p w:rsidR="004C134D" w:rsidRPr="003F7876" w:rsidRDefault="004C134D" w:rsidP="003F787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F7876">
        <w:rPr>
          <w:bCs/>
          <w:sz w:val="28"/>
          <w:szCs w:val="28"/>
        </w:rPr>
        <w:t>ПОВЫШАЮЩЕГО КОЭФФИЦИЕНТА СПЕЦИФИКИ РАБОТЫ</w:t>
      </w:r>
    </w:p>
    <w:p w:rsidR="004C134D" w:rsidRPr="003F7876" w:rsidRDefault="004C134D" w:rsidP="003F787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6"/>
        <w:gridCol w:w="3052"/>
        <w:gridCol w:w="1133"/>
        <w:gridCol w:w="2372"/>
        <w:gridCol w:w="2312"/>
      </w:tblGrid>
      <w:tr w:rsidR="004C134D" w:rsidRPr="003F7876" w:rsidTr="003B6358">
        <w:trPr>
          <w:jc w:val="center"/>
        </w:trPr>
        <w:tc>
          <w:tcPr>
            <w:tcW w:w="255" w:type="pct"/>
            <w:vMerge w:val="restart"/>
            <w:vAlign w:val="center"/>
            <w:hideMark/>
          </w:tcPr>
          <w:p w:rsidR="004C134D" w:rsidRPr="003F7876" w:rsidRDefault="004C134D" w:rsidP="003F787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8"/>
              </w:rPr>
            </w:pPr>
            <w:r w:rsidRPr="003F7876">
              <w:rPr>
                <w:sz w:val="24"/>
                <w:szCs w:val="28"/>
              </w:rPr>
              <w:t>пп.</w:t>
            </w:r>
          </w:p>
        </w:tc>
        <w:tc>
          <w:tcPr>
            <w:tcW w:w="1633" w:type="pct"/>
            <w:vMerge w:val="restart"/>
            <w:vAlign w:val="center"/>
            <w:hideMark/>
          </w:tcPr>
          <w:p w:rsidR="004C134D" w:rsidRPr="003F7876" w:rsidRDefault="004C134D" w:rsidP="003F787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8"/>
              </w:rPr>
            </w:pPr>
            <w:r w:rsidRPr="003F7876">
              <w:rPr>
                <w:sz w:val="24"/>
                <w:szCs w:val="28"/>
              </w:rPr>
              <w:t>Категории работников, наименование должностей работников</w:t>
            </w:r>
          </w:p>
        </w:tc>
        <w:tc>
          <w:tcPr>
            <w:tcW w:w="3112" w:type="pct"/>
            <w:gridSpan w:val="3"/>
            <w:vAlign w:val="center"/>
            <w:hideMark/>
          </w:tcPr>
          <w:p w:rsidR="004C134D" w:rsidRPr="003F7876" w:rsidRDefault="004C134D" w:rsidP="003F787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8"/>
              </w:rPr>
            </w:pPr>
            <w:r w:rsidRPr="003F7876">
              <w:rPr>
                <w:sz w:val="24"/>
                <w:szCs w:val="28"/>
              </w:rPr>
              <w:t>Размер коэффициента специфики работы</w:t>
            </w:r>
          </w:p>
        </w:tc>
      </w:tr>
      <w:tr w:rsidR="004C134D" w:rsidRPr="003F7876" w:rsidTr="003B6358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4C134D" w:rsidRPr="003F7876" w:rsidRDefault="004C134D" w:rsidP="003F7876">
            <w:pPr>
              <w:spacing w:line="256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134D" w:rsidRPr="003F7876" w:rsidRDefault="004C134D" w:rsidP="003F7876">
            <w:pPr>
              <w:spacing w:line="256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606" w:type="pct"/>
            <w:vAlign w:val="center"/>
            <w:hideMark/>
          </w:tcPr>
          <w:p w:rsidR="004C134D" w:rsidRPr="003F7876" w:rsidRDefault="004C134D" w:rsidP="003F787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8"/>
              </w:rPr>
            </w:pPr>
            <w:r w:rsidRPr="003F7876">
              <w:rPr>
                <w:sz w:val="24"/>
                <w:szCs w:val="28"/>
              </w:rPr>
              <w:t>Центры развития ребенка</w:t>
            </w:r>
          </w:p>
        </w:tc>
        <w:tc>
          <w:tcPr>
            <w:tcW w:w="1269" w:type="pct"/>
            <w:vAlign w:val="center"/>
            <w:hideMark/>
          </w:tcPr>
          <w:p w:rsidR="004C134D" w:rsidRPr="003F7876" w:rsidRDefault="004C134D" w:rsidP="003F787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8"/>
              </w:rPr>
            </w:pPr>
            <w:r w:rsidRPr="003F7876">
              <w:rPr>
                <w:sz w:val="24"/>
                <w:szCs w:val="28"/>
              </w:rPr>
              <w:t>Детские сады компенсирующего вида (для детей с нарушениями речи, зрения, слуха, опорно-двигательного аппарата, интеллектуального, психического развития)</w:t>
            </w:r>
          </w:p>
        </w:tc>
        <w:tc>
          <w:tcPr>
            <w:tcW w:w="1237" w:type="pct"/>
            <w:vAlign w:val="center"/>
            <w:hideMark/>
          </w:tcPr>
          <w:p w:rsidR="004C134D" w:rsidRPr="003F7876" w:rsidRDefault="004C134D" w:rsidP="003F787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8"/>
              </w:rPr>
            </w:pPr>
            <w:r w:rsidRPr="003F7876">
              <w:rPr>
                <w:sz w:val="24"/>
                <w:szCs w:val="28"/>
              </w:rPr>
              <w:t>Специальные (компенсирующие, оздоровительные) группы/пункты дошкольных образовательных учреждений</w:t>
            </w:r>
          </w:p>
        </w:tc>
      </w:tr>
      <w:tr w:rsidR="004C134D" w:rsidRPr="003F7876" w:rsidTr="003B6358">
        <w:trPr>
          <w:jc w:val="center"/>
        </w:trPr>
        <w:tc>
          <w:tcPr>
            <w:tcW w:w="255" w:type="pct"/>
            <w:vAlign w:val="center"/>
            <w:hideMark/>
          </w:tcPr>
          <w:p w:rsidR="004C134D" w:rsidRPr="003F7876" w:rsidRDefault="004C134D" w:rsidP="003F787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8"/>
              </w:rPr>
            </w:pPr>
            <w:r w:rsidRPr="003F7876">
              <w:rPr>
                <w:sz w:val="24"/>
                <w:szCs w:val="28"/>
              </w:rPr>
              <w:t>1.</w:t>
            </w:r>
          </w:p>
        </w:tc>
        <w:tc>
          <w:tcPr>
            <w:tcW w:w="1633" w:type="pct"/>
            <w:vAlign w:val="center"/>
            <w:hideMark/>
          </w:tcPr>
          <w:p w:rsidR="004C134D" w:rsidRPr="003F7876" w:rsidRDefault="004C134D" w:rsidP="003F787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8"/>
              </w:rPr>
            </w:pPr>
            <w:r w:rsidRPr="003F7876">
              <w:rPr>
                <w:sz w:val="24"/>
                <w:szCs w:val="28"/>
              </w:rPr>
              <w:t>Заведующие, их заместители (за исключением заместителей по административно-хозяйственным вопросам)</w:t>
            </w:r>
          </w:p>
        </w:tc>
        <w:tc>
          <w:tcPr>
            <w:tcW w:w="606" w:type="pct"/>
            <w:vAlign w:val="center"/>
            <w:hideMark/>
          </w:tcPr>
          <w:p w:rsidR="004C134D" w:rsidRPr="003F7876" w:rsidRDefault="004C134D" w:rsidP="003F787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8"/>
              </w:rPr>
            </w:pPr>
            <w:r w:rsidRPr="003F7876">
              <w:rPr>
                <w:sz w:val="24"/>
                <w:szCs w:val="28"/>
              </w:rPr>
              <w:t>0,15</w:t>
            </w:r>
          </w:p>
        </w:tc>
        <w:tc>
          <w:tcPr>
            <w:tcW w:w="1269" w:type="pct"/>
            <w:vAlign w:val="center"/>
            <w:hideMark/>
          </w:tcPr>
          <w:p w:rsidR="004C134D" w:rsidRPr="003F7876" w:rsidRDefault="004C134D" w:rsidP="003F787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8"/>
              </w:rPr>
            </w:pPr>
            <w:r w:rsidRPr="003F7876">
              <w:rPr>
                <w:sz w:val="24"/>
                <w:szCs w:val="28"/>
              </w:rPr>
              <w:t>0,20</w:t>
            </w:r>
          </w:p>
        </w:tc>
        <w:tc>
          <w:tcPr>
            <w:tcW w:w="1237" w:type="pct"/>
            <w:vAlign w:val="center"/>
            <w:hideMark/>
          </w:tcPr>
          <w:p w:rsidR="004C134D" w:rsidRPr="003F7876" w:rsidRDefault="004C134D" w:rsidP="003F787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8"/>
              </w:rPr>
            </w:pPr>
            <w:r w:rsidRPr="003F7876">
              <w:rPr>
                <w:sz w:val="24"/>
                <w:szCs w:val="28"/>
              </w:rPr>
              <w:t>0,15</w:t>
            </w:r>
          </w:p>
        </w:tc>
      </w:tr>
      <w:tr w:rsidR="003F7876" w:rsidRPr="003F7876" w:rsidTr="003B6358">
        <w:trPr>
          <w:jc w:val="center"/>
        </w:trPr>
        <w:tc>
          <w:tcPr>
            <w:tcW w:w="255" w:type="pct"/>
            <w:vAlign w:val="center"/>
            <w:hideMark/>
          </w:tcPr>
          <w:p w:rsidR="004C134D" w:rsidRPr="003F7876" w:rsidRDefault="004C134D" w:rsidP="003F787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8"/>
              </w:rPr>
            </w:pPr>
            <w:r w:rsidRPr="003F7876">
              <w:rPr>
                <w:sz w:val="24"/>
                <w:szCs w:val="28"/>
              </w:rPr>
              <w:t>2.</w:t>
            </w:r>
          </w:p>
        </w:tc>
        <w:tc>
          <w:tcPr>
            <w:tcW w:w="1633" w:type="pct"/>
            <w:vAlign w:val="center"/>
            <w:hideMark/>
          </w:tcPr>
          <w:p w:rsidR="004C134D" w:rsidRPr="003F7876" w:rsidRDefault="004C134D" w:rsidP="003F787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8"/>
              </w:rPr>
            </w:pPr>
            <w:r w:rsidRPr="003F7876">
              <w:rPr>
                <w:sz w:val="24"/>
                <w:szCs w:val="28"/>
              </w:rPr>
              <w:t>Работники, непосредственно осуществляющие квалифицированную коррекцию отклонений в физическом/психическом развитии воспитанников, а также работники, принимающие участие в процессе коррекции</w:t>
            </w:r>
          </w:p>
        </w:tc>
        <w:tc>
          <w:tcPr>
            <w:tcW w:w="606" w:type="pct"/>
            <w:vAlign w:val="center"/>
            <w:hideMark/>
          </w:tcPr>
          <w:p w:rsidR="004C134D" w:rsidRPr="003F7876" w:rsidRDefault="004C134D" w:rsidP="003F787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8"/>
              </w:rPr>
            </w:pPr>
            <w:r w:rsidRPr="003F7876">
              <w:rPr>
                <w:sz w:val="24"/>
                <w:szCs w:val="28"/>
              </w:rPr>
              <w:t>x</w:t>
            </w:r>
          </w:p>
        </w:tc>
        <w:tc>
          <w:tcPr>
            <w:tcW w:w="1269" w:type="pct"/>
            <w:vAlign w:val="center"/>
            <w:hideMark/>
          </w:tcPr>
          <w:p w:rsidR="004C134D" w:rsidRPr="003F7876" w:rsidRDefault="004C134D" w:rsidP="003F787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8"/>
              </w:rPr>
            </w:pPr>
            <w:r w:rsidRPr="003F7876">
              <w:rPr>
                <w:sz w:val="24"/>
                <w:szCs w:val="28"/>
              </w:rPr>
              <w:t>0,20</w:t>
            </w:r>
          </w:p>
        </w:tc>
        <w:tc>
          <w:tcPr>
            <w:tcW w:w="1237" w:type="pct"/>
            <w:vAlign w:val="center"/>
            <w:hideMark/>
          </w:tcPr>
          <w:p w:rsidR="004C134D" w:rsidRPr="003F7876" w:rsidRDefault="004C134D" w:rsidP="003F787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8"/>
              </w:rPr>
            </w:pPr>
            <w:r w:rsidRPr="003F7876">
              <w:rPr>
                <w:sz w:val="24"/>
                <w:szCs w:val="28"/>
              </w:rPr>
              <w:t>0,20</w:t>
            </w:r>
          </w:p>
        </w:tc>
      </w:tr>
    </w:tbl>
    <w:p w:rsidR="004C134D" w:rsidRPr="003F7876" w:rsidRDefault="004C134D" w:rsidP="003F7876">
      <w:pPr>
        <w:ind w:firstLine="567"/>
        <w:jc w:val="center"/>
        <w:rPr>
          <w:sz w:val="28"/>
          <w:szCs w:val="28"/>
          <w:lang w:val="en-US"/>
        </w:rPr>
      </w:pPr>
    </w:p>
    <w:sectPr w:rsidR="004C134D" w:rsidRPr="003F7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CFC"/>
    <w:rsid w:val="003B6358"/>
    <w:rsid w:val="003F7876"/>
    <w:rsid w:val="004C134D"/>
    <w:rsid w:val="004F5CFC"/>
    <w:rsid w:val="005B4E3B"/>
    <w:rsid w:val="0060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0BD14-5663-4602-B0F5-90C1E6B5B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3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5B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75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2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4</cp:revision>
  <cp:lastPrinted>2020-02-04T05:12:00Z</cp:lastPrinted>
  <dcterms:created xsi:type="dcterms:W3CDTF">2020-02-04T03:36:00Z</dcterms:created>
  <dcterms:modified xsi:type="dcterms:W3CDTF">2020-02-04T05:12:00Z</dcterms:modified>
</cp:coreProperties>
</file>