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F35" w:rsidRPr="003D6F35" w:rsidRDefault="003D6F35" w:rsidP="003D6F35">
      <w:pPr>
        <w:ind w:left="6096" w:firstLine="6"/>
        <w:contextualSpacing/>
        <w:jc w:val="center"/>
        <w:rPr>
          <w:sz w:val="28"/>
          <w:szCs w:val="28"/>
        </w:rPr>
      </w:pPr>
      <w:bookmarkStart w:id="0" w:name="_GoBack"/>
      <w:bookmarkEnd w:id="0"/>
      <w:r w:rsidRPr="003D6F35">
        <w:rPr>
          <w:sz w:val="28"/>
          <w:szCs w:val="28"/>
        </w:rPr>
        <w:t>УТВЕРЖДЕН</w:t>
      </w:r>
    </w:p>
    <w:p w:rsidR="003D6F35" w:rsidRPr="003D6F35" w:rsidRDefault="003D6F35" w:rsidP="003D6F35">
      <w:pPr>
        <w:ind w:left="6096" w:firstLine="6"/>
        <w:jc w:val="center"/>
        <w:rPr>
          <w:sz w:val="28"/>
          <w:szCs w:val="28"/>
        </w:rPr>
      </w:pPr>
      <w:r w:rsidRPr="003D6F35">
        <w:rPr>
          <w:sz w:val="28"/>
          <w:szCs w:val="28"/>
        </w:rPr>
        <w:t>постановлением мэра</w:t>
      </w:r>
    </w:p>
    <w:p w:rsidR="003D6F35" w:rsidRPr="003D6F35" w:rsidRDefault="003D6F35" w:rsidP="003D6F35">
      <w:pPr>
        <w:ind w:left="6096" w:firstLine="6"/>
        <w:jc w:val="center"/>
        <w:rPr>
          <w:sz w:val="28"/>
          <w:szCs w:val="28"/>
        </w:rPr>
      </w:pPr>
      <w:r w:rsidRPr="003D6F35">
        <w:rPr>
          <w:sz w:val="28"/>
          <w:szCs w:val="28"/>
        </w:rPr>
        <w:t>от</w:t>
      </w:r>
      <w:r>
        <w:rPr>
          <w:sz w:val="28"/>
          <w:szCs w:val="28"/>
        </w:rPr>
        <w:t xml:space="preserve"> 11 февраля 2020 года</w:t>
      </w:r>
      <w:r w:rsidRPr="003D6F3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23</w:t>
      </w:r>
    </w:p>
    <w:p w:rsidR="003D6F35" w:rsidRPr="003D6F35" w:rsidRDefault="003D6F35" w:rsidP="003D6F35">
      <w:pPr>
        <w:ind w:left="5664" w:firstLine="6"/>
        <w:jc w:val="center"/>
        <w:rPr>
          <w:sz w:val="28"/>
          <w:szCs w:val="28"/>
        </w:rPr>
      </w:pPr>
    </w:p>
    <w:p w:rsidR="003D6F35" w:rsidRPr="003D6F35" w:rsidRDefault="003D6F35" w:rsidP="003D6F35">
      <w:pPr>
        <w:jc w:val="center"/>
        <w:rPr>
          <w:bCs/>
          <w:sz w:val="28"/>
          <w:szCs w:val="28"/>
        </w:rPr>
      </w:pPr>
      <w:r w:rsidRPr="003D6F35">
        <w:rPr>
          <w:bCs/>
          <w:sz w:val="28"/>
          <w:szCs w:val="28"/>
        </w:rPr>
        <w:t>Перечень муниципальных услуг органов местного самоуправления муниципального образования «Городской округ Ногликский»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области, предоставление которых организуется в ГБУ Сахалинской области «Многофункциональный центр предоставления государственных и муниципальных услуг»</w:t>
      </w:r>
    </w:p>
    <w:p w:rsidR="003D6F35" w:rsidRPr="003D6F35" w:rsidRDefault="003D6F35" w:rsidP="003D6F35">
      <w:pPr>
        <w:jc w:val="center"/>
        <w:rPr>
          <w:bCs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8220"/>
      </w:tblGrid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№ пп.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Наименование муниципальной услуги</w:t>
            </w:r>
          </w:p>
        </w:tc>
      </w:tr>
      <w:tr w:rsidR="003D6F35" w:rsidRPr="003D6F35" w:rsidTr="003D6F35">
        <w:trPr>
          <w:jc w:val="center"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1. Архитектура и строительство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1.1.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разрешений на строительство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1.2.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разрешений на ввод объектов в эксплуатацию при осуществлении строительства, реконструкции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1.3.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разрешения на установку и эксплуатацию рекламной конструкции, аннулирование таких разрешений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1.4.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Присвоение адресов объектам адресации, аннулирование адресов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1.5.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1.6.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1.7.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градостроительных планов земельных участков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1.8.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разрешений на проведение земляных работ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1.9.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Предоставление решения о согласовании архитектурно-градостроительного облика объекта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1.10.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 xml:space="preserve">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(недопустимости) </w:t>
            </w:r>
            <w:r w:rsidRPr="003D6F35">
              <w:rPr>
                <w:sz w:val="28"/>
                <w:szCs w:val="28"/>
              </w:rPr>
              <w:lastRenderedPageBreak/>
              <w:t>размещения объекта индивидуального жилищного строительства или садового дома на земельном участке</w:t>
            </w:r>
          </w:p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lastRenderedPageBreak/>
              <w:t>1.11.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уведомления о соответствии (несоответствии) построенных или реконструированных объектах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3D6F35" w:rsidRPr="003D6F35" w:rsidTr="003D6F35">
        <w:trPr>
          <w:jc w:val="center"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2. Земельные отношения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2.1.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017E0" w:rsidP="003D6F35">
            <w:pPr>
              <w:jc w:val="center"/>
              <w:rPr>
                <w:sz w:val="28"/>
                <w:szCs w:val="28"/>
              </w:rPr>
            </w:pPr>
            <w:hyperlink r:id="rId6" w:history="1">
              <w:r w:rsidR="003D6F35" w:rsidRPr="003D6F35">
                <w:rPr>
                  <w:rStyle w:val="a3"/>
                  <w:color w:val="auto"/>
                  <w:sz w:val="28"/>
                  <w:szCs w:val="28"/>
                  <w:u w:val="none"/>
                </w:rPr>
                <w:t>2.2</w:t>
              </w:r>
            </w:hyperlink>
            <w:r w:rsidR="003D6F35" w:rsidRPr="003D6F35">
              <w:rPr>
                <w:sz w:val="28"/>
                <w:szCs w:val="28"/>
              </w:rPr>
              <w:t>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Предоставление без проведения торгов земельных участков, находящихся в муниципальной собственности и государственная собственность на которые не разграничена, в собственность, аренду, постоянное (бессрочное) пользование, безвозмездное пользование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017E0" w:rsidP="003D6F35">
            <w:pPr>
              <w:jc w:val="center"/>
              <w:rPr>
                <w:sz w:val="28"/>
                <w:szCs w:val="28"/>
              </w:rPr>
            </w:pPr>
            <w:hyperlink r:id="rId7" w:history="1">
              <w:r w:rsidR="003D6F35" w:rsidRPr="003D6F35">
                <w:rPr>
                  <w:rStyle w:val="a3"/>
                  <w:color w:val="auto"/>
                  <w:sz w:val="28"/>
                  <w:szCs w:val="28"/>
                  <w:u w:val="none"/>
                </w:rPr>
                <w:t>2.3</w:t>
              </w:r>
            </w:hyperlink>
            <w:r w:rsidR="003D6F35" w:rsidRPr="003D6F35">
              <w:rPr>
                <w:sz w:val="28"/>
                <w:szCs w:val="28"/>
              </w:rPr>
              <w:t>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017E0" w:rsidP="003D6F35">
            <w:pPr>
              <w:jc w:val="center"/>
              <w:rPr>
                <w:sz w:val="28"/>
                <w:szCs w:val="28"/>
              </w:rPr>
            </w:pPr>
            <w:hyperlink r:id="rId8" w:history="1">
              <w:r w:rsidR="003D6F35" w:rsidRPr="003D6F35">
                <w:rPr>
                  <w:rStyle w:val="a3"/>
                  <w:color w:val="auto"/>
                  <w:sz w:val="28"/>
                  <w:szCs w:val="28"/>
                  <w:u w:val="none"/>
                </w:rPr>
                <w:t>2.4</w:t>
              </w:r>
            </w:hyperlink>
            <w:r w:rsidR="003D6F35" w:rsidRPr="003D6F35">
              <w:rPr>
                <w:sz w:val="28"/>
                <w:szCs w:val="28"/>
              </w:rPr>
              <w:t>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Предоставление земельных участков бесплатно в собственность членам садоводческих, огороднических и дачных некоммерческих объединений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017E0" w:rsidP="003D6F35">
            <w:pPr>
              <w:jc w:val="center"/>
              <w:rPr>
                <w:sz w:val="28"/>
                <w:szCs w:val="28"/>
              </w:rPr>
            </w:pPr>
            <w:hyperlink r:id="rId9" w:history="1">
              <w:r w:rsidR="003D6F35" w:rsidRPr="003D6F35">
                <w:rPr>
                  <w:rStyle w:val="a3"/>
                  <w:color w:val="auto"/>
                  <w:sz w:val="28"/>
                  <w:szCs w:val="28"/>
                  <w:u w:val="none"/>
                </w:rPr>
                <w:t>2.5</w:t>
              </w:r>
            </w:hyperlink>
            <w:r w:rsidR="003D6F35" w:rsidRPr="003D6F35">
              <w:rPr>
                <w:sz w:val="28"/>
                <w:szCs w:val="28"/>
              </w:rPr>
              <w:t>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Предоставление земельных участков бесплатно в собственность граждан, имеющих трех и более детей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017E0" w:rsidP="003D6F35">
            <w:pPr>
              <w:jc w:val="center"/>
              <w:rPr>
                <w:sz w:val="28"/>
                <w:szCs w:val="28"/>
              </w:rPr>
            </w:pPr>
            <w:hyperlink r:id="rId10" w:history="1">
              <w:r w:rsidR="003D6F35" w:rsidRPr="003D6F35">
                <w:rPr>
                  <w:rStyle w:val="a3"/>
                  <w:color w:val="auto"/>
                  <w:sz w:val="28"/>
                  <w:szCs w:val="28"/>
                  <w:u w:val="none"/>
                </w:rPr>
                <w:t>2.6</w:t>
              </w:r>
            </w:hyperlink>
            <w:r w:rsidR="003D6F35" w:rsidRPr="003D6F35">
              <w:rPr>
                <w:sz w:val="28"/>
                <w:szCs w:val="28"/>
              </w:rPr>
              <w:t>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Предоставление земельных участков бесплатно в собственность отдельным категориям граждан и (или) некоммерческим организациям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017E0" w:rsidP="003D6F35">
            <w:pPr>
              <w:jc w:val="center"/>
              <w:rPr>
                <w:sz w:val="28"/>
                <w:szCs w:val="28"/>
              </w:rPr>
            </w:pPr>
            <w:hyperlink r:id="rId11" w:history="1">
              <w:r w:rsidR="003D6F35" w:rsidRPr="003D6F35">
                <w:rPr>
                  <w:rStyle w:val="a3"/>
                  <w:color w:val="auto"/>
                  <w:sz w:val="28"/>
                  <w:szCs w:val="28"/>
                  <w:u w:val="none"/>
                </w:rPr>
                <w:t>2.7</w:t>
              </w:r>
            </w:hyperlink>
            <w:r w:rsidR="003D6F35" w:rsidRPr="003D6F35">
              <w:rPr>
                <w:sz w:val="28"/>
                <w:szCs w:val="28"/>
              </w:rPr>
              <w:t>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Предоставление земельного участка, на котором расположены здание, сооружение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017E0" w:rsidP="003D6F35">
            <w:pPr>
              <w:jc w:val="center"/>
              <w:rPr>
                <w:sz w:val="28"/>
                <w:szCs w:val="28"/>
              </w:rPr>
            </w:pPr>
            <w:hyperlink r:id="rId12" w:history="1">
              <w:r w:rsidR="003D6F35" w:rsidRPr="003D6F35">
                <w:rPr>
                  <w:rStyle w:val="a3"/>
                  <w:color w:val="auto"/>
                  <w:sz w:val="28"/>
                  <w:szCs w:val="28"/>
                  <w:u w:val="none"/>
                </w:rPr>
                <w:t>2.8</w:t>
              </w:r>
            </w:hyperlink>
            <w:r w:rsidR="003D6F35" w:rsidRPr="003D6F35">
              <w:rPr>
                <w:sz w:val="28"/>
                <w:szCs w:val="28"/>
              </w:rPr>
              <w:t>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Заключение соглашения об установлении сервитута в отношении земельных участков, находящихся в муниципальной собственности и государственная собственность на которые не разграничена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017E0" w:rsidP="003D6F35">
            <w:pPr>
              <w:jc w:val="center"/>
              <w:rPr>
                <w:sz w:val="28"/>
                <w:szCs w:val="28"/>
              </w:rPr>
            </w:pPr>
            <w:hyperlink r:id="rId13" w:history="1">
              <w:r w:rsidR="003D6F35" w:rsidRPr="003D6F35">
                <w:rPr>
                  <w:rStyle w:val="a3"/>
                  <w:color w:val="auto"/>
                  <w:sz w:val="28"/>
                  <w:szCs w:val="28"/>
                  <w:u w:val="none"/>
                </w:rPr>
                <w:t>2.9</w:t>
              </w:r>
            </w:hyperlink>
            <w:r w:rsidR="003D6F35" w:rsidRPr="003D6F35">
              <w:rPr>
                <w:sz w:val="28"/>
                <w:szCs w:val="28"/>
              </w:rPr>
              <w:t>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 xml:space="preserve">Заключение соглашения о перераспределении земель и (или) земельных участков, находящихся в муниципальной собственности и государственная собственность на которые не </w:t>
            </w:r>
            <w:r w:rsidRPr="003D6F35">
              <w:rPr>
                <w:sz w:val="28"/>
                <w:szCs w:val="28"/>
              </w:rPr>
              <w:lastRenderedPageBreak/>
              <w:t>разграничена, и земельных участков, находящихся в частной собственности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017E0" w:rsidP="003D6F35">
            <w:pPr>
              <w:jc w:val="center"/>
              <w:rPr>
                <w:sz w:val="28"/>
                <w:szCs w:val="28"/>
              </w:rPr>
            </w:pPr>
            <w:hyperlink r:id="rId14" w:history="1">
              <w:r w:rsidR="003D6F35" w:rsidRPr="003D6F35">
                <w:rPr>
                  <w:rStyle w:val="a3"/>
                  <w:color w:val="auto"/>
                  <w:sz w:val="28"/>
                  <w:szCs w:val="28"/>
                  <w:u w:val="none"/>
                </w:rPr>
                <w:t>2.10</w:t>
              </w:r>
            </w:hyperlink>
            <w:r w:rsidR="003D6F35" w:rsidRPr="003D6F35">
              <w:rPr>
                <w:sz w:val="28"/>
                <w:szCs w:val="28"/>
              </w:rPr>
              <w:t>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разрешения на использование земель или земельного участка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017E0" w:rsidP="003D6F35">
            <w:pPr>
              <w:jc w:val="center"/>
              <w:rPr>
                <w:sz w:val="28"/>
                <w:szCs w:val="28"/>
              </w:rPr>
            </w:pPr>
            <w:hyperlink r:id="rId15" w:history="1">
              <w:r w:rsidR="003D6F35" w:rsidRPr="003D6F35">
                <w:rPr>
                  <w:rStyle w:val="a3"/>
                  <w:color w:val="auto"/>
                  <w:sz w:val="28"/>
                  <w:szCs w:val="28"/>
                  <w:u w:val="none"/>
                </w:rPr>
                <w:t>2.11</w:t>
              </w:r>
            </w:hyperlink>
            <w:r w:rsidR="003D6F35" w:rsidRPr="003D6F35">
              <w:rPr>
                <w:sz w:val="28"/>
                <w:szCs w:val="28"/>
              </w:rPr>
              <w:t>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разрешения на размещение объекта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017E0" w:rsidP="003D6F35">
            <w:pPr>
              <w:jc w:val="center"/>
              <w:rPr>
                <w:sz w:val="28"/>
                <w:szCs w:val="28"/>
              </w:rPr>
            </w:pPr>
            <w:hyperlink r:id="rId16" w:history="1">
              <w:r w:rsidR="003D6F35" w:rsidRPr="003D6F35">
                <w:rPr>
                  <w:rStyle w:val="a3"/>
                  <w:color w:val="auto"/>
                  <w:sz w:val="28"/>
                  <w:szCs w:val="28"/>
                  <w:u w:val="none"/>
                </w:rPr>
                <w:t>2.12</w:t>
              </w:r>
            </w:hyperlink>
            <w:r w:rsidR="003D6F35" w:rsidRPr="003D6F35">
              <w:rPr>
                <w:sz w:val="28"/>
                <w:szCs w:val="28"/>
              </w:rPr>
              <w:t>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Предоставление гражданам в безвозмездное пользование земельных участков, находящихся в муниципальной собственности и государственная собственность на которые не разграничена (в части приема заявления)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2.13.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Прием декларации об использовании земельного участка, предоставленного гражданину (гражданам) Российской Федерации в безвозмездное пользование</w:t>
            </w:r>
          </w:p>
        </w:tc>
      </w:tr>
      <w:tr w:rsidR="003D6F35" w:rsidRPr="003D6F35" w:rsidTr="003D6F35">
        <w:trPr>
          <w:jc w:val="center"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3. Автотранспорт и дороги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3.1.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автомобильным дорогам местного значения городского округа и не проходят по автомобильным дорогам федерального, регионального или межмуниципального значения, участкам таких автомобильных дорог</w:t>
            </w:r>
          </w:p>
        </w:tc>
      </w:tr>
      <w:tr w:rsidR="003D6F35" w:rsidRPr="003D6F35" w:rsidTr="003D6F35">
        <w:trPr>
          <w:jc w:val="center"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4. Образование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4.1.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4.2.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Постановка на учет для зачисления детей в образовательные организации, реализующие образовательную программу дошкольного образования</w:t>
            </w:r>
          </w:p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</w:p>
        </w:tc>
      </w:tr>
      <w:tr w:rsidR="003D6F35" w:rsidRPr="003D6F35" w:rsidTr="003D6F35">
        <w:trPr>
          <w:jc w:val="center"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5. Культура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5.1.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Предоставление информации о времени и месте культурно-массовых и выставочных мероприятий, организованных муниципальными учреждениями культуры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lastRenderedPageBreak/>
              <w:t>5.2.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Предоставление информации о творческих объединениях, кружках, действующих в учреждениях культуры, расположенных на территории муниципального образования</w:t>
            </w:r>
          </w:p>
        </w:tc>
      </w:tr>
      <w:tr w:rsidR="003D6F35" w:rsidRPr="003D6F35" w:rsidTr="003D6F35">
        <w:trPr>
          <w:jc w:val="center"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6. Опека и попечительство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6.1.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Установление опеки или попечительства, назначение опекунов, попечителей несовершеннолетним лицам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6.2.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гражданину, выразившему желание стать опекуном, попечителем несовершеннолетнего гражданина, заключения о возможности или о невозможности гражданина быть опекуном, попечителем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6.3.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гражданину, выразившему желание стать усыновителем, заключения о возможности или невозможности гражданина быть усыновителем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6.4.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Выплата денежных средств на содержание ребенка, находящегося под опекой (попечительством), в том числе в приемной семье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6.5.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семьи совершеннолетних граждан, постоянно проживающих на территории Сахалинской области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6.6.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предварительного разрешения родителям (иным законным представителям), управляющим имуществом несовершеннолетних, на расходование доходов несовершеннолетнего, в том числе доходов, причитающихся несовершеннолетнему от управления его имуществом, за исключением доходов, которыми несовершеннолетний вправе распоряжаться самостоятельно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6.7.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разрешений на совершение сделок с имуществом несовершеннолетнего подопечного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6.8.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Установление и прекращение опеки, попечительства и патронажа над определенной категорией совершеннолетних граждан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6.9.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Заключение договоров доверительного управления имуществом несовершеннолетних подопечных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6.10.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разрешения на изменение фамилии и имени несовершеннолетним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lastRenderedPageBreak/>
              <w:t>6.11.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Включение в список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6.12.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разрешения на вступление в брак лицам, достигшим возраста шестнадцати лет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6.13.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гражданину, выразившему желание стать опекуном, попечителем совершеннолетнего недееспособного или не полностью дееспособного гражданина, заключения о возможности или о невозможности гражданина быть опекуном, попечителем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6.14.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разрешений на совершение сделок с имуществом совершеннолетнего подопечного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6.15.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Заключение договоров доверительного управления имуществом совершеннолетних подопечных</w:t>
            </w:r>
          </w:p>
        </w:tc>
      </w:tr>
      <w:tr w:rsidR="003D6F35" w:rsidRPr="003D6F35" w:rsidTr="003D6F35">
        <w:trPr>
          <w:jc w:val="center"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7. Торговля, малый и средний бизнес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7.1.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разрешения на право организации розничного рынка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7.2.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разрешений на организацию ярмарок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7.3.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разрешения на участие в ярмарке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7.4.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разрешения юридическим лицам и индивидуальным предпринимателям на оказание услуг торговли, общественного питания, бытового обслуживания в установленных местах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7.5.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Предоставление субсидий по возмещению затрат на уплату процентов по кредитам, полученным в российских кредитных организациях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7.6.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Предоставление 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7.7.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Предоставление субсидии на возмещение затрат на открытие собственного дела начинающим субъектам малого предпринимательства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7.8.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Предоставление субсидии на возмещение части затрат, связанных с приобретением оборудования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lastRenderedPageBreak/>
              <w:t>7.9.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Предоставление 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7.10.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Предоставление субсидии на возмещение затрат на осуществление деятельности в сфере гостиничного бизнеса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7.11.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Предоставлении 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</w:tr>
      <w:tr w:rsidR="003D6F35" w:rsidRPr="003D6F35" w:rsidTr="003D6F35">
        <w:trPr>
          <w:jc w:val="center"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8. Жилищно-коммунальное хозяйство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8.1.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Рассмотрение и согласование переустройства и (или) перепланировки помещения в многоквартирном доме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8.2.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8.3.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Перевод жилого помещения в нежилое или нежилого помещения в жилое помещение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8.4.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8.5.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разрешений на пересадку, обрезку, снос зеленых насаждений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8.6.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Признание садового дома жилым домом и жилого дома садовым домом</w:t>
            </w:r>
          </w:p>
        </w:tc>
      </w:tr>
      <w:tr w:rsidR="003D6F35" w:rsidRPr="003D6F35" w:rsidTr="003D6F35">
        <w:trPr>
          <w:jc w:val="center"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9. Жилищно-имущественные отношения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9.1.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Прием заявлений на предоставление муниципального имущества в аренду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9.2.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Передача жилых помещений муниципального жилищного фонда в собственность граждан (приватизация)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9.3.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справки о неиспользовании (использовании) гражданами права приватизации муниципальных жилых помещений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lastRenderedPageBreak/>
              <w:t>9.4.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9.5.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выписки из реестра муниципального имущества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9.6.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9.7.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Признание граждан малоимущими в целях предоставления им по договору социального найма жилых помещений муниципального жилищного фонда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9.8.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9.9.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Предоставление жилых помещений по договорам социального найма гражданам, состоящим на учете в качестве нуждающихся в жилых помещениях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9.10.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9.11.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 xml:space="preserve">Предоставление выписки из </w:t>
            </w:r>
            <w:proofErr w:type="spellStart"/>
            <w:r w:rsidRPr="003D6F35">
              <w:rPr>
                <w:sz w:val="28"/>
                <w:szCs w:val="28"/>
              </w:rPr>
              <w:t>похозяйственной</w:t>
            </w:r>
            <w:proofErr w:type="spellEnd"/>
            <w:r w:rsidRPr="003D6F35">
              <w:rPr>
                <w:sz w:val="28"/>
                <w:szCs w:val="28"/>
              </w:rPr>
              <w:t xml:space="preserve"> книги учета личных подсобных хозяйств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9.12.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Предоставление жилых помещений муниципального жилищного фонда коммерческого использования на условиях договора найма жилых помещений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9.13.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Предоставление благоустроенного жилого помещения по договору найма специализированного жилого помещения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9.14.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9.15.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разрешений на вселение членов семьи нанимателя и иных граждан в муниципальные жилые помещения, в муниципальные жилые помещения специализированного жилищного фонда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lastRenderedPageBreak/>
              <w:t>9.16.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Оформление документов по обмену жилыми помещениями</w:t>
            </w:r>
          </w:p>
        </w:tc>
      </w:tr>
      <w:tr w:rsidR="003D6F35" w:rsidRPr="003D6F35" w:rsidTr="003D6F35">
        <w:trPr>
          <w:jc w:val="center"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10. Финансовые отношения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10.1.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Установление и выплата пенсии за выслугу лет лицам, замещавших муниципальные должности и должности муниципальной службы в финансовом управлении муниципального образования «Городской округ Ногликский»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Установление и выплата пенсии за выслугу лет лицам, замещавшим муниципальные должности и должности муниципальной службы в комитете по управлению муниципальным имуществом муниципального образования «Городской округ Ногликский»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Установление и выплата пенсии за выслугу лет лицам, замещавшим муниципальные должности и должности муниципальной службы в администрации муниципального образования «Городской округ Ногликский»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 xml:space="preserve">Установление и выплата пенсии за выслугу лет лицам, замещавшим муниципальные должности и должности муниципальной службы в департаменте социальной политики администрации муниципального образования </w:t>
            </w:r>
            <w:r w:rsidRPr="003D6F35">
              <w:rPr>
                <w:sz w:val="28"/>
                <w:szCs w:val="28"/>
              </w:rPr>
              <w:br/>
              <w:t>«Городской округ Ногликский</w:t>
            </w:r>
          </w:p>
        </w:tc>
      </w:tr>
      <w:tr w:rsidR="003D6F35" w:rsidRPr="003D6F35" w:rsidTr="003D6F35">
        <w:trPr>
          <w:jc w:val="center"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11. Архивный фонд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11.1.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Выдача архивных справок, архивных выписок и архивных копий документов</w:t>
            </w:r>
          </w:p>
        </w:tc>
      </w:tr>
      <w:tr w:rsidR="003D6F35" w:rsidRPr="003D6F35" w:rsidTr="003D6F35">
        <w:trPr>
          <w:jc w:val="center"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12. Социальное обслуживание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12.1.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Назначение ежемесячной денежной выплаты на оплату жилой площади с отоплением и освещением отдельным категориям граждан</w:t>
            </w:r>
          </w:p>
        </w:tc>
      </w:tr>
      <w:tr w:rsidR="003D6F35" w:rsidRPr="003D6F35" w:rsidTr="003D6F3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12.2.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Компенсация части родительской платы за присмотр и уход за детьми в муниципальных образовательных организациях, реализующих образовательную программу дошкольного образования</w:t>
            </w:r>
          </w:p>
        </w:tc>
      </w:tr>
      <w:tr w:rsidR="003D6F35" w:rsidRPr="003D6F35" w:rsidTr="003D6F35">
        <w:trPr>
          <w:jc w:val="center"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13. Охрана окружающей среды</w:t>
            </w:r>
          </w:p>
        </w:tc>
      </w:tr>
      <w:tr w:rsidR="003D6F35" w:rsidRPr="003D6F35" w:rsidTr="003D6F35">
        <w:trPr>
          <w:trHeight w:val="7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lastRenderedPageBreak/>
              <w:t>13.1.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F35" w:rsidRPr="003D6F35" w:rsidRDefault="003D6F35" w:rsidP="003D6F35">
            <w:pPr>
              <w:jc w:val="center"/>
              <w:rPr>
                <w:sz w:val="28"/>
                <w:szCs w:val="28"/>
              </w:rPr>
            </w:pPr>
            <w:r w:rsidRPr="003D6F35">
              <w:rPr>
                <w:sz w:val="28"/>
                <w:szCs w:val="28"/>
              </w:rPr>
              <w:t>Регистрация заявлений о проведении общественной экологической экспертизы</w:t>
            </w:r>
          </w:p>
        </w:tc>
      </w:tr>
    </w:tbl>
    <w:p w:rsidR="003D6F35" w:rsidRPr="007A57A3" w:rsidRDefault="003D6F35" w:rsidP="003D6F35">
      <w:pPr>
        <w:spacing w:after="160" w:line="360" w:lineRule="auto"/>
        <w:ind w:firstLine="709"/>
        <w:jc w:val="both"/>
        <w:rPr>
          <w:sz w:val="28"/>
          <w:szCs w:val="28"/>
          <w:lang w:eastAsia="en-US"/>
        </w:rPr>
      </w:pPr>
    </w:p>
    <w:sectPr w:rsidR="003D6F35" w:rsidRPr="007A57A3" w:rsidSect="00AD0806">
      <w:headerReference w:type="default" r:id="rId17"/>
      <w:headerReference w:type="first" r:id="rId18"/>
      <w:pgSz w:w="12240" w:h="15840" w:code="1"/>
      <w:pgMar w:top="709" w:right="851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7E0" w:rsidRDefault="003017E0" w:rsidP="00AD0806">
      <w:r>
        <w:separator/>
      </w:r>
    </w:p>
  </w:endnote>
  <w:endnote w:type="continuationSeparator" w:id="0">
    <w:p w:rsidR="003017E0" w:rsidRDefault="003017E0" w:rsidP="00AD0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7E0" w:rsidRDefault="003017E0" w:rsidP="00AD0806">
      <w:r>
        <w:separator/>
      </w:r>
    </w:p>
  </w:footnote>
  <w:footnote w:type="continuationSeparator" w:id="0">
    <w:p w:rsidR="003017E0" w:rsidRDefault="003017E0" w:rsidP="00AD0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8341082"/>
      <w:docPartObj>
        <w:docPartGallery w:val="Page Numbers (Top of Page)"/>
        <w:docPartUnique/>
      </w:docPartObj>
    </w:sdtPr>
    <w:sdtContent>
      <w:p w:rsidR="00AD0806" w:rsidRDefault="00AD080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AD0806" w:rsidRDefault="00AD080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806" w:rsidRDefault="00AD0806">
    <w:pPr>
      <w:pStyle w:val="a6"/>
      <w:jc w:val="center"/>
    </w:pPr>
  </w:p>
  <w:p w:rsidR="00AD0806" w:rsidRDefault="00AD08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D6C"/>
    <w:rsid w:val="00175D6C"/>
    <w:rsid w:val="003017E0"/>
    <w:rsid w:val="003D6F35"/>
    <w:rsid w:val="005B4E3B"/>
    <w:rsid w:val="00AD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1BF1B6-F0D8-44BF-8A52-9ACFA1881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F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6F35"/>
    <w:rPr>
      <w:rFonts w:cs="Times New Roman"/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D6F3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6F35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D08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D08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D08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D080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7C5712010FF604DD2A2BCA2D74047492D33160F16C9488722DF815205EA08125465114D303EC8629E80A0B2DF4185A0357354B5D9A1310B813A743H5A" TargetMode="External"/><Relationship Id="rId13" Type="http://schemas.openxmlformats.org/officeDocument/2006/relationships/hyperlink" Target="consultantplus://offline/ref=937C5712010FF604DD2A2BCA2D74047492D33160F16C9488722DF815205EA08125465114D303EC8629E80A0B2DF4185A0357354B5D9A1310B813A743H5A" TargetMode="External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37C5712010FF604DD2A2BCA2D74047492D33160F16C9488722DF815205EA08125465114D303EC8629E80A0B2DF4185A0357354B5D9A1310B813A743H5A" TargetMode="External"/><Relationship Id="rId12" Type="http://schemas.openxmlformats.org/officeDocument/2006/relationships/hyperlink" Target="consultantplus://offline/ref=937C5712010FF604DD2A2BCA2D74047492D33160F16C9488722DF815205EA08125465114D303EC8629E80A0B2DF4185A0357354B5D9A1310B813A743H5A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37C5712010FF604DD2A2BCA2D74047492D33160F16C9488722DF815205EA08125465114D303EC8629E80A0B2DF4185A0357354B5D9A1310B813A743H5A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37C5712010FF604DD2A2BCA2D74047492D33160F16C9488722DF815205EA08125465114D303EC8629E80A0B2DF4185A0357354B5D9A1310B813A743H5A" TargetMode="External"/><Relationship Id="rId11" Type="http://schemas.openxmlformats.org/officeDocument/2006/relationships/hyperlink" Target="consultantplus://offline/ref=937C5712010FF604DD2A2BCA2D74047492D33160F16C9488722DF815205EA08125465114D303EC8629E80A0B2DF4185A0357354B5D9A1310B813A743H5A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37C5712010FF604DD2A2BCA2D74047492D33160F16C9488722DF815205EA08125465114D303EC8629E80A0B2DF4185A0357354B5D9A1310B813A743H5A" TargetMode="External"/><Relationship Id="rId10" Type="http://schemas.openxmlformats.org/officeDocument/2006/relationships/hyperlink" Target="consultantplus://offline/ref=937C5712010FF604DD2A2BCA2D74047492D33160F16C9488722DF815205EA08125465114D303EC8629E80A0B2DF4185A0357354B5D9A1310B813A743H5A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37C5712010FF604DD2A2BCA2D74047492D33160F16C9488722DF815205EA08125465114D303EC8629E80A0B2DF4185A0357354B5D9A1310B813A743H5A" TargetMode="External"/><Relationship Id="rId14" Type="http://schemas.openxmlformats.org/officeDocument/2006/relationships/hyperlink" Target="consultantplus://offline/ref=937C5712010FF604DD2A2BCA2D74047492D33160F16C9488722DF815205EA08125465114D303EC8629E80A0B2DF4185A0357354B5D9A1310B813A743H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2202</Words>
  <Characters>12557</Characters>
  <Application>Microsoft Office Word</Application>
  <DocSecurity>0</DocSecurity>
  <Lines>104</Lines>
  <Paragraphs>29</Paragraphs>
  <ScaleCrop>false</ScaleCrop>
  <Company/>
  <LinksUpToDate>false</LinksUpToDate>
  <CharactersWithSpaces>14730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3</cp:revision>
  <cp:lastPrinted>2020-02-13T05:14:00Z</cp:lastPrinted>
  <dcterms:created xsi:type="dcterms:W3CDTF">2020-02-13T04:44:00Z</dcterms:created>
  <dcterms:modified xsi:type="dcterms:W3CDTF">2020-02-13T05:14:00Z</dcterms:modified>
</cp:coreProperties>
</file>