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E2EEA06" w:rsidR="00864CB0" w:rsidRDefault="00A25863" w:rsidP="002B34F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02D73B5" w:rsidR="00864CB0" w:rsidRPr="00B622D9" w:rsidRDefault="00A25863" w:rsidP="002B34F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E4443D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2B34F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B34F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B541862" w:rsidR="00864CB0" w:rsidRPr="005429DB" w:rsidRDefault="006522DD" w:rsidP="002B34F5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64CB0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 xml:space="preserve"> 07 апреля 2021 года </w:t>
          </w:r>
        </w:sdtContent>
      </w:sdt>
      <w:r w:rsidR="00864CB0"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 xml:space="preserve"> 194</w:t>
          </w:r>
        </w:sdtContent>
      </w:sdt>
    </w:p>
    <w:p w14:paraId="54294AC9" w14:textId="77777777" w:rsidR="00864CB0" w:rsidRPr="00725616" w:rsidRDefault="00864CB0" w:rsidP="002B34F5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E4443D">
      <w:pPr>
        <w:jc w:val="center"/>
        <w:rPr>
          <w:sz w:val="28"/>
          <w:szCs w:val="28"/>
        </w:rPr>
      </w:pPr>
    </w:p>
    <w:p w14:paraId="53ABB934" w14:textId="77777777" w:rsidR="00A70014" w:rsidRDefault="00A70014" w:rsidP="00E4443D">
      <w:pPr>
        <w:jc w:val="center"/>
        <w:rPr>
          <w:sz w:val="28"/>
          <w:szCs w:val="28"/>
        </w:rPr>
        <w:sectPr w:rsidR="00A7001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3C97671" w14:textId="3EDCE8E6" w:rsidR="00E4443D" w:rsidRPr="002B34F5" w:rsidRDefault="00A70014" w:rsidP="00E4443D">
      <w:pPr>
        <w:jc w:val="center"/>
        <w:rPr>
          <w:bCs/>
          <w:sz w:val="28"/>
          <w:szCs w:val="28"/>
        </w:rPr>
      </w:pPr>
      <w:r w:rsidRPr="002B34F5">
        <w:rPr>
          <w:bCs/>
          <w:sz w:val="28"/>
          <w:szCs w:val="28"/>
        </w:rPr>
        <w:lastRenderedPageBreak/>
        <w:t>ПОРЯДОК</w:t>
      </w:r>
    </w:p>
    <w:p w14:paraId="7523BD20" w14:textId="450070DF" w:rsidR="00D9210A" w:rsidRPr="002B34F5" w:rsidRDefault="00D9210A" w:rsidP="00E4443D">
      <w:pPr>
        <w:jc w:val="center"/>
        <w:rPr>
          <w:bCs/>
          <w:sz w:val="28"/>
          <w:szCs w:val="28"/>
        </w:rPr>
      </w:pPr>
      <w:r w:rsidRPr="002B34F5">
        <w:rPr>
          <w:bCs/>
          <w:sz w:val="28"/>
          <w:szCs w:val="28"/>
        </w:rPr>
        <w:t xml:space="preserve">принятия решений об утверждении уставов хуторских, станичных, </w:t>
      </w:r>
      <w:r w:rsidR="002B34F5">
        <w:rPr>
          <w:bCs/>
          <w:sz w:val="28"/>
          <w:szCs w:val="28"/>
        </w:rPr>
        <w:br/>
      </w:r>
      <w:r w:rsidRPr="002B34F5">
        <w:rPr>
          <w:bCs/>
          <w:sz w:val="28"/>
          <w:szCs w:val="28"/>
        </w:rPr>
        <w:t xml:space="preserve">городских казачьих обществ, создаваемых (действующих) на территории </w:t>
      </w:r>
    </w:p>
    <w:p w14:paraId="72CEE54A" w14:textId="6D21F705" w:rsidR="00C20087" w:rsidRDefault="00D9210A" w:rsidP="002B34F5">
      <w:pPr>
        <w:spacing w:after="120"/>
        <w:jc w:val="center"/>
        <w:rPr>
          <w:bCs/>
          <w:sz w:val="28"/>
          <w:szCs w:val="28"/>
        </w:rPr>
      </w:pPr>
      <w:r w:rsidRPr="002B34F5">
        <w:rPr>
          <w:bCs/>
          <w:sz w:val="28"/>
          <w:szCs w:val="28"/>
        </w:rPr>
        <w:t xml:space="preserve">муниципального образования </w:t>
      </w:r>
      <w:r w:rsidR="00E4443D" w:rsidRPr="002B34F5">
        <w:rPr>
          <w:bCs/>
          <w:sz w:val="28"/>
          <w:szCs w:val="28"/>
        </w:rPr>
        <w:t>«</w:t>
      </w:r>
      <w:r w:rsidRPr="002B34F5">
        <w:rPr>
          <w:bCs/>
          <w:sz w:val="28"/>
          <w:szCs w:val="28"/>
        </w:rPr>
        <w:t>Городской округ Ногликский</w:t>
      </w:r>
      <w:r w:rsidR="00E4443D" w:rsidRPr="002B34F5">
        <w:rPr>
          <w:bCs/>
          <w:sz w:val="28"/>
          <w:szCs w:val="28"/>
        </w:rPr>
        <w:t>»</w:t>
      </w:r>
    </w:p>
    <w:p w14:paraId="7191EEC0" w14:textId="77777777" w:rsidR="00A70014" w:rsidRPr="002B34F5" w:rsidRDefault="00A70014" w:rsidP="00A70014">
      <w:pPr>
        <w:ind w:firstLine="709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95E112E" w14:textId="77777777" w:rsidR="00864CB0" w:rsidRDefault="00864CB0" w:rsidP="00A70014">
      <w:pPr>
        <w:ind w:firstLine="709"/>
        <w:jc w:val="both"/>
        <w:rPr>
          <w:sz w:val="28"/>
          <w:szCs w:val="28"/>
        </w:rPr>
        <w:sectPr w:rsidR="00864CB0" w:rsidSect="00A70014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2A00F2B3" w14:textId="3BB20F66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Настоящий Порядок разработан в соответствии с Федеральным </w:t>
      </w:r>
      <w:hyperlink r:id="rId10" w:history="1">
        <w:r w:rsidRPr="00E4443D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1" w:history="1">
        <w:r w:rsidRPr="00E4443D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05.12.2005 № 154-ФЗ «О государственной службе российского казачества», </w:t>
      </w:r>
      <w:hyperlink r:id="rId12" w:history="1">
        <w:r w:rsidRPr="00E4443D">
          <w:rPr>
            <w:sz w:val="28"/>
            <w:szCs w:val="28"/>
          </w:rPr>
          <w:t>Указом</w:t>
        </w:r>
      </w:hyperlink>
      <w:r w:rsidRPr="00E44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Президента Российской Федерации от 15.06.1992 № 632 «О мерах по реализации Закона Российской Федерации «О реабилитации репрессированных народов» в отношении казачества», </w:t>
      </w:r>
      <w:hyperlink r:id="rId13" w:history="1">
        <w:r w:rsidRPr="00E4443D">
          <w:rPr>
            <w:sz w:val="28"/>
            <w:szCs w:val="28"/>
          </w:rPr>
          <w:t>приказом</w:t>
        </w:r>
      </w:hyperlink>
      <w:r w:rsidRPr="00E44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агентства по делам национальностей от 06.04.2020 № 45 «Об утверждении Типового положения о согласовании и утверждении уставов казачьих обществ» и определяет порядок принятия решений об утверждении уставов хуторских, станичных, городских казачьих обществ, создаваемых (действующих) на территории </w:t>
      </w:r>
      <w:r w:rsidRPr="00E4443D">
        <w:rPr>
          <w:bCs/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.</w:t>
      </w:r>
    </w:p>
    <w:p w14:paraId="016B9359" w14:textId="2F350E78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Уставы хуторских, станичных, городских казачьих обществ (далее - казачьих обществ), создаваемых (действующих) на территории </w:t>
      </w:r>
      <w:r w:rsidRPr="00E4443D">
        <w:rPr>
          <w:bCs/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, утверждаются</w:t>
      </w:r>
      <w:r w:rsidR="00172038">
        <w:rPr>
          <w:sz w:val="28"/>
          <w:szCs w:val="28"/>
        </w:rPr>
        <w:t xml:space="preserve"> </w:t>
      </w:r>
      <w:r>
        <w:rPr>
          <w:sz w:val="28"/>
          <w:szCs w:val="28"/>
        </w:rPr>
        <w:t>мэр</w:t>
      </w:r>
      <w:r w:rsidR="00CD6184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5666EC" w:rsidRPr="005666EC">
        <w:rPr>
          <w:bCs/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.</w:t>
      </w:r>
    </w:p>
    <w:p w14:paraId="17007A67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0" w:name="Par2"/>
      <w:bookmarkEnd w:id="0"/>
      <w:r>
        <w:rPr>
          <w:sz w:val="28"/>
          <w:szCs w:val="28"/>
        </w:rPr>
        <w:t>3. Утверждение уставов казачьих обществ осуществляется после их согласования с атаманом районного (юртового) либо окружного (отдельского) казачьего общества (если районное (юртовое) либо окружное (отдельское) казачье общество осуществляет деятельность на территории Сахалинской области, на которой создаются (действуют) названные казачьи общества).</w:t>
      </w:r>
    </w:p>
    <w:p w14:paraId="08647652" w14:textId="36C77B41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1" w:name="Par3"/>
      <w:bookmarkEnd w:id="1"/>
      <w:r>
        <w:rPr>
          <w:sz w:val="28"/>
          <w:szCs w:val="28"/>
        </w:rPr>
        <w:t xml:space="preserve">4. 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на имя </w:t>
      </w:r>
      <w:r w:rsidR="00172038">
        <w:rPr>
          <w:sz w:val="28"/>
          <w:szCs w:val="28"/>
        </w:rPr>
        <w:t xml:space="preserve">мэра </w:t>
      </w:r>
      <w:r w:rsidR="005666EC" w:rsidRPr="005666EC">
        <w:rPr>
          <w:bCs/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представление об утверждении устава казачьего общества. К представлению прилагаются:</w:t>
      </w:r>
    </w:p>
    <w:p w14:paraId="111BEFE9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14" w:history="1">
        <w:r w:rsidRPr="005666EC">
          <w:rPr>
            <w:sz w:val="28"/>
            <w:szCs w:val="28"/>
          </w:rPr>
          <w:t>главами 4</w:t>
        </w:r>
      </w:hyperlink>
      <w:r w:rsidRPr="005666EC">
        <w:rPr>
          <w:sz w:val="28"/>
          <w:szCs w:val="28"/>
        </w:rPr>
        <w:t xml:space="preserve"> и </w:t>
      </w:r>
      <w:hyperlink r:id="rId15" w:history="1">
        <w:r w:rsidRPr="005666EC">
          <w:rPr>
            <w:sz w:val="28"/>
            <w:szCs w:val="28"/>
          </w:rPr>
          <w:t>9.1</w:t>
        </w:r>
      </w:hyperlink>
      <w:r w:rsidRPr="005666EC">
        <w:rPr>
          <w:sz w:val="28"/>
          <w:szCs w:val="28"/>
        </w:rPr>
        <w:t xml:space="preserve"> Г</w:t>
      </w:r>
      <w:r>
        <w:rPr>
          <w:sz w:val="28"/>
          <w:szCs w:val="28"/>
        </w:rPr>
        <w:t>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77CF7DBE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14:paraId="6E17DE24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копия письма о согласовании устава казачьего общества должностным лицом, указанным в </w:t>
      </w:r>
      <w:hyperlink w:anchor="Par2" w:history="1">
        <w:r w:rsidRPr="005666EC">
          <w:rPr>
            <w:sz w:val="28"/>
            <w:szCs w:val="28"/>
          </w:rPr>
          <w:t>пункте 3</w:t>
        </w:r>
      </w:hyperlink>
      <w:r>
        <w:rPr>
          <w:sz w:val="28"/>
          <w:szCs w:val="28"/>
        </w:rPr>
        <w:t xml:space="preserve"> настоящего Порядка;</w:t>
      </w:r>
    </w:p>
    <w:p w14:paraId="24B1F3E8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устав казачьего общества на бумажном носителе и в электронном виде.</w:t>
      </w:r>
    </w:p>
    <w:p w14:paraId="59E6C340" w14:textId="62517CAC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2" w:name="Par8"/>
      <w:bookmarkEnd w:id="2"/>
      <w:r>
        <w:rPr>
          <w:sz w:val="28"/>
          <w:szCs w:val="28"/>
        </w:rPr>
        <w:t>5. Для утверждения устава создаваемого казачьего общества</w:t>
      </w:r>
      <w:r w:rsidR="00172038">
        <w:rPr>
          <w:sz w:val="28"/>
          <w:szCs w:val="28"/>
        </w:rPr>
        <w:t xml:space="preserve"> лицо, уполномоченное учредительным собранием (кругом, сбором) создаваемого казачьего общества</w:t>
      </w:r>
      <w:r w:rsidR="009112FF">
        <w:rPr>
          <w:sz w:val="28"/>
          <w:szCs w:val="28"/>
        </w:rPr>
        <w:t xml:space="preserve"> (далее – уполномоченное лицо)</w:t>
      </w:r>
      <w:r>
        <w:rPr>
          <w:sz w:val="28"/>
          <w:szCs w:val="28"/>
        </w:rPr>
        <w:t xml:space="preserve"> в течение 5 календарных дней со дня получения согласованного устава казачьего общества направляет на имя мэра </w:t>
      </w:r>
      <w:r w:rsidR="00172038">
        <w:rPr>
          <w:sz w:val="28"/>
          <w:szCs w:val="28"/>
        </w:rPr>
        <w:t xml:space="preserve">муниципального образования </w:t>
      </w:r>
      <w:r w:rsidR="00172038" w:rsidRPr="00172038">
        <w:rPr>
          <w:bCs/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 представление об утверждении устава казачьего общества. К представлению прилагаются:</w:t>
      </w:r>
    </w:p>
    <w:p w14:paraId="04DD6265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16" w:history="1">
        <w:r w:rsidRPr="005666EC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14:paraId="3C145EA2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14:paraId="747F518D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копия письма о согласовании устава казачьего общества должностным лицом, указанным в </w:t>
      </w:r>
      <w:hyperlink w:anchor="Par2" w:history="1">
        <w:r w:rsidRPr="005666EC">
          <w:rPr>
            <w:sz w:val="28"/>
            <w:szCs w:val="28"/>
          </w:rPr>
          <w:t>пункте 3</w:t>
        </w:r>
      </w:hyperlink>
      <w:r>
        <w:rPr>
          <w:sz w:val="28"/>
          <w:szCs w:val="28"/>
        </w:rPr>
        <w:t xml:space="preserve"> настоящего Порядка;</w:t>
      </w:r>
    </w:p>
    <w:p w14:paraId="53689338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устав казачьего общества на бумажном носителе и в электронном виде.</w:t>
      </w:r>
    </w:p>
    <w:p w14:paraId="6DE4B511" w14:textId="165B904E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3" w:name="Par13"/>
      <w:bookmarkEnd w:id="3"/>
      <w:r>
        <w:rPr>
          <w:sz w:val="28"/>
          <w:szCs w:val="28"/>
        </w:rPr>
        <w:t xml:space="preserve">6. Указанные в </w:t>
      </w:r>
      <w:hyperlink w:anchor="Par3" w:history="1">
        <w:r w:rsidRPr="005666EC">
          <w:rPr>
            <w:sz w:val="28"/>
            <w:szCs w:val="28"/>
          </w:rPr>
          <w:t>пунктах 4</w:t>
        </w:r>
      </w:hyperlink>
      <w:r w:rsidRPr="005666EC">
        <w:rPr>
          <w:sz w:val="28"/>
          <w:szCs w:val="28"/>
        </w:rPr>
        <w:t xml:space="preserve"> и </w:t>
      </w:r>
      <w:hyperlink w:anchor="Par8" w:history="1">
        <w:r w:rsidRPr="005666EC">
          <w:rPr>
            <w:sz w:val="28"/>
            <w:szCs w:val="28"/>
          </w:rPr>
          <w:t>5</w:t>
        </w:r>
      </w:hyperlink>
      <w:r>
        <w:rPr>
          <w:sz w:val="28"/>
          <w:szCs w:val="28"/>
        </w:rPr>
        <w:t xml:space="preserve"> настоящего Порядка копии документов должны быть заверены подписью </w:t>
      </w:r>
      <w:r w:rsidR="009112FF">
        <w:rPr>
          <w:sz w:val="28"/>
          <w:szCs w:val="28"/>
        </w:rPr>
        <w:t>атамана казачьего общества либо уполномоченного лица.</w:t>
      </w:r>
      <w:r>
        <w:rPr>
          <w:sz w:val="28"/>
          <w:szCs w:val="28"/>
        </w:rPr>
        <w:t xml:space="preserve"> Документы (их копии), за исключением документов в электронном виде, содержащие бо</w:t>
      </w:r>
      <w:r>
        <w:rPr>
          <w:sz w:val="28"/>
          <w:szCs w:val="28"/>
        </w:rPr>
        <w:lastRenderedPageBreak/>
        <w:t>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 прошивки.</w:t>
      </w:r>
    </w:p>
    <w:p w14:paraId="7A033253" w14:textId="64EC7DCC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Рассмотрение представленных для утверждения устава казачьего общества документов и принятие по ним решения производится мэром </w:t>
      </w:r>
      <w:r w:rsidR="009112FF" w:rsidRPr="009112FF">
        <w:rPr>
          <w:sz w:val="28"/>
          <w:szCs w:val="28"/>
        </w:rPr>
        <w:t xml:space="preserve">муниципального образования </w:t>
      </w:r>
      <w:r w:rsidR="009112FF" w:rsidRPr="009112FF">
        <w:rPr>
          <w:bCs/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 в течение 30 календарных дней со дня поступления указанных документов.</w:t>
      </w:r>
    </w:p>
    <w:p w14:paraId="67AEA2BF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4" w:name="Par15"/>
      <w:bookmarkEnd w:id="4"/>
      <w:r>
        <w:rPr>
          <w:sz w:val="28"/>
          <w:szCs w:val="28"/>
        </w:rPr>
        <w:t>8. По истечении срока, указанного в пункте 7 настоящего Порядка, принимается решение об утверждении либо об отказе в утверждении устава казачьего общества. О принятом решении уведомляется атаман казачьего общества либо уполномоченное лицо в письменной форме.</w:t>
      </w:r>
    </w:p>
    <w:p w14:paraId="31A65852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В случае принятия решения об отказе в утверждении устава казачьего общества в уведомлении указываются основания, послужившие причиной для принятия указанного решения.</w:t>
      </w:r>
    </w:p>
    <w:p w14:paraId="559720F2" w14:textId="37FEEBF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Утверждение устава казачьего общества оформляется распоряжением </w:t>
      </w:r>
      <w:r w:rsidR="009112FF">
        <w:rPr>
          <w:sz w:val="28"/>
          <w:szCs w:val="28"/>
        </w:rPr>
        <w:t>мэра муниципального образования «Городской округ Ногликский»</w:t>
      </w:r>
      <w:r>
        <w:rPr>
          <w:sz w:val="28"/>
          <w:szCs w:val="28"/>
        </w:rPr>
        <w:t xml:space="preserve"> об утверждении устава казачьего общества.</w:t>
      </w:r>
      <w:r w:rsidR="00CD6184" w:rsidRPr="00CD6184">
        <w:rPr>
          <w:sz w:val="28"/>
          <w:szCs w:val="28"/>
        </w:rPr>
        <w:t xml:space="preserve"> </w:t>
      </w:r>
      <w:r>
        <w:rPr>
          <w:sz w:val="28"/>
          <w:szCs w:val="28"/>
        </w:rPr>
        <w:t>Копия распоряжения</w:t>
      </w:r>
      <w:r w:rsidR="00CD6184" w:rsidRPr="00CD6184">
        <w:rPr>
          <w:sz w:val="28"/>
          <w:szCs w:val="28"/>
        </w:rPr>
        <w:t xml:space="preserve"> мэра об утверждении устава казачьего общества</w:t>
      </w:r>
      <w:r>
        <w:rPr>
          <w:sz w:val="28"/>
          <w:szCs w:val="28"/>
        </w:rPr>
        <w:t xml:space="preserve"> направляется атаману казачьего общества либо уполномоченному лицу одновременно с уведомлением, указанным в </w:t>
      </w:r>
      <w:hyperlink w:anchor="Par15" w:history="1">
        <w:r w:rsidRPr="005666EC">
          <w:rPr>
            <w:sz w:val="28"/>
            <w:szCs w:val="28"/>
          </w:rPr>
          <w:t>пункте 8</w:t>
        </w:r>
      </w:hyperlink>
      <w:r>
        <w:rPr>
          <w:sz w:val="28"/>
          <w:szCs w:val="28"/>
        </w:rPr>
        <w:t xml:space="preserve"> настоящего Порядка.</w:t>
      </w:r>
    </w:p>
    <w:p w14:paraId="21D7D7FB" w14:textId="61BE969C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Проверку представленных документов для утверждения устава казачьего общества и разработку проекта распоряжения об утверждении устава казачьего общества осуществляет </w:t>
      </w:r>
      <w:r w:rsidR="00CD6184" w:rsidRPr="00CD6184">
        <w:rPr>
          <w:sz w:val="28"/>
          <w:szCs w:val="28"/>
        </w:rPr>
        <w:t xml:space="preserve">специалист по связям с общественностью администрации муниципального образования </w:t>
      </w:r>
      <w:r w:rsidR="00CD6184" w:rsidRPr="00CD6184">
        <w:rPr>
          <w:bCs/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.</w:t>
      </w:r>
    </w:p>
    <w:p w14:paraId="70857985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 На титульном листе утверждаемого устава казачьего общества рекомендуется указывать:</w:t>
      </w:r>
    </w:p>
    <w:p w14:paraId="4B93CC24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слово УСТАВ (прописными буквами) и полное наименование казачьего общества;</w:t>
      </w:r>
    </w:p>
    <w:p w14:paraId="000B5F6B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год принятия учредительным собранием (кругом, сбором) решения об учреждении казачьего общества - для создаваемого казачьего общества, либо год принятия высшим органом управления казачьего общества решения об утверждении устава этого казачьего общества в утверждаемой редакции - для действующего казачьего общества (печатается выше границы нижнего поля страницы и выравнивается по центру);</w:t>
      </w:r>
    </w:p>
    <w:p w14:paraId="4F583348" w14:textId="7BEFEC15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гриф утверждения, состоящий из слова УТВЕРЖДЕН</w:t>
      </w:r>
      <w:r w:rsidR="00A70014">
        <w:rPr>
          <w:sz w:val="28"/>
          <w:szCs w:val="28"/>
        </w:rPr>
        <w:t>О</w:t>
      </w:r>
      <w:r>
        <w:rPr>
          <w:sz w:val="28"/>
          <w:szCs w:val="28"/>
        </w:rPr>
        <w:t xml:space="preserve"> (без кавычек и прописными буквами) и реквизитов распоряжения </w:t>
      </w:r>
      <w:r w:rsidR="00CD6184" w:rsidRPr="00CD6184">
        <w:rPr>
          <w:sz w:val="28"/>
          <w:szCs w:val="28"/>
        </w:rPr>
        <w:t>мэра муниципального образования «Городской округ Ногликский»</w:t>
      </w:r>
      <w:r w:rsidR="00CD6184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которым утверждается устав казачьего общества (располагается в правом верхнем углу титульного листа устава казачьего общества);</w:t>
      </w:r>
    </w:p>
    <w:p w14:paraId="05B43FD5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утверждения).</w:t>
      </w:r>
    </w:p>
    <w:p w14:paraId="6F0173FE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Рекомендуемый образец титульного </w:t>
      </w:r>
      <w:hyperlink w:anchor="Par51" w:history="1">
        <w:r w:rsidRPr="005666EC">
          <w:rPr>
            <w:sz w:val="28"/>
            <w:szCs w:val="28"/>
          </w:rPr>
          <w:t>листа</w:t>
        </w:r>
      </w:hyperlink>
      <w:r>
        <w:rPr>
          <w:sz w:val="28"/>
          <w:szCs w:val="28"/>
        </w:rPr>
        <w:t xml:space="preserve"> устава казачьего общества приведен в приложении к настоящему Порядку.</w:t>
      </w:r>
    </w:p>
    <w:p w14:paraId="25CBB828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13. Основаниями для отказа в утверждении устава действующего казачьего общества являются:</w:t>
      </w:r>
    </w:p>
    <w:p w14:paraId="1364AB21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несоблюдение требований к порядку созыва и проведения заседания высшего органа управления казачьего общества, установленных Гражданским </w:t>
      </w:r>
      <w:hyperlink r:id="rId17" w:history="1">
        <w:r w:rsidRPr="005666EC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14:paraId="1805C73D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непредставление или представление неполного комплекта документов, предусмотренных </w:t>
      </w:r>
      <w:hyperlink w:anchor="Par3" w:history="1">
        <w:r w:rsidRPr="005666EC">
          <w:rPr>
            <w:sz w:val="28"/>
            <w:szCs w:val="28"/>
          </w:rPr>
          <w:t>пунктом 4</w:t>
        </w:r>
      </w:hyperlink>
      <w:r w:rsidRPr="005666E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Порядка, несоблюдение требований к их оформлению, порядку и сроку представления;</w:t>
      </w:r>
    </w:p>
    <w:p w14:paraId="30B9361E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наличие в представленных документах недостоверных или неполных сведений.</w:t>
      </w:r>
    </w:p>
    <w:p w14:paraId="4C5DF743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bookmarkStart w:id="5" w:name="Par29"/>
      <w:bookmarkEnd w:id="5"/>
      <w:r>
        <w:rPr>
          <w:sz w:val="28"/>
          <w:szCs w:val="28"/>
        </w:rPr>
        <w:t>14. Основаниями для отказа в утверждении устава создаваемого казачьего общества являются:</w:t>
      </w:r>
    </w:p>
    <w:p w14:paraId="4BE3A16D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18" w:history="1">
        <w:r w:rsidRPr="005666EC">
          <w:rPr>
            <w:sz w:val="28"/>
            <w:szCs w:val="28"/>
          </w:rPr>
          <w:t>кодексом</w:t>
        </w:r>
      </w:hyperlink>
      <w:r w:rsidRPr="005666EC">
        <w:rPr>
          <w:sz w:val="28"/>
          <w:szCs w:val="28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14:paraId="76B4B580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666EC">
        <w:rPr>
          <w:sz w:val="28"/>
          <w:szCs w:val="28"/>
        </w:rPr>
        <w:t xml:space="preserve">б) непредставление или представление неполного комплекта документов, предусмотренных </w:t>
      </w:r>
      <w:hyperlink w:anchor="Par8" w:history="1">
        <w:r w:rsidRPr="005666EC">
          <w:rPr>
            <w:sz w:val="28"/>
            <w:szCs w:val="28"/>
          </w:rPr>
          <w:t>пунктом 5</w:t>
        </w:r>
      </w:hyperlink>
      <w:r w:rsidRPr="005666EC">
        <w:rPr>
          <w:sz w:val="28"/>
          <w:szCs w:val="28"/>
        </w:rPr>
        <w:t xml:space="preserve"> настоящего Порядка, несоблюдение требований к их оформлению, порядку и сроку представления;</w:t>
      </w:r>
    </w:p>
    <w:p w14:paraId="0DA3E6B7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666EC">
        <w:rPr>
          <w:sz w:val="28"/>
          <w:szCs w:val="28"/>
        </w:rPr>
        <w:t>в) наличие в представленных документах недостоверных или неполных сведений.</w:t>
      </w:r>
    </w:p>
    <w:p w14:paraId="63D6ADA8" w14:textId="7E62C05E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666EC">
        <w:rPr>
          <w:sz w:val="28"/>
          <w:szCs w:val="28"/>
        </w:rPr>
        <w:t xml:space="preserve">15. Отказ в утверждении устава казачьего общества не является препятствием для повторного направления в адрес мэра </w:t>
      </w:r>
      <w:r w:rsidR="004D69BC" w:rsidRPr="004D69BC">
        <w:rPr>
          <w:sz w:val="28"/>
          <w:szCs w:val="28"/>
        </w:rPr>
        <w:t xml:space="preserve">муниципального образования «Городской округ Ногликский» </w:t>
      </w:r>
      <w:r w:rsidRPr="005666EC">
        <w:rPr>
          <w:sz w:val="28"/>
          <w:szCs w:val="28"/>
        </w:rPr>
        <w:t xml:space="preserve">представления об утверждении устава казачьего общества и документов, предусмотренных </w:t>
      </w:r>
      <w:hyperlink w:anchor="Par3" w:history="1">
        <w:r w:rsidRPr="005666EC">
          <w:rPr>
            <w:sz w:val="28"/>
            <w:szCs w:val="28"/>
          </w:rPr>
          <w:t>пунктами 4</w:t>
        </w:r>
      </w:hyperlink>
      <w:r w:rsidRPr="005666EC">
        <w:rPr>
          <w:sz w:val="28"/>
          <w:szCs w:val="28"/>
        </w:rPr>
        <w:t xml:space="preserve"> и </w:t>
      </w:r>
      <w:hyperlink w:anchor="Par8" w:history="1">
        <w:r w:rsidRPr="005666EC">
          <w:rPr>
            <w:sz w:val="28"/>
            <w:szCs w:val="28"/>
          </w:rPr>
          <w:t>5</w:t>
        </w:r>
      </w:hyperlink>
      <w:r w:rsidRPr="005666EC">
        <w:rPr>
          <w:sz w:val="28"/>
          <w:szCs w:val="28"/>
        </w:rPr>
        <w:t xml:space="preserve"> настоящего Порядка, при </w:t>
      </w:r>
      <w:r w:rsidRPr="005666EC">
        <w:rPr>
          <w:sz w:val="28"/>
          <w:szCs w:val="28"/>
        </w:rPr>
        <w:lastRenderedPageBreak/>
        <w:t>условии устранения оснований, послуживших причиной для принятия указанного решения.</w:t>
      </w:r>
    </w:p>
    <w:p w14:paraId="3DD0E232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666EC">
        <w:rPr>
          <w:sz w:val="28"/>
          <w:szCs w:val="28"/>
        </w:rPr>
        <w:t xml:space="preserve">Повторное представление об утверждении устава казачьего общества и документов, предусмотренных </w:t>
      </w:r>
      <w:hyperlink w:anchor="Par3" w:history="1">
        <w:r w:rsidRPr="005666EC">
          <w:rPr>
            <w:sz w:val="28"/>
            <w:szCs w:val="28"/>
          </w:rPr>
          <w:t>пунктами 4</w:t>
        </w:r>
      </w:hyperlink>
      <w:r w:rsidRPr="005666EC">
        <w:rPr>
          <w:sz w:val="28"/>
          <w:szCs w:val="28"/>
        </w:rPr>
        <w:t xml:space="preserve"> и </w:t>
      </w:r>
      <w:hyperlink w:anchor="Par8" w:history="1">
        <w:r w:rsidRPr="005666EC">
          <w:rPr>
            <w:sz w:val="28"/>
            <w:szCs w:val="28"/>
          </w:rPr>
          <w:t>5</w:t>
        </w:r>
      </w:hyperlink>
      <w:r w:rsidRPr="005666EC">
        <w:rPr>
          <w:sz w:val="28"/>
          <w:szCs w:val="28"/>
        </w:rPr>
        <w:t xml:space="preserve"> настоящего Порядка, и принятие по этому представлению решения осуществляются в порядке, предусмотренном </w:t>
      </w:r>
      <w:hyperlink w:anchor="Par13" w:history="1">
        <w:r w:rsidRPr="005666EC">
          <w:rPr>
            <w:sz w:val="28"/>
            <w:szCs w:val="28"/>
          </w:rPr>
          <w:t>пунктами 6</w:t>
        </w:r>
      </w:hyperlink>
      <w:r w:rsidRPr="005666EC">
        <w:rPr>
          <w:sz w:val="28"/>
          <w:szCs w:val="28"/>
        </w:rPr>
        <w:t xml:space="preserve"> - </w:t>
      </w:r>
      <w:hyperlink w:anchor="Par29" w:history="1">
        <w:r w:rsidRPr="005666EC">
          <w:rPr>
            <w:sz w:val="28"/>
            <w:szCs w:val="28"/>
          </w:rPr>
          <w:t>14</w:t>
        </w:r>
      </w:hyperlink>
      <w:r w:rsidRPr="005666EC">
        <w:rPr>
          <w:sz w:val="28"/>
          <w:szCs w:val="28"/>
        </w:rPr>
        <w:t xml:space="preserve"> настоящего Порядка.</w:t>
      </w:r>
    </w:p>
    <w:p w14:paraId="11825BAD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666EC">
        <w:rPr>
          <w:sz w:val="28"/>
          <w:szCs w:val="28"/>
        </w:rPr>
        <w:t xml:space="preserve">Предельное количество повторных направлений представления об утверждении устава казачьего общества и документов, предусмотренных </w:t>
      </w:r>
      <w:hyperlink w:anchor="Par3" w:history="1">
        <w:r w:rsidRPr="005666EC">
          <w:rPr>
            <w:sz w:val="28"/>
            <w:szCs w:val="28"/>
          </w:rPr>
          <w:t>пунктами 4</w:t>
        </w:r>
      </w:hyperlink>
      <w:r w:rsidRPr="005666EC">
        <w:rPr>
          <w:sz w:val="28"/>
          <w:szCs w:val="28"/>
        </w:rPr>
        <w:t xml:space="preserve"> и </w:t>
      </w:r>
      <w:hyperlink w:anchor="Par8" w:history="1">
        <w:r w:rsidRPr="005666EC">
          <w:rPr>
            <w:sz w:val="28"/>
            <w:szCs w:val="28"/>
          </w:rPr>
          <w:t>5</w:t>
        </w:r>
      </w:hyperlink>
      <w:r w:rsidRPr="005666EC">
        <w:rPr>
          <w:sz w:val="28"/>
          <w:szCs w:val="28"/>
        </w:rPr>
        <w:t xml:space="preserve"> настоящего Порядка, не ограничено.</w:t>
      </w:r>
    </w:p>
    <w:p w14:paraId="5103C893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666EC">
        <w:rPr>
          <w:sz w:val="28"/>
          <w:szCs w:val="28"/>
        </w:rPr>
        <w:t>Гражданин, организация могут обратиться в суд с требованиями об оспаривании решений, действий (бездействия) органа местного самоуправления или муниципального служащего, если полагают, что нарушены или оспорены их права, свободы и законные интересы, созданы препятствия к осуществлению их прав, свобод и реализации законных интересов.</w:t>
      </w:r>
    </w:p>
    <w:p w14:paraId="1932893E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outlineLvl w:val="0"/>
        <w:rPr>
          <w:sz w:val="28"/>
          <w:szCs w:val="28"/>
        </w:rPr>
      </w:pPr>
    </w:p>
    <w:p w14:paraId="42C7E132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0917148F" w14:textId="77777777" w:rsidR="00E4443D" w:rsidRPr="005666EC" w:rsidRDefault="00E4443D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557C59CF" w14:textId="77777777" w:rsidR="00E4443D" w:rsidRDefault="00E4443D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6FB460BC" w14:textId="77777777" w:rsidR="004D69BC" w:rsidRDefault="004D69BC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6FF6C1DF" w14:textId="77777777" w:rsidR="00D9210A" w:rsidRDefault="00D9210A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75F0018F" w14:textId="77777777" w:rsidR="004D69BC" w:rsidRDefault="004D69BC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1378AF22" w14:textId="77777777" w:rsidR="004D69BC" w:rsidRDefault="004D69BC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17E35949" w14:textId="77777777" w:rsidR="004D69BC" w:rsidRDefault="004D69BC" w:rsidP="00A70014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07E50643" w14:textId="77777777" w:rsidR="004D69BC" w:rsidRDefault="004D69BC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760CE142" w14:textId="3BAD5F7C" w:rsidR="003107DA" w:rsidRDefault="003107DA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39B3A428" w14:textId="77777777" w:rsidR="003107DA" w:rsidRDefault="003107DA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4ED34DCA" w14:textId="77777777" w:rsidR="003107DA" w:rsidRDefault="003107DA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48CC454B" w14:textId="77777777" w:rsidR="003107DA" w:rsidRDefault="003107DA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291FA9AF" w14:textId="77777777" w:rsidR="003107DA" w:rsidRPr="005666EC" w:rsidRDefault="003107DA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1E8E4C51" w14:textId="77777777" w:rsidR="00E4443D" w:rsidRDefault="00E4443D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1CE5D6D9" w14:textId="24494A80" w:rsidR="00D2408A" w:rsidRDefault="00D2408A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379D300E" w14:textId="77777777" w:rsidR="00D2408A" w:rsidRDefault="00D2408A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667271AD" w14:textId="77777777" w:rsidR="007A25A2" w:rsidRDefault="007A25A2" w:rsidP="006522DD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76B61886" w14:textId="1AABB3D1" w:rsidR="00A25863" w:rsidRDefault="00A25863" w:rsidP="006522DD">
      <w:pPr>
        <w:autoSpaceDE w:val="0"/>
        <w:autoSpaceDN w:val="0"/>
        <w:adjustRightInd w:val="0"/>
        <w:ind w:left="396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Порядку</w:t>
      </w:r>
      <w:r w:rsidR="00652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принятия решений </w:t>
      </w:r>
      <w:r w:rsidR="006522DD">
        <w:rPr>
          <w:sz w:val="28"/>
          <w:szCs w:val="28"/>
        </w:rPr>
        <w:br/>
      </w:r>
      <w:r>
        <w:rPr>
          <w:sz w:val="28"/>
          <w:szCs w:val="28"/>
        </w:rPr>
        <w:t>об утверждении уставов</w:t>
      </w:r>
      <w:r w:rsidR="00652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хуторских, </w:t>
      </w:r>
      <w:r w:rsidR="006522DD">
        <w:rPr>
          <w:sz w:val="28"/>
          <w:szCs w:val="28"/>
        </w:rPr>
        <w:br/>
      </w:r>
      <w:r>
        <w:rPr>
          <w:sz w:val="28"/>
          <w:szCs w:val="28"/>
        </w:rPr>
        <w:t>станичных, городских казачьих обществ,</w:t>
      </w:r>
    </w:p>
    <w:p w14:paraId="54E1E009" w14:textId="6DA33259" w:rsidR="00A25863" w:rsidRDefault="00A25863" w:rsidP="006522DD">
      <w:pPr>
        <w:autoSpaceDE w:val="0"/>
        <w:autoSpaceDN w:val="0"/>
        <w:adjustRightInd w:val="0"/>
        <w:ind w:left="396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создаваемых (действующих) на территории</w:t>
      </w:r>
    </w:p>
    <w:p w14:paraId="15810872" w14:textId="28CF6E07" w:rsidR="00A25863" w:rsidRDefault="00A25863" w:rsidP="006522DD">
      <w:pPr>
        <w:autoSpaceDE w:val="0"/>
        <w:autoSpaceDN w:val="0"/>
        <w:adjustRightInd w:val="0"/>
        <w:ind w:left="3969"/>
        <w:contextualSpacing/>
        <w:jc w:val="center"/>
        <w:rPr>
          <w:sz w:val="28"/>
          <w:szCs w:val="28"/>
        </w:rPr>
      </w:pPr>
      <w:r w:rsidRPr="004D69BC">
        <w:rPr>
          <w:sz w:val="28"/>
          <w:szCs w:val="28"/>
        </w:rPr>
        <w:t>муниципального образования</w:t>
      </w:r>
    </w:p>
    <w:p w14:paraId="17B874B6" w14:textId="38BCD963" w:rsidR="00A25863" w:rsidRDefault="00A25863" w:rsidP="006522DD">
      <w:pPr>
        <w:autoSpaceDE w:val="0"/>
        <w:autoSpaceDN w:val="0"/>
        <w:adjustRightInd w:val="0"/>
        <w:ind w:left="3969"/>
        <w:contextualSpacing/>
        <w:jc w:val="center"/>
        <w:rPr>
          <w:sz w:val="28"/>
          <w:szCs w:val="28"/>
        </w:rPr>
      </w:pPr>
      <w:r w:rsidRPr="004D69BC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</w:p>
    <w:p w14:paraId="04C49C70" w14:textId="345064DE" w:rsidR="00A25863" w:rsidRDefault="00A25863" w:rsidP="006522DD">
      <w:pPr>
        <w:autoSpaceDE w:val="0"/>
        <w:autoSpaceDN w:val="0"/>
        <w:adjustRightInd w:val="0"/>
        <w:ind w:left="396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</w:t>
      </w:r>
      <w:r w:rsidR="007A25A2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</w:p>
    <w:p w14:paraId="1243BE4D" w14:textId="6CEF6431" w:rsidR="00A25863" w:rsidRDefault="007A25A2" w:rsidP="006522DD">
      <w:pPr>
        <w:autoSpaceDE w:val="0"/>
        <w:autoSpaceDN w:val="0"/>
        <w:adjustRightInd w:val="0"/>
        <w:ind w:left="3969" w:right="-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A2586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</w:p>
    <w:p w14:paraId="12652B11" w14:textId="4BE83E81" w:rsidR="007A25A2" w:rsidRPr="009C63DB" w:rsidRDefault="007A25A2" w:rsidP="006522DD">
      <w:pPr>
        <w:autoSpaceDE w:val="0"/>
        <w:autoSpaceDN w:val="0"/>
        <w:adjustRightInd w:val="0"/>
        <w:ind w:left="396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35D0AB1" w14:textId="77777777" w:rsidR="006522DD" w:rsidRPr="005429DB" w:rsidRDefault="006522DD" w:rsidP="006522DD">
      <w:pPr>
        <w:ind w:left="142" w:right="-46" w:firstLine="396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1489835262"/>
          <w:placeholder>
            <w:docPart w:val="DDDC10A331494EA8879066A123A8BBB2"/>
          </w:placeholder>
        </w:sdtPr>
        <w:sdtContent>
          <w:r>
            <w:rPr>
              <w:sz w:val="28"/>
              <w:szCs w:val="28"/>
            </w:rPr>
            <w:t xml:space="preserve"> 07 апреля 2021 года </w:t>
          </w:r>
        </w:sdtContent>
      </w:sdt>
      <w:r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901207437"/>
          <w:placeholder>
            <w:docPart w:val="1E626604A3DA4D189A32101F23D64549"/>
          </w:placeholder>
        </w:sdtPr>
        <w:sdtContent>
          <w:r>
            <w:rPr>
              <w:sz w:val="28"/>
              <w:szCs w:val="28"/>
            </w:rPr>
            <w:t xml:space="preserve"> 194</w:t>
          </w:r>
        </w:sdtContent>
      </w:sdt>
    </w:p>
    <w:p w14:paraId="796FE9AA" w14:textId="6B9BE899" w:rsidR="007A25A2" w:rsidRDefault="007A25A2" w:rsidP="006522DD">
      <w:pPr>
        <w:autoSpaceDE w:val="0"/>
        <w:autoSpaceDN w:val="0"/>
        <w:adjustRightInd w:val="0"/>
        <w:ind w:left="4536"/>
        <w:contextualSpacing/>
        <w:jc w:val="right"/>
        <w:outlineLvl w:val="0"/>
        <w:rPr>
          <w:sz w:val="28"/>
          <w:szCs w:val="28"/>
        </w:rPr>
      </w:pPr>
    </w:p>
    <w:p w14:paraId="0A514A4B" w14:textId="77777777" w:rsidR="007A25A2" w:rsidRDefault="007A25A2" w:rsidP="00D2408A">
      <w:pPr>
        <w:autoSpaceDE w:val="0"/>
        <w:autoSpaceDN w:val="0"/>
        <w:adjustRightInd w:val="0"/>
        <w:ind w:firstLine="3686"/>
        <w:contextualSpacing/>
        <w:jc w:val="center"/>
        <w:outlineLvl w:val="0"/>
        <w:rPr>
          <w:sz w:val="28"/>
          <w:szCs w:val="28"/>
        </w:rPr>
      </w:pPr>
      <w:bookmarkStart w:id="6" w:name="_GoBack"/>
      <w:bookmarkEnd w:id="6"/>
    </w:p>
    <w:p w14:paraId="68907797" w14:textId="77777777" w:rsidR="00E4443D" w:rsidRDefault="00E4443D" w:rsidP="00D2408A">
      <w:pPr>
        <w:autoSpaceDE w:val="0"/>
        <w:autoSpaceDN w:val="0"/>
        <w:adjustRightInd w:val="0"/>
        <w:ind w:firstLine="3686"/>
        <w:contextualSpacing/>
        <w:rPr>
          <w:sz w:val="28"/>
          <w:szCs w:val="28"/>
        </w:rPr>
      </w:pPr>
    </w:p>
    <w:p w14:paraId="0948C6EF" w14:textId="77777777" w:rsidR="00E4443D" w:rsidRDefault="00E4443D" w:rsidP="00E4443D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bookmarkStart w:id="7" w:name="Par51"/>
      <w:bookmarkEnd w:id="7"/>
      <w:r>
        <w:rPr>
          <w:sz w:val="28"/>
          <w:szCs w:val="28"/>
        </w:rPr>
        <w:t>РЕКОМЕНДУЕМЫЙ ОБРАЗЕЦ</w:t>
      </w:r>
    </w:p>
    <w:p w14:paraId="48046197" w14:textId="77777777" w:rsidR="00E4443D" w:rsidRDefault="00E4443D" w:rsidP="00E4443D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ТИТУЛЬНОГО ЛИСТА УСТАВА КАЗАЧЬЕГО ОБЩЕСТВА</w:t>
      </w:r>
    </w:p>
    <w:p w14:paraId="6B20C27B" w14:textId="77777777" w:rsidR="00E4443D" w:rsidRDefault="00E4443D" w:rsidP="00E4443D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tbl>
      <w:tblPr>
        <w:tblW w:w="94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1417"/>
        <w:gridCol w:w="1586"/>
        <w:gridCol w:w="453"/>
        <w:gridCol w:w="2328"/>
      </w:tblGrid>
      <w:tr w:rsidR="00E4443D" w14:paraId="5638DDEF" w14:textId="77777777" w:rsidTr="004D69BC">
        <w:tc>
          <w:tcPr>
            <w:tcW w:w="3686" w:type="dxa"/>
          </w:tcPr>
          <w:p w14:paraId="62D1E6B6" w14:textId="77777777" w:rsidR="00E4443D" w:rsidRDefault="00E4443D" w:rsidP="00E4443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4"/>
          </w:tcPr>
          <w:p w14:paraId="298CC20A" w14:textId="6FBEC18D" w:rsidR="00E4443D" w:rsidRDefault="00A25863" w:rsidP="00E4443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0014">
              <w:rPr>
                <w:sz w:val="28"/>
                <w:szCs w:val="28"/>
              </w:rPr>
              <w:t>О</w:t>
            </w:r>
          </w:p>
          <w:p w14:paraId="43315A03" w14:textId="77777777" w:rsidR="004D69BC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</w:t>
            </w:r>
            <w:r w:rsidR="004D69BC" w:rsidRPr="004D69BC">
              <w:rPr>
                <w:sz w:val="28"/>
                <w:szCs w:val="28"/>
              </w:rPr>
              <w:t xml:space="preserve"> мэра </w:t>
            </w:r>
            <w:r w:rsidR="004D69BC">
              <w:rPr>
                <w:sz w:val="28"/>
                <w:szCs w:val="28"/>
              </w:rPr>
              <w:t>м</w:t>
            </w:r>
            <w:r w:rsidR="004D69BC" w:rsidRPr="004D69BC">
              <w:rPr>
                <w:sz w:val="28"/>
                <w:szCs w:val="28"/>
              </w:rPr>
              <w:t xml:space="preserve">униципального </w:t>
            </w:r>
          </w:p>
          <w:p w14:paraId="0A73B964" w14:textId="5756FCFB" w:rsidR="00E4443D" w:rsidRDefault="004D69BC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4D69BC">
              <w:rPr>
                <w:sz w:val="28"/>
                <w:szCs w:val="28"/>
              </w:rPr>
              <w:t xml:space="preserve">образования «Городской округ Ногликский» </w:t>
            </w:r>
          </w:p>
          <w:p w14:paraId="2DA6FC1F" w14:textId="77777777" w:rsidR="004D69BC" w:rsidRDefault="004D69BC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14:paraId="17FCBF05" w14:textId="765B2732" w:rsidR="004D69BC" w:rsidRDefault="004D69BC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 ______________________ № _____________</w:t>
            </w:r>
          </w:p>
        </w:tc>
      </w:tr>
      <w:tr w:rsidR="00E4443D" w14:paraId="7A69AFE8" w14:textId="77777777" w:rsidTr="004D69BC">
        <w:tc>
          <w:tcPr>
            <w:tcW w:w="3686" w:type="dxa"/>
          </w:tcPr>
          <w:p w14:paraId="28A6276E" w14:textId="77777777" w:rsidR="00E4443D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4"/>
          </w:tcPr>
          <w:p w14:paraId="09436AED" w14:textId="77777777" w:rsidR="00E4443D" w:rsidRDefault="00E4443D" w:rsidP="004D69BC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</w:tc>
      </w:tr>
      <w:tr w:rsidR="00E4443D" w14:paraId="01F02930" w14:textId="77777777" w:rsidTr="004D69BC">
        <w:tc>
          <w:tcPr>
            <w:tcW w:w="3686" w:type="dxa"/>
          </w:tcPr>
          <w:p w14:paraId="438E3EC2" w14:textId="77777777" w:rsidR="00E4443D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4"/>
            <w:tcBorders>
              <w:bottom w:val="single" w:sz="4" w:space="0" w:color="auto"/>
            </w:tcBorders>
          </w:tcPr>
          <w:p w14:paraId="430A6C79" w14:textId="77777777" w:rsidR="00E4443D" w:rsidRPr="004D69BC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</w:tr>
      <w:tr w:rsidR="00E4443D" w14:paraId="1578B220" w14:textId="77777777" w:rsidTr="004D69BC">
        <w:tc>
          <w:tcPr>
            <w:tcW w:w="3686" w:type="dxa"/>
          </w:tcPr>
          <w:p w14:paraId="7568D7FF" w14:textId="77777777" w:rsidR="00E4443D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4"/>
            <w:tcBorders>
              <w:top w:val="single" w:sz="4" w:space="0" w:color="auto"/>
            </w:tcBorders>
          </w:tcPr>
          <w:p w14:paraId="52334F5E" w14:textId="77777777" w:rsidR="00E4443D" w:rsidRPr="004D69BC" w:rsidRDefault="00E4443D" w:rsidP="004D69BC">
            <w:pPr>
              <w:autoSpaceDE w:val="0"/>
              <w:autoSpaceDN w:val="0"/>
              <w:adjustRightInd w:val="0"/>
              <w:contextualSpacing/>
              <w:jc w:val="center"/>
            </w:pPr>
            <w:r w:rsidRPr="004D69BC">
              <w:t>(наименование должности)</w:t>
            </w:r>
          </w:p>
        </w:tc>
      </w:tr>
      <w:tr w:rsidR="00E4443D" w14:paraId="4D9C5B80" w14:textId="77777777" w:rsidTr="004D69BC">
        <w:tc>
          <w:tcPr>
            <w:tcW w:w="3686" w:type="dxa"/>
          </w:tcPr>
          <w:p w14:paraId="52563B75" w14:textId="77777777" w:rsidR="00E4443D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4"/>
            <w:tcBorders>
              <w:bottom w:val="single" w:sz="4" w:space="0" w:color="auto"/>
            </w:tcBorders>
          </w:tcPr>
          <w:p w14:paraId="5133DC6E" w14:textId="77777777" w:rsidR="00E4443D" w:rsidRPr="004D69BC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</w:tr>
      <w:tr w:rsidR="00E4443D" w14:paraId="30D92228" w14:textId="77777777" w:rsidTr="004D69BC">
        <w:tc>
          <w:tcPr>
            <w:tcW w:w="3686" w:type="dxa"/>
          </w:tcPr>
          <w:p w14:paraId="026F1ACA" w14:textId="77777777" w:rsidR="00E4443D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5784" w:type="dxa"/>
            <w:gridSpan w:val="4"/>
            <w:tcBorders>
              <w:top w:val="single" w:sz="4" w:space="0" w:color="auto"/>
            </w:tcBorders>
          </w:tcPr>
          <w:p w14:paraId="7B637053" w14:textId="77777777" w:rsidR="00E4443D" w:rsidRPr="004D69BC" w:rsidRDefault="00E4443D" w:rsidP="004D69BC">
            <w:pPr>
              <w:autoSpaceDE w:val="0"/>
              <w:autoSpaceDN w:val="0"/>
              <w:adjustRightInd w:val="0"/>
              <w:contextualSpacing/>
              <w:jc w:val="center"/>
            </w:pPr>
            <w:r w:rsidRPr="004D69BC">
              <w:t>(ФИО)</w:t>
            </w:r>
          </w:p>
        </w:tc>
      </w:tr>
      <w:tr w:rsidR="00E4443D" w14:paraId="0B2C611F" w14:textId="77777777" w:rsidTr="004D69BC">
        <w:tc>
          <w:tcPr>
            <w:tcW w:w="3686" w:type="dxa"/>
          </w:tcPr>
          <w:p w14:paraId="150028A2" w14:textId="77777777" w:rsidR="00E4443D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22388FF" w14:textId="0123C085" w:rsidR="00E4443D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письмо </w:t>
            </w:r>
            <w:r w:rsidR="004D69BC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684B76AD" w14:textId="77777777" w:rsidR="00E4443D" w:rsidRPr="004D69BC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14:paraId="3214B519" w14:textId="0367514F" w:rsidR="00E4443D" w:rsidRDefault="004D69BC" w:rsidP="004D69B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328" w:type="dxa"/>
            <w:tcBorders>
              <w:bottom w:val="single" w:sz="4" w:space="0" w:color="auto"/>
            </w:tcBorders>
          </w:tcPr>
          <w:p w14:paraId="5F744949" w14:textId="77777777" w:rsidR="00E4443D" w:rsidRPr="004D69BC" w:rsidRDefault="00E4443D" w:rsidP="004D69BC">
            <w:pPr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</w:tc>
      </w:tr>
    </w:tbl>
    <w:p w14:paraId="40968F72" w14:textId="77777777" w:rsidR="00E4443D" w:rsidRDefault="00E4443D" w:rsidP="004D69BC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E4443D" w14:paraId="7284E873" w14:textId="77777777">
        <w:tc>
          <w:tcPr>
            <w:tcW w:w="9070" w:type="dxa"/>
          </w:tcPr>
          <w:p w14:paraId="11AE8DF9" w14:textId="77777777" w:rsidR="00D9210A" w:rsidRDefault="00D9210A" w:rsidP="00E4443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  <w:p w14:paraId="6B09D031" w14:textId="77777777" w:rsidR="00E4443D" w:rsidRDefault="00E4443D" w:rsidP="00E4443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</w:t>
            </w:r>
          </w:p>
        </w:tc>
      </w:tr>
      <w:tr w:rsidR="00E4443D" w14:paraId="12DFCDF4" w14:textId="77777777">
        <w:tc>
          <w:tcPr>
            <w:tcW w:w="9070" w:type="dxa"/>
            <w:tcBorders>
              <w:bottom w:val="single" w:sz="4" w:space="0" w:color="auto"/>
            </w:tcBorders>
          </w:tcPr>
          <w:p w14:paraId="6FD67F55" w14:textId="77777777" w:rsidR="00E4443D" w:rsidRDefault="00E4443D" w:rsidP="00E4443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4443D" w14:paraId="4A28C4B1" w14:textId="77777777">
        <w:tc>
          <w:tcPr>
            <w:tcW w:w="9070" w:type="dxa"/>
            <w:tcBorders>
              <w:top w:val="single" w:sz="4" w:space="0" w:color="auto"/>
            </w:tcBorders>
          </w:tcPr>
          <w:p w14:paraId="2EECB6AD" w14:textId="77777777" w:rsidR="00E4443D" w:rsidRPr="004D69BC" w:rsidRDefault="00E4443D" w:rsidP="00E4443D">
            <w:pPr>
              <w:autoSpaceDE w:val="0"/>
              <w:autoSpaceDN w:val="0"/>
              <w:adjustRightInd w:val="0"/>
              <w:contextualSpacing/>
              <w:jc w:val="center"/>
            </w:pPr>
            <w:r w:rsidRPr="004D69BC">
              <w:t>(полное наименование казачьего общества)</w:t>
            </w:r>
          </w:p>
        </w:tc>
      </w:tr>
      <w:tr w:rsidR="00E4443D" w14:paraId="60A36BBF" w14:textId="77777777">
        <w:tc>
          <w:tcPr>
            <w:tcW w:w="9070" w:type="dxa"/>
          </w:tcPr>
          <w:p w14:paraId="190E9CD6" w14:textId="77777777" w:rsidR="00E4443D" w:rsidRDefault="00E4443D" w:rsidP="00E4443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</w:tr>
      <w:tr w:rsidR="00E4443D" w14:paraId="7F7297D2" w14:textId="77777777">
        <w:tc>
          <w:tcPr>
            <w:tcW w:w="9070" w:type="dxa"/>
          </w:tcPr>
          <w:p w14:paraId="78696C74" w14:textId="77777777" w:rsidR="00E4443D" w:rsidRDefault="00E4443D" w:rsidP="00E4443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</w:tr>
      <w:tr w:rsidR="00E4443D" w14:paraId="6773DB8D" w14:textId="77777777" w:rsidTr="00A70014">
        <w:trPr>
          <w:trHeight w:val="22"/>
        </w:trPr>
        <w:tc>
          <w:tcPr>
            <w:tcW w:w="9070" w:type="dxa"/>
          </w:tcPr>
          <w:p w14:paraId="6A3752E4" w14:textId="77777777" w:rsidR="00E4443D" w:rsidRDefault="00E4443D" w:rsidP="00E4443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20__ год</w:t>
            </w:r>
          </w:p>
        </w:tc>
      </w:tr>
    </w:tbl>
    <w:p w14:paraId="62BAB18C" w14:textId="77777777" w:rsidR="00E4443D" w:rsidRDefault="00E4443D" w:rsidP="00A70014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sectPr w:rsidR="00E4443D" w:rsidSect="00A70014">
      <w:headerReference w:type="default" r:id="rId1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522DD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1FE2"/>
    <w:rsid w:val="00091B8A"/>
    <w:rsid w:val="000D175D"/>
    <w:rsid w:val="001067F4"/>
    <w:rsid w:val="00115A57"/>
    <w:rsid w:val="001348EB"/>
    <w:rsid w:val="00134EA8"/>
    <w:rsid w:val="001673C6"/>
    <w:rsid w:val="00172038"/>
    <w:rsid w:val="00184800"/>
    <w:rsid w:val="001C0012"/>
    <w:rsid w:val="00202A45"/>
    <w:rsid w:val="002058EC"/>
    <w:rsid w:val="002369D3"/>
    <w:rsid w:val="00256C0E"/>
    <w:rsid w:val="002646EC"/>
    <w:rsid w:val="00297250"/>
    <w:rsid w:val="002B34F5"/>
    <w:rsid w:val="003107DA"/>
    <w:rsid w:val="003142B1"/>
    <w:rsid w:val="0033332F"/>
    <w:rsid w:val="00347415"/>
    <w:rsid w:val="00363FC9"/>
    <w:rsid w:val="00386434"/>
    <w:rsid w:val="003B20D7"/>
    <w:rsid w:val="003C60EC"/>
    <w:rsid w:val="003E33E2"/>
    <w:rsid w:val="003E62A0"/>
    <w:rsid w:val="003E74EC"/>
    <w:rsid w:val="00416224"/>
    <w:rsid w:val="00487309"/>
    <w:rsid w:val="00494C94"/>
    <w:rsid w:val="004D69BC"/>
    <w:rsid w:val="005666EC"/>
    <w:rsid w:val="005A4D2F"/>
    <w:rsid w:val="005D62D2"/>
    <w:rsid w:val="00603B4F"/>
    <w:rsid w:val="006302B0"/>
    <w:rsid w:val="00651800"/>
    <w:rsid w:val="006522DD"/>
    <w:rsid w:val="006D374C"/>
    <w:rsid w:val="006D5C15"/>
    <w:rsid w:val="00725C1B"/>
    <w:rsid w:val="00775F5A"/>
    <w:rsid w:val="0078048B"/>
    <w:rsid w:val="007853E2"/>
    <w:rsid w:val="007A25A2"/>
    <w:rsid w:val="007D2EC0"/>
    <w:rsid w:val="007E72E3"/>
    <w:rsid w:val="00860414"/>
    <w:rsid w:val="00864CB0"/>
    <w:rsid w:val="008872B8"/>
    <w:rsid w:val="008D7012"/>
    <w:rsid w:val="00900CA3"/>
    <w:rsid w:val="00901976"/>
    <w:rsid w:val="009112FF"/>
    <w:rsid w:val="009535CE"/>
    <w:rsid w:val="009552FB"/>
    <w:rsid w:val="00974CA6"/>
    <w:rsid w:val="009C6A25"/>
    <w:rsid w:val="009C6BB8"/>
    <w:rsid w:val="00A0116A"/>
    <w:rsid w:val="00A25863"/>
    <w:rsid w:val="00A46FE2"/>
    <w:rsid w:val="00A53306"/>
    <w:rsid w:val="00A55B69"/>
    <w:rsid w:val="00A70014"/>
    <w:rsid w:val="00AC6445"/>
    <w:rsid w:val="00AE276F"/>
    <w:rsid w:val="00AF3037"/>
    <w:rsid w:val="00B20901"/>
    <w:rsid w:val="00B234E8"/>
    <w:rsid w:val="00B971B4"/>
    <w:rsid w:val="00BE172E"/>
    <w:rsid w:val="00C20087"/>
    <w:rsid w:val="00C2376A"/>
    <w:rsid w:val="00C50A3F"/>
    <w:rsid w:val="00CD6184"/>
    <w:rsid w:val="00CE3DE3"/>
    <w:rsid w:val="00D02B8E"/>
    <w:rsid w:val="00D1338F"/>
    <w:rsid w:val="00D2408A"/>
    <w:rsid w:val="00D30DE6"/>
    <w:rsid w:val="00D51A28"/>
    <w:rsid w:val="00D9210A"/>
    <w:rsid w:val="00DA6A55"/>
    <w:rsid w:val="00DB773D"/>
    <w:rsid w:val="00E061F0"/>
    <w:rsid w:val="00E4443D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C174A2ADB82D9940DFCCB42A214BA449C23F2738A915DFF9FD7B5874D10A4F1C49FB6EEF2C0D98FE7AD6AEC9D3w9xCB" TargetMode="External"/><Relationship Id="rId18" Type="http://schemas.openxmlformats.org/officeDocument/2006/relationships/hyperlink" Target="consultantplus://offline/ref=C174A2ADB82D9940DFCCB42A214BA449C23D2731AE13DFF9FD7B5874D10A4F1C49FB6EEF2C0D98FE7AD6AEC9D3w9xCB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C174A2ADB82D9940DFCCB42A214BA449C23D2939A515DFF9FD7B5874D10A4F1C49FB6EEF2C0D98FE7AD6AEC9D3w9xCB" TargetMode="External"/><Relationship Id="rId17" Type="http://schemas.openxmlformats.org/officeDocument/2006/relationships/hyperlink" Target="consultantplus://offline/ref=C174A2ADB82D9940DFCCB42A214BA449C23D2731AE13DFF9FD7B5874D10A4F1C49FB6EEF2C0D98FE7AD6AEC9D3w9xC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C174A2ADB82D9940DFCCB42A214BA449C23D2731AE13DFF9FD7B5874D10A4F1C49FB6EEF2C0D98FE7AD6AEC9D3w9xC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174A2ADB82D9940DFCCB42A214BA449C23D2D31A416DFF9FD7B5874D10A4F1C49FB6EEF2C0D98FE7AD6AEC9D3w9xCB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C174A2ADB82D9940DFCCB42A214BA449C23D2731AE13DFF9FD7B5874D10A4F1C5BFB36E62D0D8DAA2F8CF9C4D19C43CAE71B0E2FE2wFxAB" TargetMode="External"/><Relationship Id="rId10" Type="http://schemas.openxmlformats.org/officeDocument/2006/relationships/hyperlink" Target="consultantplus://offline/ref=C174A2ADB82D9940DFCCB42A214BA449C23D2D39AE1BDFF9FD7B5874D10A4F1C49FB6EEF2C0D98FE7AD6AEC9D3w9xCB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C174A2ADB82D9940DFCCB42A214BA449C23D2731AE13DFF9FD7B5874D10A4F1C5BFB36E32C0C84F87AC3F89895C850CAE21B0C2BFEF92C3Bw7x4B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CA7E8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CA7E8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DDDC10A331494EA8879066A123A8BB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A405DF-0C69-492C-B4D1-CD446CE3DDD4}"/>
      </w:docPartPr>
      <w:docPartBody>
        <w:p w:rsidR="00000000" w:rsidRDefault="004133E2" w:rsidP="004133E2">
          <w:pPr>
            <w:pStyle w:val="DDDC10A331494EA8879066A123A8BBB2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1E626604A3DA4D189A32101F23D645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9C3C12-0A1A-455A-8A7E-71D26CA2E90C}"/>
      </w:docPartPr>
      <w:docPartBody>
        <w:p w:rsidR="00000000" w:rsidRDefault="004133E2" w:rsidP="004133E2">
          <w:pPr>
            <w:pStyle w:val="1E626604A3DA4D189A32101F23D64549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133E2"/>
    <w:rsid w:val="00574FFF"/>
    <w:rsid w:val="005F6646"/>
    <w:rsid w:val="006360AA"/>
    <w:rsid w:val="00637053"/>
    <w:rsid w:val="008D5C56"/>
    <w:rsid w:val="00B35223"/>
    <w:rsid w:val="00CA7E84"/>
    <w:rsid w:val="00EE51E0"/>
    <w:rsid w:val="00FE7B8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0D0DA35C0B4CE3AACBFF40C33738E8">
    <w:name w:val="C90D0DA35C0B4CE3AACBFF40C33738E8"/>
    <w:rsid w:val="00637053"/>
  </w:style>
  <w:style w:type="paragraph" w:customStyle="1" w:styleId="831F272568D640CE998B53FBCD4753C0">
    <w:name w:val="831F272568D640CE998B53FBCD4753C0"/>
    <w:rsid w:val="00637053"/>
  </w:style>
  <w:style w:type="paragraph" w:customStyle="1" w:styleId="DDDC10A331494EA8879066A123A8BBB2">
    <w:name w:val="DDDC10A331494EA8879066A123A8BBB2"/>
    <w:rsid w:val="004133E2"/>
  </w:style>
  <w:style w:type="paragraph" w:customStyle="1" w:styleId="1E626604A3DA4D189A32101F23D64549">
    <w:name w:val="1E626604A3DA4D189A32101F23D64549"/>
    <w:rsid w:val="004133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D7192FFF-C2B2-4F10-B7A4-C791C93B172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868A12-1972-47B9-88AB-C70AA622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21</cp:revision>
  <dcterms:created xsi:type="dcterms:W3CDTF">2020-04-07T04:55:00Z</dcterms:created>
  <dcterms:modified xsi:type="dcterms:W3CDTF">2021-04-09T06:31:00Z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