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ook w:val="0000" w:firstRow="0" w:lastRow="0" w:firstColumn="0" w:lastColumn="0" w:noHBand="0" w:noVBand="0"/>
      </w:tblPr>
      <w:tblGrid>
        <w:gridCol w:w="9498"/>
      </w:tblGrid>
      <w:tr w:rsidR="00053BD0" w:rsidRPr="00971A9F" w14:paraId="338979B8" w14:textId="77777777" w:rsidTr="00987DB5">
        <w:tc>
          <w:tcPr>
            <w:tcW w:w="9498" w:type="dxa"/>
          </w:tcPr>
          <w:p w14:paraId="338979B4" w14:textId="77777777" w:rsidR="00053BD0" w:rsidRPr="00971A9F" w:rsidRDefault="00C02849" w:rsidP="00053BD0">
            <w:pPr>
              <w:spacing w:after="0" w:line="240" w:lineRule="auto"/>
              <w:ind w:left="-567" w:firstLine="567"/>
              <w:jc w:val="center"/>
              <w:rPr>
                <w:rFonts w:ascii="Times New Roman" w:eastAsia="Times New Roman" w:hAnsi="Times New Roman"/>
                <w:sz w:val="24"/>
                <w:szCs w:val="24"/>
                <w:lang w:eastAsia="ru-RU"/>
              </w:rPr>
            </w:pPr>
            <w:r w:rsidRPr="00971A9F">
              <w:rPr>
                <w:rFonts w:ascii="Times New Roman" w:eastAsia="Times New Roman" w:hAnsi="Times New Roman"/>
                <w:noProof/>
                <w:sz w:val="20"/>
                <w:szCs w:val="20"/>
                <w:lang w:eastAsia="ru-RU"/>
              </w:rPr>
              <w:drawing>
                <wp:inline distT="0" distB="0" distL="0" distR="0" wp14:anchorId="338979CF" wp14:editId="338979D0">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338979B5" w14:textId="77777777" w:rsidR="00053BD0" w:rsidRPr="00971A9F" w:rsidRDefault="00EA0EFF" w:rsidP="00053BD0">
            <w:pPr>
              <w:spacing w:before="180" w:after="0" w:line="240" w:lineRule="auto"/>
              <w:jc w:val="center"/>
              <w:rPr>
                <w:rFonts w:ascii="Times New Roman" w:eastAsia="Times New Roman" w:hAnsi="Times New Roman"/>
                <w:b/>
                <w:sz w:val="32"/>
                <w:szCs w:val="32"/>
                <w:lang w:eastAsia="ru-RU"/>
              </w:rPr>
            </w:pPr>
            <w:r w:rsidRPr="00971A9F">
              <w:rPr>
                <w:rFonts w:ascii="Times New Roman" w:eastAsia="Times New Roman" w:hAnsi="Times New Roman"/>
                <w:b/>
                <w:sz w:val="32"/>
                <w:szCs w:val="32"/>
                <w:lang w:eastAsia="ru-RU"/>
              </w:rPr>
              <w:t>МЭР</w:t>
            </w:r>
            <w:r w:rsidR="00053BD0" w:rsidRPr="00971A9F">
              <w:rPr>
                <w:rFonts w:ascii="Times New Roman" w:eastAsia="Times New Roman" w:hAnsi="Times New Roman"/>
                <w:b/>
                <w:sz w:val="32"/>
                <w:szCs w:val="32"/>
                <w:lang w:eastAsia="ru-RU"/>
              </w:rPr>
              <w:t xml:space="preserve"> МУНИЦИПАЛЬНОГО ОБРАЗОВАНИЯ </w:t>
            </w:r>
          </w:p>
          <w:p w14:paraId="338979B6" w14:textId="77777777" w:rsidR="00053BD0" w:rsidRPr="00971A9F" w:rsidRDefault="00053BD0" w:rsidP="00053BD0">
            <w:pPr>
              <w:spacing w:after="0" w:line="240" w:lineRule="auto"/>
              <w:ind w:left="-567" w:right="-249" w:firstLine="567"/>
              <w:jc w:val="center"/>
              <w:rPr>
                <w:rFonts w:ascii="Times New Roman" w:eastAsia="Times New Roman" w:hAnsi="Times New Roman"/>
                <w:b/>
                <w:sz w:val="34"/>
                <w:szCs w:val="34"/>
                <w:lang w:eastAsia="ru-RU"/>
              </w:rPr>
            </w:pPr>
            <w:r w:rsidRPr="00971A9F">
              <w:rPr>
                <w:rFonts w:ascii="Times New Roman" w:eastAsia="Times New Roman" w:hAnsi="Times New Roman"/>
                <w:b/>
                <w:sz w:val="32"/>
                <w:szCs w:val="32"/>
                <w:lang w:eastAsia="ru-RU"/>
              </w:rPr>
              <w:t>«ГОРОДСКОЙ ОКРУГ НОГЛИКСКИЙ»</w:t>
            </w:r>
          </w:p>
          <w:p w14:paraId="338979B7" w14:textId="77777777" w:rsidR="00053BD0" w:rsidRPr="00971A9F" w:rsidRDefault="00053BD0" w:rsidP="00053BD0">
            <w:pPr>
              <w:keepNext/>
              <w:spacing w:before="180" w:after="0" w:line="240" w:lineRule="auto"/>
              <w:ind w:left="-567" w:firstLine="567"/>
              <w:jc w:val="center"/>
              <w:outlineLvl w:val="0"/>
              <w:rPr>
                <w:rFonts w:ascii="Times New Roman" w:eastAsia="Times New Roman" w:hAnsi="Times New Roman"/>
                <w:sz w:val="38"/>
                <w:szCs w:val="38"/>
                <w:lang w:eastAsia="ru-RU"/>
              </w:rPr>
            </w:pPr>
            <w:r w:rsidRPr="00971A9F">
              <w:rPr>
                <w:rFonts w:ascii="Times New Roman" w:eastAsia="Times New Roman" w:hAnsi="Times New Roman"/>
                <w:sz w:val="38"/>
                <w:szCs w:val="38"/>
                <w:lang w:eastAsia="ru-RU"/>
              </w:rPr>
              <w:t>П О С Т А Н О В Л Е Н И Е</w:t>
            </w:r>
          </w:p>
        </w:tc>
      </w:tr>
    </w:tbl>
    <w:p w14:paraId="338979B9" w14:textId="198577AC" w:rsidR="00AE5C63" w:rsidRPr="00971A9F" w:rsidRDefault="00AE5C63" w:rsidP="00AE5C63">
      <w:pPr>
        <w:tabs>
          <w:tab w:val="left" w:pos="2127"/>
        </w:tabs>
        <w:spacing w:before="480" w:after="480" w:line="240" w:lineRule="auto"/>
        <w:jc w:val="center"/>
        <w:rPr>
          <w:rFonts w:ascii="Times New Roman" w:eastAsia="Times New Roman" w:hAnsi="Times New Roman"/>
          <w:sz w:val="28"/>
          <w:szCs w:val="28"/>
          <w:u w:val="single"/>
          <w:lang w:eastAsia="ru-RU"/>
        </w:rPr>
      </w:pPr>
      <w:r w:rsidRPr="00971A9F">
        <w:rPr>
          <w:rFonts w:ascii="Times New Roman" w:eastAsia="Times New Roman" w:hAnsi="Times New Roman"/>
          <w:sz w:val="28"/>
          <w:szCs w:val="28"/>
          <w:lang w:eastAsia="ru-RU"/>
        </w:rPr>
        <w:t xml:space="preserve">от </w:t>
      </w:r>
      <w:sdt>
        <w:sdtPr>
          <w:rPr>
            <w:rFonts w:ascii="Times New Roman" w:hAnsi="Times New Roman"/>
            <w:sz w:val="28"/>
            <w:szCs w:val="28"/>
          </w:rPr>
          <w:alias w:val="{RegDate}"/>
          <w:tag w:val="{RegDate}"/>
          <w:id w:val="849304441"/>
          <w:placeholder>
            <w:docPart w:val="7B9C25B60CD3406D938350073C2B2D7B"/>
          </w:placeholder>
        </w:sdtPr>
        <w:sdtEndPr/>
        <w:sdtContent>
          <w:r w:rsidR="008D0054">
            <w:rPr>
              <w:rFonts w:ascii="Times New Roman" w:hAnsi="Times New Roman"/>
              <w:sz w:val="28"/>
              <w:szCs w:val="28"/>
            </w:rPr>
            <w:t>11 декабря 2020 года</w:t>
          </w:r>
        </w:sdtContent>
      </w:sdt>
      <w:r w:rsidRPr="00971A9F">
        <w:rPr>
          <w:rFonts w:ascii="Times New Roman" w:eastAsia="Times New Roman" w:hAnsi="Times New Roman"/>
          <w:sz w:val="28"/>
          <w:szCs w:val="28"/>
          <w:lang w:eastAsia="ru-RU"/>
        </w:rPr>
        <w:t xml:space="preserve"> № </w:t>
      </w:r>
      <w:sdt>
        <w:sdtPr>
          <w:rPr>
            <w:rFonts w:ascii="Times New Roman" w:hAnsi="Times New Roman"/>
            <w:sz w:val="28"/>
            <w:szCs w:val="28"/>
            <w:u w:val="single"/>
            <w:lang w:val="en-US"/>
          </w:rPr>
          <w:alias w:val="{RegNumber}"/>
          <w:tag w:val="{RegNumber}"/>
          <w:id w:val="1461379670"/>
          <w:placeholder>
            <w:docPart w:val="C27CA7C5837D4C6997F84EE248ACE465"/>
          </w:placeholder>
        </w:sdtPr>
        <w:sdtEndPr/>
        <w:sdtContent>
          <w:r w:rsidR="008D0054" w:rsidRPr="008D0054">
            <w:rPr>
              <w:rFonts w:ascii="Times New Roman" w:hAnsi="Times New Roman"/>
              <w:sz w:val="28"/>
              <w:szCs w:val="28"/>
            </w:rPr>
            <w:t>174</w:t>
          </w:r>
          <w:bookmarkStart w:id="0" w:name="_GoBack"/>
        </w:sdtContent>
      </w:sdt>
      <w:bookmarkEnd w:id="0"/>
    </w:p>
    <w:p w14:paraId="338979BA" w14:textId="77777777" w:rsidR="00AE5C63" w:rsidRPr="00971A9F" w:rsidRDefault="00AE5C63" w:rsidP="00AE5C63">
      <w:pPr>
        <w:tabs>
          <w:tab w:val="left" w:pos="2835"/>
        </w:tabs>
        <w:spacing w:before="480" w:after="600" w:line="240" w:lineRule="auto"/>
        <w:jc w:val="center"/>
        <w:rPr>
          <w:rFonts w:ascii="Times New Roman" w:eastAsia="Times New Roman" w:hAnsi="Times New Roman"/>
          <w:sz w:val="28"/>
          <w:szCs w:val="28"/>
          <w:lang w:eastAsia="ru-RU"/>
        </w:rPr>
      </w:pPr>
      <w:r w:rsidRPr="00971A9F">
        <w:rPr>
          <w:rFonts w:ascii="Times New Roman" w:eastAsia="Times New Roman" w:hAnsi="Times New Roman"/>
          <w:sz w:val="24"/>
          <w:szCs w:val="24"/>
          <w:lang w:eastAsia="ru-RU"/>
        </w:rPr>
        <w:t>пгт. Ноглики</w:t>
      </w:r>
    </w:p>
    <w:p w14:paraId="6D7B8167" w14:textId="77777777" w:rsidR="00133036" w:rsidRPr="00971A9F" w:rsidRDefault="00133036" w:rsidP="00971A9F">
      <w:pPr>
        <w:pStyle w:val="30"/>
        <w:shd w:val="clear" w:color="auto" w:fill="auto"/>
        <w:spacing w:before="0" w:after="0" w:line="240" w:lineRule="auto"/>
        <w:jc w:val="center"/>
        <w:rPr>
          <w:sz w:val="28"/>
          <w:szCs w:val="28"/>
        </w:rPr>
      </w:pPr>
      <w:r w:rsidRPr="00971A9F">
        <w:rPr>
          <w:sz w:val="28"/>
          <w:szCs w:val="28"/>
        </w:rPr>
        <w:t xml:space="preserve">О внесении изменений в Административный регламент </w:t>
      </w:r>
    </w:p>
    <w:p w14:paraId="362043B4" w14:textId="4D93EDA4" w:rsidR="00133036" w:rsidRPr="00971A9F" w:rsidRDefault="00133036" w:rsidP="00971A9F">
      <w:pPr>
        <w:pStyle w:val="30"/>
        <w:shd w:val="clear" w:color="auto" w:fill="auto"/>
        <w:spacing w:before="0" w:after="600" w:line="240" w:lineRule="auto"/>
        <w:jc w:val="center"/>
        <w:rPr>
          <w:sz w:val="28"/>
          <w:szCs w:val="28"/>
        </w:rPr>
      </w:pPr>
      <w:r w:rsidRPr="00971A9F">
        <w:rPr>
          <w:sz w:val="28"/>
          <w:szCs w:val="28"/>
        </w:rPr>
        <w:t xml:space="preserve">предоставления муниципальной услуги </w:t>
      </w:r>
      <w:r w:rsidR="00560BA8" w:rsidRPr="00971A9F">
        <w:rPr>
          <w:sz w:val="28"/>
          <w:szCs w:val="28"/>
        </w:rPr>
        <w:br/>
      </w:r>
      <w:r w:rsidRPr="00971A9F">
        <w:rPr>
          <w:sz w:val="28"/>
          <w:szCs w:val="28"/>
        </w:rPr>
        <w:t xml:space="preserve">«Предоставление без проведения торгов земельных участков, находящихся в муниципальной собственности, и государственная собственность на которые не разграничена, в собственность, аренду, постоянное (бессрочное) пользование, безвозмездное пользование», утвержденный постановлением мэра муниципального образования </w:t>
      </w:r>
      <w:r w:rsidR="00560BA8" w:rsidRPr="00971A9F">
        <w:rPr>
          <w:sz w:val="28"/>
          <w:szCs w:val="28"/>
        </w:rPr>
        <w:br/>
      </w:r>
      <w:r w:rsidRPr="00971A9F">
        <w:rPr>
          <w:sz w:val="28"/>
          <w:szCs w:val="28"/>
        </w:rPr>
        <w:t>«Городской округ Ногликский» от 26.12.2018 № 254</w:t>
      </w:r>
    </w:p>
    <w:p w14:paraId="07FEBB72" w14:textId="4AF37FDB" w:rsidR="00133036" w:rsidRPr="00971A9F" w:rsidRDefault="00133036" w:rsidP="00286E06">
      <w:pPr>
        <w:pStyle w:val="aa"/>
        <w:shd w:val="clear" w:color="auto" w:fill="auto"/>
        <w:suppressAutoHyphens/>
        <w:spacing w:line="240" w:lineRule="auto"/>
        <w:ind w:right="-2" w:firstLine="709"/>
        <w:jc w:val="both"/>
        <w:rPr>
          <w:rFonts w:ascii="Times New Roman" w:hAnsi="Times New Roman"/>
          <w:sz w:val="28"/>
          <w:szCs w:val="28"/>
        </w:rPr>
      </w:pPr>
      <w:r w:rsidRPr="00971A9F">
        <w:rPr>
          <w:rFonts w:ascii="Times New Roman" w:hAnsi="Times New Roman"/>
          <w:sz w:val="28"/>
          <w:szCs w:val="28"/>
        </w:rPr>
        <w:t xml:space="preserve">Руководствуясь Федеральным законом от 06.10.2003 № 131-Ф3 </w:t>
      </w:r>
      <w:r w:rsidR="00560BA8" w:rsidRPr="00971A9F">
        <w:rPr>
          <w:rFonts w:ascii="Times New Roman" w:hAnsi="Times New Roman"/>
          <w:sz w:val="28"/>
          <w:szCs w:val="28"/>
        </w:rPr>
        <w:br/>
      </w:r>
      <w:r w:rsidRPr="00971A9F">
        <w:rPr>
          <w:rFonts w:ascii="Times New Roman" w:hAnsi="Times New Roman"/>
          <w:sz w:val="28"/>
          <w:szCs w:val="28"/>
        </w:rPr>
        <w:t xml:space="preserve">«Об общих принципах организации местного </w:t>
      </w:r>
      <w:r w:rsidRPr="00971A9F">
        <w:rPr>
          <w:rFonts w:ascii="Times New Roman" w:hAnsi="Times New Roman"/>
          <w:sz w:val="28"/>
          <w:szCs w:val="28"/>
        </w:rPr>
        <w:lastRenderedPageBreak/>
        <w:t>самоуправления в Российской Федерации», Федеральным законом от 27.07.2010 № 210-ФЗ «Об организации предоставления государственных и муниципальных услуг», ст. 28 Устава муниципального образования «Городской округ Ногликский», во исполнение подпункта 3.4.2</w:t>
      </w:r>
      <w:r w:rsidR="00C85AEA" w:rsidRPr="00971A9F">
        <w:rPr>
          <w:rFonts w:ascii="Times New Roman" w:hAnsi="Times New Roman"/>
          <w:sz w:val="28"/>
          <w:szCs w:val="28"/>
        </w:rPr>
        <w:t xml:space="preserve"> пункта 3.4</w:t>
      </w:r>
      <w:r w:rsidRPr="00971A9F">
        <w:rPr>
          <w:rFonts w:ascii="Times New Roman" w:hAnsi="Times New Roman"/>
          <w:sz w:val="28"/>
          <w:szCs w:val="28"/>
        </w:rPr>
        <w:t xml:space="preserve"> протокола заседания </w:t>
      </w:r>
      <w:r w:rsidR="001329A6" w:rsidRPr="00971A9F">
        <w:rPr>
          <w:rFonts w:ascii="Times New Roman" w:hAnsi="Times New Roman"/>
          <w:sz w:val="28"/>
          <w:szCs w:val="28"/>
        </w:rPr>
        <w:t>П</w:t>
      </w:r>
      <w:r w:rsidRPr="00971A9F">
        <w:rPr>
          <w:rFonts w:ascii="Times New Roman" w:hAnsi="Times New Roman"/>
          <w:sz w:val="28"/>
          <w:szCs w:val="28"/>
        </w:rPr>
        <w:t xml:space="preserve">равительства Сахалинской области от 27.07.2020 № 23, </w:t>
      </w:r>
      <w:r w:rsidRPr="00971A9F">
        <w:rPr>
          <w:rFonts w:ascii="Times New Roman" w:hAnsi="Times New Roman"/>
          <w:b/>
          <w:sz w:val="28"/>
          <w:szCs w:val="28"/>
        </w:rPr>
        <w:t>ПОСТАНОВЛЯЮ</w:t>
      </w:r>
      <w:r w:rsidRPr="00971A9F">
        <w:rPr>
          <w:rFonts w:ascii="Times New Roman" w:hAnsi="Times New Roman"/>
          <w:sz w:val="28"/>
          <w:szCs w:val="28"/>
        </w:rPr>
        <w:t>:</w:t>
      </w:r>
    </w:p>
    <w:p w14:paraId="5269A7EE" w14:textId="77777777" w:rsidR="00133036" w:rsidRPr="00971A9F" w:rsidRDefault="00133036" w:rsidP="00286E06">
      <w:pPr>
        <w:pStyle w:val="30"/>
        <w:shd w:val="clear" w:color="auto" w:fill="auto"/>
        <w:spacing w:before="0" w:after="0" w:line="240" w:lineRule="auto"/>
        <w:ind w:firstLine="709"/>
        <w:rPr>
          <w:b w:val="0"/>
          <w:sz w:val="28"/>
          <w:szCs w:val="28"/>
        </w:rPr>
      </w:pPr>
      <w:r w:rsidRPr="00971A9F">
        <w:rPr>
          <w:b w:val="0"/>
          <w:sz w:val="28"/>
          <w:szCs w:val="28"/>
        </w:rPr>
        <w:t>1. Внести в административный регламент предоставления муниципальной услуги «Предоставление без проведения торгов земельных участков, находящихся в муниципальной собственности, и государственная собственность на которые не разграничена, в собственность, аренду, постоянное (бессрочное) пользование, безвозмездное пользование», утвержденный постановлением мэра муниципального образования «Городской округ Ногликский» от 26.12.2018 № 254, следующие изменения:</w:t>
      </w:r>
    </w:p>
    <w:p w14:paraId="3A5C3E8C" w14:textId="2F540EBA" w:rsidR="00133036" w:rsidRPr="00971A9F" w:rsidRDefault="00133036" w:rsidP="00286E06">
      <w:pPr>
        <w:pStyle w:val="a8"/>
        <w:numPr>
          <w:ilvl w:val="1"/>
          <w:numId w:val="1"/>
        </w:numPr>
        <w:suppressAutoHyphens/>
        <w:spacing w:after="0" w:line="240" w:lineRule="auto"/>
        <w:ind w:left="0" w:right="-2" w:firstLine="709"/>
        <w:jc w:val="both"/>
        <w:rPr>
          <w:rFonts w:ascii="Times New Roman" w:hAnsi="Times New Roman"/>
          <w:sz w:val="28"/>
          <w:szCs w:val="28"/>
        </w:rPr>
      </w:pPr>
      <w:r w:rsidRPr="00971A9F">
        <w:rPr>
          <w:rFonts w:ascii="Times New Roman" w:hAnsi="Times New Roman"/>
          <w:sz w:val="28"/>
          <w:szCs w:val="28"/>
        </w:rPr>
        <w:t>Пункт 2.3 Раздел</w:t>
      </w:r>
      <w:r w:rsidR="00C85AEA" w:rsidRPr="00971A9F">
        <w:rPr>
          <w:rFonts w:ascii="Times New Roman" w:hAnsi="Times New Roman"/>
          <w:sz w:val="28"/>
          <w:szCs w:val="28"/>
        </w:rPr>
        <w:t>а 2</w:t>
      </w:r>
      <w:r w:rsidRPr="00971A9F">
        <w:rPr>
          <w:rFonts w:ascii="Times New Roman" w:hAnsi="Times New Roman"/>
          <w:sz w:val="28"/>
          <w:szCs w:val="28"/>
        </w:rPr>
        <w:t xml:space="preserve"> изложить в следующей редакции: </w:t>
      </w:r>
    </w:p>
    <w:p w14:paraId="7FD8645C" w14:textId="77777777" w:rsidR="00133036" w:rsidRPr="00971A9F" w:rsidRDefault="00133036" w:rsidP="00286E06">
      <w:pPr>
        <w:pStyle w:val="ConsPlusNormal"/>
        <w:ind w:firstLine="709"/>
        <w:jc w:val="both"/>
        <w:outlineLvl w:val="2"/>
        <w:rPr>
          <w:rFonts w:ascii="Times New Roman" w:hAnsi="Times New Roman" w:cs="Times New Roman"/>
          <w:sz w:val="28"/>
          <w:szCs w:val="28"/>
        </w:rPr>
      </w:pPr>
      <w:r w:rsidRPr="00971A9F">
        <w:rPr>
          <w:rFonts w:ascii="Times New Roman" w:hAnsi="Times New Roman" w:cs="Times New Roman"/>
          <w:sz w:val="28"/>
          <w:szCs w:val="28"/>
        </w:rPr>
        <w:t>«2.3. Результат предоставления муниципальной услуги</w:t>
      </w:r>
    </w:p>
    <w:p w14:paraId="2B8F2605"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xml:space="preserve">2.3.1. Результатом предоставления муниципальной услуги являются: </w:t>
      </w:r>
    </w:p>
    <w:p w14:paraId="2DB24664"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xml:space="preserve">1) при положительном решении: </w:t>
      </w:r>
    </w:p>
    <w:p w14:paraId="2B432320"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lastRenderedPageBreak/>
        <w:t>- в случае предоставления земельного участка в собственность за плату – проект договора купли-продажи земельного участка;</w:t>
      </w:r>
    </w:p>
    <w:p w14:paraId="49A75053"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в случае предоставление земельного участка в собственность бесплатно – решение о предоставлении земельного участка в собственность бесплатно;</w:t>
      </w:r>
    </w:p>
    <w:p w14:paraId="32C167DB"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в случае предоставление земельного участка в аренду – проект договора аренды земельного участка;</w:t>
      </w:r>
    </w:p>
    <w:p w14:paraId="40B9FF05"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в случае предоставление земельного участка в постоянное (бессрочное) пользование – решение о предоставлении земельного участка в постоянное (бессрочное) пользование;</w:t>
      </w:r>
    </w:p>
    <w:p w14:paraId="3A794114"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в случае предоставление земельного участка в безвозмездное пользование – проект договора безвозмездного пользования земельным участком;</w:t>
      </w:r>
    </w:p>
    <w:p w14:paraId="58C26312"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 при отрицательном решении: решение об отказе в предоставлении земельного участка.</w:t>
      </w:r>
    </w:p>
    <w:p w14:paraId="345F9C55"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Отрицательное решение принимается в следующих случаях:</w:t>
      </w:r>
    </w:p>
    <w:p w14:paraId="52FD26D8"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1) заявление подано или направлено лицом, не указанным в подразделе 1.2 раздела 1 настоящего административного регламента;</w:t>
      </w:r>
    </w:p>
    <w:p w14:paraId="54C80EA0"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xml:space="preserve">2) указанный в заявлении о предоставлении земельного </w:t>
      </w:r>
      <w:r w:rsidRPr="00971A9F">
        <w:rPr>
          <w:rFonts w:ascii="Times New Roman" w:hAnsi="Times New Roman" w:cs="Times New Roman"/>
          <w:sz w:val="28"/>
          <w:szCs w:val="28"/>
        </w:rPr>
        <w:lastRenderedPageBreak/>
        <w:t>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 (далее – Земельный кодекс);</w:t>
      </w:r>
    </w:p>
    <w:p w14:paraId="19E5E805"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402BDC4"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xml:space="preserve">4) указанный в заявлении о предоставлении земельного участка земельный участок предоставлен некоммерческой </w:t>
      </w:r>
      <w:r w:rsidRPr="00971A9F">
        <w:rPr>
          <w:rFonts w:ascii="Times New Roman" w:hAnsi="Times New Roman" w:cs="Times New Roman"/>
          <w:sz w:val="28"/>
          <w:szCs w:val="28"/>
        </w:rPr>
        <w:lastRenderedPageBreak/>
        <w:t>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1836D9A7"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w:t>
      </w:r>
      <w:r w:rsidRPr="00971A9F">
        <w:rPr>
          <w:rFonts w:ascii="Times New Roman" w:hAnsi="Times New Roman" w:cs="Times New Roman"/>
          <w:sz w:val="28"/>
          <w:szCs w:val="28"/>
        </w:rPr>
        <w:lastRenderedPageBreak/>
        <w:t>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от 29.12.2004 № 190-ФЗ;</w:t>
      </w:r>
    </w:p>
    <w:p w14:paraId="0B48A028"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C34D2C1"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186271C"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lastRenderedPageBreak/>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2970D59"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7E807AA"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w:t>
      </w:r>
      <w:r w:rsidRPr="00971A9F">
        <w:rPr>
          <w:rFonts w:ascii="Times New Roman" w:hAnsi="Times New Roman" w:cs="Times New Roman"/>
          <w:sz w:val="28"/>
          <w:szCs w:val="28"/>
        </w:rPr>
        <w:lastRenderedPageBreak/>
        <w:t>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B7AFA04"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w:t>
      </w:r>
      <w:r w:rsidRPr="00971A9F">
        <w:rPr>
          <w:rFonts w:ascii="Times New Roman" w:hAnsi="Times New Roman" w:cs="Times New Roman"/>
          <w:sz w:val="28"/>
          <w:szCs w:val="28"/>
        </w:rPr>
        <w:lastRenderedPageBreak/>
        <w:t>предусматривающие обязательство данного лица по строительству указанных объектов;</w:t>
      </w:r>
    </w:p>
    <w:p w14:paraId="37D675EC"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14:paraId="3976ABFC"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14:paraId="18B0C6CE"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xml:space="preserve">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r w:rsidRPr="00971A9F">
        <w:rPr>
          <w:rFonts w:ascii="Times New Roman" w:hAnsi="Times New Roman" w:cs="Times New Roman"/>
          <w:sz w:val="28"/>
          <w:szCs w:val="28"/>
        </w:rPr>
        <w:lastRenderedPageBreak/>
        <w:t>деятельности;</w:t>
      </w:r>
    </w:p>
    <w:p w14:paraId="50C781A9"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0C60C69"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8D6CDB9"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14:paraId="039EE0D1"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w:t>
      </w:r>
      <w:r w:rsidRPr="00971A9F">
        <w:rPr>
          <w:rFonts w:ascii="Times New Roman" w:hAnsi="Times New Roman" w:cs="Times New Roman"/>
          <w:sz w:val="28"/>
          <w:szCs w:val="28"/>
        </w:rPr>
        <w:lastRenderedPageBreak/>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12364A8"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5D93362"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20) предоставление земельного участка на заявленном виде прав не допускается;</w:t>
      </w:r>
    </w:p>
    <w:p w14:paraId="389512D7"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14:paraId="4A00980C"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14:paraId="13D5EB50"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lastRenderedPageBreak/>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0B12592" w14:textId="492DAFD9"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w:t>
      </w:r>
      <w:r w:rsidR="009771D7">
        <w:rPr>
          <w:rFonts w:ascii="Times New Roman" w:hAnsi="Times New Roman" w:cs="Times New Roman"/>
          <w:sz w:val="28"/>
          <w:szCs w:val="28"/>
        </w:rPr>
        <w:t>,</w:t>
      </w:r>
      <w:r w:rsidRPr="00971A9F">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6FB0CC8" w14:textId="217488AE"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25) границы земельного участка, указанного в заявлении о его предоставлении, подлежат уточнению в соот</w:t>
      </w:r>
      <w:r w:rsidR="00046C16" w:rsidRPr="00971A9F">
        <w:rPr>
          <w:rFonts w:ascii="Times New Roman" w:hAnsi="Times New Roman" w:cs="Times New Roman"/>
          <w:sz w:val="28"/>
          <w:szCs w:val="28"/>
        </w:rPr>
        <w:t>ветствии с Федеральным законом «</w:t>
      </w:r>
      <w:r w:rsidRPr="00971A9F">
        <w:rPr>
          <w:rFonts w:ascii="Times New Roman" w:hAnsi="Times New Roman" w:cs="Times New Roman"/>
          <w:sz w:val="28"/>
          <w:szCs w:val="28"/>
        </w:rPr>
        <w:t>О государст</w:t>
      </w:r>
      <w:r w:rsidR="00046C16" w:rsidRPr="00971A9F">
        <w:rPr>
          <w:rFonts w:ascii="Times New Roman" w:hAnsi="Times New Roman" w:cs="Times New Roman"/>
          <w:sz w:val="28"/>
          <w:szCs w:val="28"/>
        </w:rPr>
        <w:t>венной регистрации недвижимости»</w:t>
      </w:r>
      <w:r w:rsidRPr="00971A9F">
        <w:rPr>
          <w:rFonts w:ascii="Times New Roman" w:hAnsi="Times New Roman" w:cs="Times New Roman"/>
          <w:sz w:val="28"/>
          <w:szCs w:val="28"/>
        </w:rPr>
        <w:t>;</w:t>
      </w:r>
    </w:p>
    <w:p w14:paraId="18263E15"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w:t>
      </w:r>
      <w:r w:rsidRPr="00971A9F">
        <w:rPr>
          <w:rFonts w:ascii="Times New Roman" w:hAnsi="Times New Roman" w:cs="Times New Roman"/>
          <w:sz w:val="28"/>
          <w:szCs w:val="28"/>
        </w:rPr>
        <w:lastRenderedPageBreak/>
        <w:t>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E2874FD" w14:textId="48B92B9B"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w:t>
      </w:r>
      <w:r w:rsidR="00046C16" w:rsidRPr="00971A9F">
        <w:rPr>
          <w:rFonts w:ascii="Times New Roman" w:hAnsi="Times New Roman" w:cs="Times New Roman"/>
          <w:sz w:val="28"/>
          <w:szCs w:val="28"/>
        </w:rPr>
        <w:t>го закона от 24 июля 2007 года № 209-ФЗ «</w:t>
      </w:r>
      <w:r w:rsidRPr="00971A9F">
        <w:rPr>
          <w:rFonts w:ascii="Times New Roman" w:hAnsi="Times New Roman" w:cs="Times New Roman"/>
          <w:sz w:val="28"/>
          <w:szCs w:val="28"/>
        </w:rPr>
        <w:t>О развитии малого и среднего предпринима</w:t>
      </w:r>
      <w:r w:rsidR="00046C16" w:rsidRPr="00971A9F">
        <w:rPr>
          <w:rFonts w:ascii="Times New Roman" w:hAnsi="Times New Roman" w:cs="Times New Roman"/>
          <w:sz w:val="28"/>
          <w:szCs w:val="28"/>
        </w:rPr>
        <w:t>тельства в Российской Федерации»</w:t>
      </w:r>
      <w:r w:rsidRPr="00971A9F">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11CBAB8"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2.3.2. Результат предоставления муниципальной услуги направляется одним из следующих способов:</w:t>
      </w:r>
    </w:p>
    <w:p w14:paraId="0633F027"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в форме электронного документа через личный кабинет заявителя на РПГУ - в случае подачи запроса на получение муниципальной услуги через РПГУ;</w:t>
      </w:r>
    </w:p>
    <w:p w14:paraId="1190AA57" w14:textId="6E60D82A"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в форме докуме</w:t>
      </w:r>
      <w:r w:rsidR="00CC3D88" w:rsidRPr="00971A9F">
        <w:rPr>
          <w:rFonts w:ascii="Times New Roman" w:hAnsi="Times New Roman" w:cs="Times New Roman"/>
          <w:sz w:val="28"/>
          <w:szCs w:val="28"/>
        </w:rPr>
        <w:t xml:space="preserve">нта на бумажном носителе </w:t>
      </w:r>
      <w:r w:rsidRPr="00971A9F">
        <w:rPr>
          <w:rFonts w:ascii="Times New Roman" w:hAnsi="Times New Roman" w:cs="Times New Roman"/>
          <w:sz w:val="28"/>
          <w:szCs w:val="28"/>
        </w:rPr>
        <w:t>– при личном обращении заявителя (предс</w:t>
      </w:r>
      <w:r w:rsidR="00CC3D88" w:rsidRPr="00971A9F">
        <w:rPr>
          <w:rFonts w:ascii="Times New Roman" w:hAnsi="Times New Roman" w:cs="Times New Roman"/>
          <w:sz w:val="28"/>
          <w:szCs w:val="28"/>
        </w:rPr>
        <w:t>тавителя заявителя</w:t>
      </w:r>
      <w:r w:rsidR="00AE4FC7" w:rsidRPr="00971A9F">
        <w:rPr>
          <w:rFonts w:ascii="Times New Roman" w:hAnsi="Times New Roman" w:cs="Times New Roman"/>
          <w:sz w:val="28"/>
          <w:szCs w:val="28"/>
        </w:rPr>
        <w:t>,</w:t>
      </w:r>
      <w:r w:rsidR="00CC3D88" w:rsidRPr="00971A9F">
        <w:rPr>
          <w:rFonts w:ascii="Times New Roman" w:hAnsi="Times New Roman" w:cs="Times New Roman"/>
          <w:sz w:val="28"/>
          <w:szCs w:val="28"/>
        </w:rPr>
        <w:t>) либо почтовым направлением</w:t>
      </w:r>
      <w:r w:rsidRPr="00971A9F">
        <w:rPr>
          <w:rFonts w:ascii="Times New Roman" w:hAnsi="Times New Roman" w:cs="Times New Roman"/>
          <w:sz w:val="28"/>
          <w:szCs w:val="28"/>
        </w:rPr>
        <w:t xml:space="preserve"> запроса на предоставление муниципальной услуги в ОМСУ (при выборе способа получения </w:t>
      </w:r>
      <w:r w:rsidRPr="00971A9F">
        <w:rPr>
          <w:rFonts w:ascii="Times New Roman" w:hAnsi="Times New Roman" w:cs="Times New Roman"/>
          <w:sz w:val="28"/>
          <w:szCs w:val="28"/>
        </w:rPr>
        <w:lastRenderedPageBreak/>
        <w:t>результата услуги,</w:t>
      </w:r>
      <w:r w:rsidR="00CC3D88" w:rsidRPr="00971A9F">
        <w:rPr>
          <w:rFonts w:ascii="Times New Roman" w:hAnsi="Times New Roman" w:cs="Times New Roman"/>
          <w:sz w:val="28"/>
          <w:szCs w:val="28"/>
        </w:rPr>
        <w:t xml:space="preserve"> </w:t>
      </w:r>
      <w:r w:rsidR="00AE4FC7" w:rsidRPr="00971A9F">
        <w:rPr>
          <w:rFonts w:ascii="Times New Roman" w:hAnsi="Times New Roman" w:cs="Times New Roman"/>
          <w:sz w:val="28"/>
          <w:szCs w:val="28"/>
        </w:rPr>
        <w:t>заявителю необходимо указать его</w:t>
      </w:r>
      <w:r w:rsidR="00CC3D88" w:rsidRPr="00971A9F">
        <w:rPr>
          <w:rFonts w:ascii="Times New Roman" w:hAnsi="Times New Roman" w:cs="Times New Roman"/>
          <w:sz w:val="28"/>
          <w:szCs w:val="28"/>
        </w:rPr>
        <w:t xml:space="preserve"> в заявлении</w:t>
      </w:r>
      <w:r w:rsidRPr="00971A9F">
        <w:rPr>
          <w:rFonts w:ascii="Times New Roman" w:hAnsi="Times New Roman" w:cs="Times New Roman"/>
          <w:sz w:val="28"/>
          <w:szCs w:val="28"/>
        </w:rPr>
        <w:t>);</w:t>
      </w:r>
    </w:p>
    <w:p w14:paraId="75E3787C"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подтверждающем содержание электронного документа, поступившего из ОМСУ.».</w:t>
      </w:r>
    </w:p>
    <w:p w14:paraId="329225AF" w14:textId="77777777" w:rsidR="00133036" w:rsidRPr="00971A9F" w:rsidRDefault="00133036" w:rsidP="00286E06">
      <w:pPr>
        <w:pStyle w:val="a8"/>
        <w:spacing w:after="0" w:line="240" w:lineRule="auto"/>
        <w:ind w:left="0" w:firstLine="709"/>
        <w:jc w:val="both"/>
        <w:rPr>
          <w:rFonts w:ascii="Times New Roman" w:hAnsi="Times New Roman"/>
          <w:sz w:val="28"/>
          <w:szCs w:val="28"/>
        </w:rPr>
      </w:pPr>
      <w:r w:rsidRPr="00971A9F">
        <w:rPr>
          <w:rFonts w:ascii="Times New Roman" w:hAnsi="Times New Roman"/>
          <w:sz w:val="28"/>
          <w:szCs w:val="28"/>
        </w:rPr>
        <w:t xml:space="preserve">1.2. Пункт 2.4 раздела 2 изложить в следующей редакции: </w:t>
      </w:r>
    </w:p>
    <w:p w14:paraId="2BBC6F23" w14:textId="77777777" w:rsidR="00133036" w:rsidRPr="00971A9F" w:rsidRDefault="00133036" w:rsidP="00286E06">
      <w:pPr>
        <w:spacing w:after="0" w:line="240" w:lineRule="auto"/>
        <w:ind w:firstLine="709"/>
        <w:rPr>
          <w:rFonts w:ascii="Times New Roman" w:hAnsi="Times New Roman"/>
          <w:sz w:val="28"/>
          <w:szCs w:val="28"/>
        </w:rPr>
      </w:pPr>
      <w:r w:rsidRPr="00971A9F">
        <w:rPr>
          <w:rFonts w:ascii="Times New Roman" w:hAnsi="Times New Roman"/>
          <w:sz w:val="28"/>
          <w:szCs w:val="28"/>
        </w:rPr>
        <w:t xml:space="preserve">«2.4. Срок предоставления муниципальной услуги </w:t>
      </w:r>
    </w:p>
    <w:p w14:paraId="77004CE8"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2.4.1. Срок предоставления муниципальной услуги, за исключением случая рассмотрения заявления о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 не более 30 календарных дней со дня поступления заявления.</w:t>
      </w:r>
    </w:p>
    <w:p w14:paraId="61934D26" w14:textId="77777777" w:rsidR="00133036" w:rsidRPr="00971A9F" w:rsidRDefault="00133036" w:rsidP="00286E06">
      <w:pPr>
        <w:autoSpaceDE w:val="0"/>
        <w:autoSpaceDN w:val="0"/>
        <w:adjustRightInd w:val="0"/>
        <w:spacing w:after="0"/>
        <w:ind w:firstLine="709"/>
        <w:jc w:val="both"/>
        <w:rPr>
          <w:rFonts w:ascii="Times New Roman" w:hAnsi="Times New Roman"/>
          <w:sz w:val="28"/>
          <w:szCs w:val="28"/>
        </w:rPr>
      </w:pPr>
      <w:r w:rsidRPr="00971A9F">
        <w:rPr>
          <w:rFonts w:ascii="Times New Roman" w:hAnsi="Times New Roman"/>
          <w:sz w:val="28"/>
          <w:szCs w:val="28"/>
        </w:rPr>
        <w:t>2.4.1.1 Срок принятия решения об отказе в предоставлении муниципальной услуги составляет:</w:t>
      </w:r>
    </w:p>
    <w:p w14:paraId="6B03A828" w14:textId="77777777" w:rsidR="00133036" w:rsidRPr="00971A9F" w:rsidRDefault="00133036" w:rsidP="00286E06">
      <w:pPr>
        <w:autoSpaceDE w:val="0"/>
        <w:autoSpaceDN w:val="0"/>
        <w:adjustRightInd w:val="0"/>
        <w:spacing w:after="0"/>
        <w:ind w:firstLine="709"/>
        <w:jc w:val="both"/>
        <w:rPr>
          <w:rFonts w:ascii="Times New Roman" w:hAnsi="Times New Roman"/>
          <w:sz w:val="28"/>
          <w:szCs w:val="28"/>
        </w:rPr>
      </w:pPr>
      <w:r w:rsidRPr="00971A9F">
        <w:rPr>
          <w:rFonts w:ascii="Times New Roman" w:hAnsi="Times New Roman"/>
          <w:sz w:val="28"/>
          <w:szCs w:val="28"/>
        </w:rPr>
        <w:lastRenderedPageBreak/>
        <w:t>- при отказе в предоставлении земельного участка - 7 рабочих дней в случае межведомственного запроса о представлении документов и информации, указанных в пункте 2 части 1 статьи 7 Федерального закона от 27.07.2010 № 210-ФЗ, для предоставления муниципальной услуги с использованием межведомственного информационного взаимодействия;</w:t>
      </w:r>
    </w:p>
    <w:p w14:paraId="06570251" w14:textId="77777777" w:rsidR="00133036" w:rsidRPr="00971A9F" w:rsidRDefault="00133036" w:rsidP="00286E06">
      <w:pPr>
        <w:autoSpaceDE w:val="0"/>
        <w:autoSpaceDN w:val="0"/>
        <w:adjustRightInd w:val="0"/>
        <w:spacing w:after="0"/>
        <w:ind w:firstLine="709"/>
        <w:jc w:val="both"/>
        <w:rPr>
          <w:rFonts w:ascii="Times New Roman" w:hAnsi="Times New Roman"/>
          <w:sz w:val="28"/>
          <w:szCs w:val="28"/>
          <w:lang w:eastAsia="ru-RU"/>
        </w:rPr>
      </w:pPr>
      <w:r w:rsidRPr="00971A9F">
        <w:rPr>
          <w:rFonts w:ascii="Times New Roman" w:hAnsi="Times New Roman"/>
          <w:sz w:val="28"/>
          <w:szCs w:val="28"/>
        </w:rPr>
        <w:t>- при отказе в предоставлении земельного участка - 5 рабочих дней в случае предоставления муниципальной услуги с использованием межведомственного информационного взаимодействия при осуществлении государственного кадастрового учета и (или) государственной регистрации прав на объекты недвижимости</w:t>
      </w:r>
      <w:r w:rsidRPr="00971A9F">
        <w:rPr>
          <w:rFonts w:ascii="Times New Roman" w:hAnsi="Times New Roman"/>
          <w:sz w:val="28"/>
          <w:szCs w:val="28"/>
          <w:lang w:eastAsia="ru-RU"/>
        </w:rPr>
        <w:t xml:space="preserve">. </w:t>
      </w:r>
    </w:p>
    <w:p w14:paraId="53009399"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xml:space="preserve">2.4.2. Срок предоставления муниципальной услуги, в случае рассмотрения заявления о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w:t>
      </w:r>
    </w:p>
    <w:p w14:paraId="582B3AEF"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не более 30 календарных дней со дня поступления заявления – в случае принятия решения об отказе в предоставлении земельного участка;</w:t>
      </w:r>
    </w:p>
    <w:p w14:paraId="0D80C150" w14:textId="77777777" w:rsidR="00133036" w:rsidRPr="00971A9F" w:rsidRDefault="00133036" w:rsidP="00286E06">
      <w:pPr>
        <w:widowControl w:val="0"/>
        <w:autoSpaceDE w:val="0"/>
        <w:autoSpaceDN w:val="0"/>
        <w:spacing w:after="0" w:line="240" w:lineRule="auto"/>
        <w:ind w:firstLine="709"/>
        <w:jc w:val="both"/>
        <w:rPr>
          <w:rFonts w:ascii="Times New Roman" w:hAnsi="Times New Roman"/>
          <w:sz w:val="28"/>
          <w:szCs w:val="28"/>
        </w:rPr>
      </w:pPr>
      <w:r w:rsidRPr="00971A9F">
        <w:rPr>
          <w:rFonts w:ascii="Times New Roman" w:hAnsi="Times New Roman"/>
          <w:sz w:val="28"/>
          <w:szCs w:val="28"/>
        </w:rPr>
        <w:lastRenderedPageBreak/>
        <w:t>- не более 60 календарных дней со дня поступления заявления – в случае принятия положительного решения о предоставления земельного участка, если по истечении 30 дней со дня опубликования КУМИ</w:t>
      </w:r>
      <w:r w:rsidRPr="00971A9F">
        <w:rPr>
          <w:rFonts w:ascii="Times New Roman" w:eastAsia="Times New Roman" w:hAnsi="Times New Roman"/>
          <w:sz w:val="28"/>
          <w:szCs w:val="28"/>
          <w:lang w:eastAsia="ru-RU"/>
        </w:rPr>
        <w:t xml:space="preserve">, </w:t>
      </w:r>
      <w:r w:rsidRPr="00971A9F">
        <w:rPr>
          <w:rFonts w:ascii="Times New Roman" w:hAnsi="Times New Roman"/>
          <w:sz w:val="28"/>
          <w:szCs w:val="28"/>
        </w:rPr>
        <w:t>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отношении которого было подано заявление о предоставлении земельного участка для указанных целей, заявления иных граждан, крестьянских (фермерских) хозяйств о намерении участвовать в аукционе не поступили;</w:t>
      </w:r>
    </w:p>
    <w:p w14:paraId="1F84CF6A"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xml:space="preserve">- не более 67 календарных дней со дня поступления заявления – в случае принятия решения об отказе в предоставления земельного участка, если в течение 30 дней со дня опубликования КУМИ, предоставляющего муниципальную услугу)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отношении которого было подано заявление о предоставлении земельного участка для указанных целей, поступили заявления </w:t>
      </w:r>
      <w:r w:rsidRPr="00971A9F">
        <w:rPr>
          <w:rFonts w:ascii="Times New Roman" w:hAnsi="Times New Roman" w:cs="Times New Roman"/>
          <w:sz w:val="28"/>
          <w:szCs w:val="28"/>
        </w:rPr>
        <w:lastRenderedPageBreak/>
        <w:t xml:space="preserve">иных граждан, крестьянских (фермерских) хозяйств о намерении участвовать в аукционе.». </w:t>
      </w:r>
    </w:p>
    <w:p w14:paraId="4515D592" w14:textId="5B2E8BEF" w:rsidR="00133036" w:rsidRPr="00971A9F" w:rsidRDefault="00133036" w:rsidP="00286E06">
      <w:pPr>
        <w:pStyle w:val="a8"/>
        <w:numPr>
          <w:ilvl w:val="1"/>
          <w:numId w:val="3"/>
        </w:numPr>
        <w:suppressAutoHyphens/>
        <w:spacing w:after="0" w:line="240" w:lineRule="auto"/>
        <w:ind w:left="0" w:right="-2" w:firstLine="709"/>
        <w:jc w:val="both"/>
        <w:rPr>
          <w:rFonts w:ascii="Times New Roman" w:hAnsi="Times New Roman"/>
          <w:sz w:val="28"/>
          <w:szCs w:val="28"/>
        </w:rPr>
      </w:pPr>
      <w:r w:rsidRPr="00971A9F">
        <w:rPr>
          <w:rFonts w:ascii="Times New Roman" w:hAnsi="Times New Roman"/>
          <w:sz w:val="28"/>
          <w:szCs w:val="28"/>
        </w:rPr>
        <w:t>Пункт 2.7</w:t>
      </w:r>
      <w:r w:rsidR="00C85AEA" w:rsidRPr="00971A9F">
        <w:rPr>
          <w:rFonts w:ascii="Times New Roman" w:hAnsi="Times New Roman"/>
          <w:sz w:val="28"/>
          <w:szCs w:val="28"/>
        </w:rPr>
        <w:t xml:space="preserve"> Раздела 2</w:t>
      </w:r>
      <w:r w:rsidRPr="00971A9F">
        <w:rPr>
          <w:rFonts w:ascii="Times New Roman" w:hAnsi="Times New Roman"/>
          <w:sz w:val="28"/>
          <w:szCs w:val="28"/>
        </w:rPr>
        <w:t xml:space="preserve"> изложить в следующей редакции: </w:t>
      </w:r>
    </w:p>
    <w:p w14:paraId="71AF277D" w14:textId="77777777" w:rsidR="00133036" w:rsidRPr="00971A9F" w:rsidRDefault="00133036" w:rsidP="00286E06">
      <w:pPr>
        <w:pStyle w:val="ConsPlusNormal"/>
        <w:ind w:firstLine="709"/>
        <w:jc w:val="both"/>
        <w:outlineLvl w:val="2"/>
        <w:rPr>
          <w:rFonts w:ascii="Times New Roman" w:hAnsi="Times New Roman" w:cs="Times New Roman"/>
          <w:sz w:val="28"/>
          <w:szCs w:val="28"/>
        </w:rPr>
      </w:pPr>
      <w:r w:rsidRPr="00971A9F">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14:paraId="678AE45D"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 </w:t>
      </w:r>
    </w:p>
    <w:p w14:paraId="5667AAA9" w14:textId="6161EC16" w:rsidR="00133036" w:rsidRPr="00971A9F" w:rsidRDefault="00C85AEA" w:rsidP="00286E06">
      <w:pPr>
        <w:pStyle w:val="a8"/>
        <w:numPr>
          <w:ilvl w:val="1"/>
          <w:numId w:val="3"/>
        </w:numPr>
        <w:suppressAutoHyphens/>
        <w:spacing w:after="0" w:line="240" w:lineRule="auto"/>
        <w:ind w:left="0" w:right="-2" w:firstLine="709"/>
        <w:jc w:val="both"/>
        <w:rPr>
          <w:rFonts w:ascii="Times New Roman" w:hAnsi="Times New Roman"/>
          <w:sz w:val="28"/>
          <w:szCs w:val="28"/>
        </w:rPr>
      </w:pPr>
      <w:r w:rsidRPr="00971A9F">
        <w:rPr>
          <w:rFonts w:ascii="Times New Roman" w:hAnsi="Times New Roman"/>
          <w:sz w:val="28"/>
          <w:szCs w:val="28"/>
        </w:rPr>
        <w:t>Пункт 2.8. Раздела 2</w:t>
      </w:r>
      <w:r w:rsidR="00133036" w:rsidRPr="00971A9F">
        <w:rPr>
          <w:rFonts w:ascii="Times New Roman" w:hAnsi="Times New Roman"/>
          <w:sz w:val="28"/>
          <w:szCs w:val="28"/>
        </w:rPr>
        <w:t xml:space="preserve"> изложить в следующей редакции: </w:t>
      </w:r>
    </w:p>
    <w:p w14:paraId="620AFE4B" w14:textId="77777777" w:rsidR="00133036" w:rsidRPr="00971A9F" w:rsidRDefault="00133036" w:rsidP="00286E06">
      <w:pPr>
        <w:pStyle w:val="ConsPlusNormal"/>
        <w:ind w:firstLine="709"/>
        <w:jc w:val="both"/>
        <w:outlineLvl w:val="2"/>
        <w:rPr>
          <w:rFonts w:ascii="Times New Roman" w:hAnsi="Times New Roman" w:cs="Times New Roman"/>
          <w:sz w:val="28"/>
          <w:szCs w:val="28"/>
        </w:rPr>
      </w:pPr>
      <w:r w:rsidRPr="00971A9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ACA6879"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2.8.1. Основания для приостановления предоставления муниципальной услуги отсутствуют.</w:t>
      </w:r>
    </w:p>
    <w:p w14:paraId="2216D302"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 xml:space="preserve">2.8.2. Основаниями для предоставления отказа в предоставлении муниципальной услуги, за исключением случая рассмотрения заявления о предоставлении земельного участка для индивидуального жилищного строительства, </w:t>
      </w:r>
      <w:r w:rsidRPr="00971A9F">
        <w:rPr>
          <w:rFonts w:ascii="Times New Roman" w:hAnsi="Times New Roman" w:cs="Times New Roman"/>
          <w:sz w:val="28"/>
          <w:szCs w:val="28"/>
        </w:rPr>
        <w:lastRenderedPageBreak/>
        <w:t>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являются:</w:t>
      </w:r>
    </w:p>
    <w:p w14:paraId="60A9C087"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1) несоответствие заявления о предоставлении земельного участка без проведения торгов требованиям пункта 1 статьи 39.17 Земельного Кодекса;</w:t>
      </w:r>
    </w:p>
    <w:p w14:paraId="6B4BDBD9"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 подача заявления в иной ОМСУ;</w:t>
      </w:r>
    </w:p>
    <w:p w14:paraId="583E07BF"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3) к заявлению не приложены документы, предусмотренные пунктом 2.6.1 подраздела 2.6 настоящего раздела административного регламента.</w:t>
      </w:r>
    </w:p>
    <w:p w14:paraId="5EBC0439"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При наличии оснований для отказа в предоставлении муниципальной услуги КУМИ в течение 5 рабочих дней со дня поступления заявления возвращает заявление заявителю с указанием причины.</w:t>
      </w:r>
    </w:p>
    <w:p w14:paraId="6DFAF6BD" w14:textId="76E9422E"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2.8.3 В предоставлении муниципальной услуги отказывается в случае направления заявления по почте с прилож</w:t>
      </w:r>
      <w:r w:rsidR="009771D7">
        <w:rPr>
          <w:rFonts w:ascii="Times New Roman" w:hAnsi="Times New Roman" w:cs="Times New Roman"/>
          <w:sz w:val="28"/>
          <w:szCs w:val="28"/>
        </w:rPr>
        <w:t>ением к заявлению документов не</w:t>
      </w:r>
      <w:r w:rsidRPr="00971A9F">
        <w:rPr>
          <w:rFonts w:ascii="Times New Roman" w:hAnsi="Times New Roman" w:cs="Times New Roman"/>
          <w:sz w:val="28"/>
          <w:szCs w:val="28"/>
        </w:rPr>
        <w:t>удостоверенных в установленном законодательством порядке.</w:t>
      </w:r>
    </w:p>
    <w:p w14:paraId="4FD8B06A" w14:textId="77777777" w:rsidR="00133036" w:rsidRPr="00971A9F" w:rsidRDefault="00133036" w:rsidP="00286E06">
      <w:pPr>
        <w:pStyle w:val="ConsPlusNormal"/>
        <w:ind w:firstLine="709"/>
        <w:jc w:val="both"/>
        <w:rPr>
          <w:rFonts w:ascii="Times New Roman" w:hAnsi="Times New Roman" w:cs="Times New Roman"/>
          <w:sz w:val="28"/>
          <w:szCs w:val="28"/>
        </w:rPr>
      </w:pPr>
      <w:r w:rsidRPr="00971A9F">
        <w:rPr>
          <w:rFonts w:ascii="Times New Roman" w:hAnsi="Times New Roman" w:cs="Times New Roman"/>
          <w:sz w:val="28"/>
          <w:szCs w:val="28"/>
        </w:rPr>
        <w:t>2.8.4. Заявителю отказывается в предоставлении земельного участка при отрицательном решении по результату предоставления муниципальной услуги, по основаниям, указанным в абзаце 2 подпункта 2) пункта 2.3.1 типового административного регламента.».</w:t>
      </w:r>
    </w:p>
    <w:p w14:paraId="46F4A0CF" w14:textId="10DFDAFD" w:rsidR="00133036" w:rsidRPr="00971A9F" w:rsidRDefault="00133036" w:rsidP="00286E06">
      <w:pPr>
        <w:pStyle w:val="aa"/>
        <w:numPr>
          <w:ilvl w:val="2"/>
          <w:numId w:val="2"/>
        </w:numPr>
        <w:shd w:val="clear" w:color="auto" w:fill="auto"/>
        <w:suppressAutoHyphens/>
        <w:spacing w:line="240" w:lineRule="auto"/>
        <w:ind w:firstLine="709"/>
        <w:jc w:val="both"/>
        <w:rPr>
          <w:rFonts w:ascii="Times New Roman" w:hAnsi="Times New Roman"/>
          <w:sz w:val="28"/>
          <w:szCs w:val="28"/>
        </w:rPr>
      </w:pPr>
      <w:r w:rsidRPr="00971A9F">
        <w:rPr>
          <w:rFonts w:ascii="Times New Roman" w:hAnsi="Times New Roman"/>
          <w:sz w:val="28"/>
          <w:szCs w:val="28"/>
        </w:rPr>
        <w:lastRenderedPageBreak/>
        <w:t xml:space="preserve">Опубликовать настоящее постановление в газете «Знамя труда» и разместить на официальном сайте муниципального образования «Городской округ Ногликский» в </w:t>
      </w:r>
      <w:r w:rsidR="00046C16" w:rsidRPr="00971A9F">
        <w:rPr>
          <w:rFonts w:ascii="Times New Roman" w:hAnsi="Times New Roman"/>
          <w:sz w:val="28"/>
          <w:szCs w:val="28"/>
        </w:rPr>
        <w:t xml:space="preserve">информационно-телекоммуникационной </w:t>
      </w:r>
      <w:r w:rsidRPr="00971A9F">
        <w:rPr>
          <w:rFonts w:ascii="Times New Roman" w:hAnsi="Times New Roman"/>
          <w:sz w:val="28"/>
          <w:szCs w:val="28"/>
        </w:rPr>
        <w:t>сети «Интернет».</w:t>
      </w:r>
    </w:p>
    <w:p w14:paraId="338979BE" w14:textId="0EAC306A" w:rsidR="00E609BC" w:rsidRPr="00971A9F" w:rsidRDefault="00133036" w:rsidP="00286E06">
      <w:pPr>
        <w:ind w:firstLine="709"/>
        <w:jc w:val="both"/>
        <w:rPr>
          <w:rFonts w:ascii="Times New Roman" w:hAnsi="Times New Roman"/>
          <w:sz w:val="28"/>
          <w:szCs w:val="28"/>
        </w:rPr>
      </w:pPr>
      <w:r w:rsidRPr="00971A9F">
        <w:rPr>
          <w:rFonts w:ascii="Times New Roman" w:hAnsi="Times New Roman"/>
          <w:sz w:val="28"/>
          <w:szCs w:val="28"/>
        </w:rPr>
        <w:t xml:space="preserve">Контроль за исполнением настоящего постановления возложить на председателя </w:t>
      </w:r>
      <w:r w:rsidR="001329A6" w:rsidRPr="00971A9F">
        <w:rPr>
          <w:rFonts w:ascii="Times New Roman" w:hAnsi="Times New Roman"/>
          <w:sz w:val="28"/>
          <w:szCs w:val="28"/>
        </w:rPr>
        <w:t>к</w:t>
      </w:r>
      <w:r w:rsidRPr="00971A9F">
        <w:rPr>
          <w:rFonts w:ascii="Times New Roman" w:hAnsi="Times New Roman"/>
          <w:sz w:val="28"/>
          <w:szCs w:val="28"/>
        </w:rPr>
        <w:t xml:space="preserve">омитета по управлению муниципальным имуществом муниципального образования «Городской округ Ногликский» </w:t>
      </w:r>
      <w:r w:rsidR="00046C16" w:rsidRPr="00971A9F">
        <w:rPr>
          <w:rFonts w:ascii="Times New Roman" w:hAnsi="Times New Roman"/>
          <w:sz w:val="28"/>
          <w:szCs w:val="28"/>
        </w:rPr>
        <w:br/>
      </w:r>
      <w:r w:rsidRPr="00971A9F">
        <w:rPr>
          <w:rFonts w:ascii="Times New Roman" w:hAnsi="Times New Roman"/>
          <w:sz w:val="28"/>
          <w:szCs w:val="28"/>
        </w:rPr>
        <w:t xml:space="preserve">Рахматулину Л.В.     </w:t>
      </w:r>
    </w:p>
    <w:p w14:paraId="338979C7" w14:textId="77777777" w:rsidR="008629FA" w:rsidRPr="00971A9F" w:rsidRDefault="008629FA" w:rsidP="00286E06">
      <w:pPr>
        <w:jc w:val="both"/>
        <w:rPr>
          <w:rFonts w:ascii="Times New Roman" w:hAnsi="Times New Roman"/>
          <w:sz w:val="28"/>
          <w:szCs w:val="28"/>
        </w:rPr>
      </w:pPr>
    </w:p>
    <w:p w14:paraId="338979C8" w14:textId="77777777" w:rsidR="008629FA" w:rsidRPr="00971A9F" w:rsidRDefault="008629FA" w:rsidP="00286E06">
      <w:pPr>
        <w:spacing w:after="0" w:line="240" w:lineRule="auto"/>
        <w:jc w:val="both"/>
        <w:rPr>
          <w:rFonts w:ascii="Times New Roman" w:hAnsi="Times New Roman"/>
          <w:sz w:val="28"/>
          <w:szCs w:val="28"/>
        </w:rPr>
      </w:pPr>
      <w:r w:rsidRPr="00971A9F">
        <w:rPr>
          <w:rFonts w:ascii="Times New Roman" w:hAnsi="Times New Roman"/>
          <w:sz w:val="28"/>
          <w:szCs w:val="28"/>
        </w:rPr>
        <w:t>Мэр муниципального образования</w:t>
      </w:r>
    </w:p>
    <w:p w14:paraId="338979C9" w14:textId="124B4389" w:rsidR="008629FA" w:rsidRPr="00971A9F" w:rsidRDefault="008629FA" w:rsidP="00286E06">
      <w:pPr>
        <w:spacing w:after="0" w:line="240" w:lineRule="auto"/>
        <w:jc w:val="both"/>
        <w:rPr>
          <w:rFonts w:ascii="Times New Roman" w:hAnsi="Times New Roman"/>
          <w:sz w:val="28"/>
          <w:szCs w:val="28"/>
        </w:rPr>
      </w:pPr>
      <w:r w:rsidRPr="00971A9F">
        <w:rPr>
          <w:rFonts w:ascii="Times New Roman" w:hAnsi="Times New Roman"/>
          <w:sz w:val="28"/>
          <w:szCs w:val="28"/>
        </w:rPr>
        <w:t>«Городской округ Ногликский»</w:t>
      </w:r>
      <w:r w:rsidRPr="00971A9F">
        <w:rPr>
          <w:rFonts w:ascii="Times New Roman" w:hAnsi="Times New Roman"/>
          <w:sz w:val="28"/>
          <w:szCs w:val="28"/>
        </w:rPr>
        <w:tab/>
      </w:r>
      <w:r w:rsidRPr="00971A9F">
        <w:rPr>
          <w:rFonts w:ascii="Times New Roman" w:hAnsi="Times New Roman"/>
          <w:sz w:val="28"/>
          <w:szCs w:val="28"/>
        </w:rPr>
        <w:tab/>
      </w:r>
      <w:r w:rsidRPr="00971A9F">
        <w:rPr>
          <w:rFonts w:ascii="Times New Roman" w:hAnsi="Times New Roman"/>
          <w:sz w:val="28"/>
          <w:szCs w:val="28"/>
        </w:rPr>
        <w:tab/>
      </w:r>
      <w:r w:rsidRPr="00971A9F">
        <w:rPr>
          <w:rFonts w:ascii="Times New Roman" w:hAnsi="Times New Roman"/>
          <w:sz w:val="28"/>
          <w:szCs w:val="28"/>
        </w:rPr>
        <w:tab/>
      </w:r>
      <w:r w:rsidRPr="00971A9F">
        <w:rPr>
          <w:rFonts w:ascii="Times New Roman" w:hAnsi="Times New Roman"/>
          <w:sz w:val="28"/>
          <w:szCs w:val="28"/>
        </w:rPr>
        <w:tab/>
        <w:t xml:space="preserve">         С.В.</w:t>
      </w:r>
      <w:r w:rsidR="00133036" w:rsidRPr="00971A9F">
        <w:rPr>
          <w:rFonts w:ascii="Times New Roman" w:hAnsi="Times New Roman"/>
          <w:sz w:val="28"/>
          <w:szCs w:val="28"/>
        </w:rPr>
        <w:t xml:space="preserve"> </w:t>
      </w:r>
      <w:r w:rsidRPr="00971A9F">
        <w:rPr>
          <w:rFonts w:ascii="Times New Roman" w:hAnsi="Times New Roman"/>
          <w:sz w:val="28"/>
          <w:szCs w:val="28"/>
        </w:rPr>
        <w:t>Камелин</w:t>
      </w:r>
    </w:p>
    <w:p w14:paraId="338979CA" w14:textId="77777777" w:rsidR="008629FA" w:rsidRPr="00971A9F" w:rsidRDefault="008629FA" w:rsidP="00286E06">
      <w:pPr>
        <w:jc w:val="both"/>
        <w:rPr>
          <w:rFonts w:ascii="Times New Roman" w:hAnsi="Times New Roman"/>
          <w:sz w:val="28"/>
          <w:szCs w:val="28"/>
        </w:rPr>
      </w:pPr>
    </w:p>
    <w:p w14:paraId="338979CB" w14:textId="77777777" w:rsidR="008629FA" w:rsidRPr="00971A9F" w:rsidRDefault="008629FA" w:rsidP="00286E06">
      <w:pPr>
        <w:jc w:val="both"/>
        <w:rPr>
          <w:rFonts w:ascii="Times New Roman" w:hAnsi="Times New Roman"/>
          <w:sz w:val="28"/>
          <w:szCs w:val="28"/>
        </w:rPr>
      </w:pPr>
    </w:p>
    <w:p w14:paraId="338979CC" w14:textId="77777777" w:rsidR="008629FA" w:rsidRPr="00971A9F" w:rsidRDefault="008629FA" w:rsidP="00286E06">
      <w:pPr>
        <w:jc w:val="both"/>
        <w:rPr>
          <w:rFonts w:ascii="Times New Roman" w:hAnsi="Times New Roman"/>
          <w:sz w:val="28"/>
          <w:szCs w:val="28"/>
        </w:rPr>
      </w:pPr>
    </w:p>
    <w:p w14:paraId="338979CD" w14:textId="77777777" w:rsidR="008629FA" w:rsidRPr="00971A9F" w:rsidRDefault="008629FA" w:rsidP="00286E06">
      <w:pPr>
        <w:ind w:firstLine="709"/>
        <w:jc w:val="both"/>
        <w:rPr>
          <w:rFonts w:ascii="Times New Roman" w:hAnsi="Times New Roman"/>
          <w:sz w:val="28"/>
          <w:szCs w:val="28"/>
        </w:rPr>
      </w:pPr>
    </w:p>
    <w:p w14:paraId="338979CE" w14:textId="77777777" w:rsidR="008629FA" w:rsidRPr="00971A9F" w:rsidRDefault="008629FA" w:rsidP="00286E06">
      <w:pPr>
        <w:spacing w:after="0" w:line="240" w:lineRule="auto"/>
        <w:ind w:firstLine="709"/>
        <w:jc w:val="both"/>
        <w:rPr>
          <w:rFonts w:ascii="Times New Roman" w:hAnsi="Times New Roman"/>
          <w:sz w:val="28"/>
          <w:szCs w:val="28"/>
        </w:rPr>
      </w:pPr>
    </w:p>
    <w:sectPr w:rsidR="008629FA" w:rsidRPr="00971A9F" w:rsidSect="00971A9F">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979D3" w14:textId="77777777" w:rsidR="00364F8F" w:rsidRDefault="00364F8F" w:rsidP="00AE5C63">
      <w:pPr>
        <w:spacing w:after="0" w:line="240" w:lineRule="auto"/>
      </w:pPr>
      <w:r>
        <w:separator/>
      </w:r>
    </w:p>
  </w:endnote>
  <w:endnote w:type="continuationSeparator" w:id="0">
    <w:p w14:paraId="338979D4" w14:textId="77777777" w:rsidR="00364F8F" w:rsidRDefault="00364F8F" w:rsidP="00AE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979D5" w14:textId="63061B5F" w:rsidR="00AE5C63" w:rsidRDefault="00AE5C63" w:rsidP="00AE5C63">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979D1" w14:textId="77777777" w:rsidR="00364F8F" w:rsidRDefault="00364F8F" w:rsidP="00AE5C63">
      <w:pPr>
        <w:spacing w:after="0" w:line="240" w:lineRule="auto"/>
      </w:pPr>
      <w:r>
        <w:separator/>
      </w:r>
    </w:p>
  </w:footnote>
  <w:footnote w:type="continuationSeparator" w:id="0">
    <w:p w14:paraId="338979D2" w14:textId="77777777" w:rsidR="00364F8F" w:rsidRDefault="00364F8F" w:rsidP="00AE5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533837"/>
      <w:docPartObj>
        <w:docPartGallery w:val="Page Numbers (Top of Page)"/>
        <w:docPartUnique/>
      </w:docPartObj>
    </w:sdtPr>
    <w:sdtEndPr/>
    <w:sdtContent>
      <w:p w14:paraId="7E003607" w14:textId="62A75A9B" w:rsidR="00971A9F" w:rsidRDefault="00971A9F">
        <w:pPr>
          <w:pStyle w:val="a4"/>
          <w:jc w:val="center"/>
        </w:pPr>
        <w:r>
          <w:fldChar w:fldCharType="begin"/>
        </w:r>
        <w:r>
          <w:instrText>PAGE   \* MERGEFORMAT</w:instrText>
        </w:r>
        <w:r>
          <w:fldChar w:fldCharType="separate"/>
        </w:r>
        <w:r w:rsidR="00C1447E">
          <w:rPr>
            <w:noProof/>
          </w:rPr>
          <w:t>6</w:t>
        </w:r>
        <w:r>
          <w:fldChar w:fldCharType="end"/>
        </w:r>
      </w:p>
    </w:sdtContent>
  </w:sdt>
  <w:p w14:paraId="1850A798" w14:textId="77777777" w:rsidR="00971A9F" w:rsidRDefault="00971A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88082F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10CB6065"/>
    <w:multiLevelType w:val="multilevel"/>
    <w:tmpl w:val="85F68E0A"/>
    <w:lvl w:ilvl="0">
      <w:start w:val="1"/>
      <w:numFmt w:val="decimal"/>
      <w:lvlText w:val="%1."/>
      <w:lvlJc w:val="left"/>
      <w:pPr>
        <w:ind w:left="450" w:hanging="45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FFF490A"/>
    <w:multiLevelType w:val="multilevel"/>
    <w:tmpl w:val="6D0E3C70"/>
    <w:lvl w:ilvl="0">
      <w:start w:val="1"/>
      <w:numFmt w:val="decimal"/>
      <w:lvlText w:val="%1."/>
      <w:lvlJc w:val="left"/>
      <w:pPr>
        <w:ind w:left="450" w:hanging="450"/>
      </w:pPr>
      <w:rPr>
        <w:rFonts w:hint="default"/>
      </w:rPr>
    </w:lvl>
    <w:lvl w:ilvl="1">
      <w:start w:val="3"/>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49"/>
    <w:rsid w:val="00006513"/>
    <w:rsid w:val="00042469"/>
    <w:rsid w:val="00046C16"/>
    <w:rsid w:val="00053BD0"/>
    <w:rsid w:val="001329A6"/>
    <w:rsid w:val="00133036"/>
    <w:rsid w:val="00185FEC"/>
    <w:rsid w:val="001E1F9F"/>
    <w:rsid w:val="00286E06"/>
    <w:rsid w:val="002E5832"/>
    <w:rsid w:val="00364F8F"/>
    <w:rsid w:val="00520CBF"/>
    <w:rsid w:val="00560BA8"/>
    <w:rsid w:val="006522A6"/>
    <w:rsid w:val="006876E5"/>
    <w:rsid w:val="008629FA"/>
    <w:rsid w:val="008D0054"/>
    <w:rsid w:val="00971A9F"/>
    <w:rsid w:val="009771D7"/>
    <w:rsid w:val="00987DB5"/>
    <w:rsid w:val="00995FA3"/>
    <w:rsid w:val="00AC72C8"/>
    <w:rsid w:val="00AD5B4E"/>
    <w:rsid w:val="00AE4FC7"/>
    <w:rsid w:val="00AE5C63"/>
    <w:rsid w:val="00B10ED9"/>
    <w:rsid w:val="00B25688"/>
    <w:rsid w:val="00C02849"/>
    <w:rsid w:val="00C1447E"/>
    <w:rsid w:val="00C85AEA"/>
    <w:rsid w:val="00CC3D88"/>
    <w:rsid w:val="00D12794"/>
    <w:rsid w:val="00D67BD8"/>
    <w:rsid w:val="00DF7897"/>
    <w:rsid w:val="00E37B8A"/>
    <w:rsid w:val="00E609BC"/>
    <w:rsid w:val="00EA0EFF"/>
    <w:rsid w:val="00F8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79B4"/>
  <w15:chartTrackingRefBased/>
  <w15:docId w15:val="{AE18809B-D36C-443B-8EE1-DCA9E259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7BD8"/>
    <w:rPr>
      <w:color w:val="808080"/>
    </w:rPr>
  </w:style>
  <w:style w:type="paragraph" w:styleId="a4">
    <w:name w:val="header"/>
    <w:basedOn w:val="a"/>
    <w:link w:val="a5"/>
    <w:uiPriority w:val="99"/>
    <w:unhideWhenUsed/>
    <w:rsid w:val="00AE5C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5C63"/>
    <w:rPr>
      <w:sz w:val="22"/>
      <w:szCs w:val="22"/>
      <w:lang w:eastAsia="en-US"/>
    </w:rPr>
  </w:style>
  <w:style w:type="paragraph" w:styleId="a6">
    <w:name w:val="footer"/>
    <w:basedOn w:val="a"/>
    <w:link w:val="a7"/>
    <w:uiPriority w:val="99"/>
    <w:unhideWhenUsed/>
    <w:rsid w:val="00AE5C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5C63"/>
    <w:rPr>
      <w:sz w:val="22"/>
      <w:szCs w:val="22"/>
      <w:lang w:eastAsia="en-US"/>
    </w:rPr>
  </w:style>
  <w:style w:type="character" w:customStyle="1" w:styleId="3">
    <w:name w:val="Основной текст (3)_"/>
    <w:link w:val="30"/>
    <w:rsid w:val="00133036"/>
    <w:rPr>
      <w:rFonts w:ascii="Times New Roman" w:hAnsi="Times New Roman"/>
      <w:b/>
      <w:bCs/>
      <w:sz w:val="26"/>
      <w:szCs w:val="26"/>
      <w:shd w:val="clear" w:color="auto" w:fill="FFFFFF"/>
    </w:rPr>
  </w:style>
  <w:style w:type="paragraph" w:customStyle="1" w:styleId="30">
    <w:name w:val="Основной текст (3)"/>
    <w:basedOn w:val="a"/>
    <w:link w:val="3"/>
    <w:rsid w:val="00133036"/>
    <w:pPr>
      <w:shd w:val="clear" w:color="auto" w:fill="FFFFFF"/>
      <w:spacing w:before="300" w:after="840" w:line="293" w:lineRule="exact"/>
      <w:jc w:val="both"/>
    </w:pPr>
    <w:rPr>
      <w:rFonts w:ascii="Times New Roman" w:hAnsi="Times New Roman"/>
      <w:b/>
      <w:bCs/>
      <w:sz w:val="26"/>
      <w:szCs w:val="26"/>
      <w:lang w:eastAsia="ru-RU"/>
    </w:rPr>
  </w:style>
  <w:style w:type="paragraph" w:styleId="a8">
    <w:name w:val="List Paragraph"/>
    <w:basedOn w:val="a"/>
    <w:uiPriority w:val="34"/>
    <w:qFormat/>
    <w:rsid w:val="00133036"/>
    <w:pPr>
      <w:spacing w:after="200" w:line="276" w:lineRule="auto"/>
      <w:ind w:left="720"/>
      <w:contextualSpacing/>
    </w:pPr>
  </w:style>
  <w:style w:type="character" w:customStyle="1" w:styleId="a9">
    <w:name w:val="Основной текст Знак"/>
    <w:link w:val="aa"/>
    <w:rsid w:val="00133036"/>
    <w:rPr>
      <w:sz w:val="25"/>
      <w:szCs w:val="25"/>
      <w:shd w:val="clear" w:color="auto" w:fill="FFFFFF"/>
    </w:rPr>
  </w:style>
  <w:style w:type="paragraph" w:styleId="aa">
    <w:name w:val="Body Text"/>
    <w:basedOn w:val="a"/>
    <w:link w:val="a9"/>
    <w:rsid w:val="00133036"/>
    <w:pPr>
      <w:shd w:val="clear" w:color="auto" w:fill="FFFFFF"/>
      <w:spacing w:after="0" w:line="240" w:lineRule="atLeast"/>
      <w:jc w:val="center"/>
    </w:pPr>
    <w:rPr>
      <w:sz w:val="25"/>
      <w:szCs w:val="25"/>
      <w:lang w:eastAsia="ru-RU"/>
    </w:rPr>
  </w:style>
  <w:style w:type="character" w:customStyle="1" w:styleId="1">
    <w:name w:val="Основной текст Знак1"/>
    <w:basedOn w:val="a0"/>
    <w:uiPriority w:val="99"/>
    <w:semiHidden/>
    <w:rsid w:val="00133036"/>
    <w:rPr>
      <w:sz w:val="22"/>
      <w:szCs w:val="22"/>
      <w:lang w:eastAsia="en-US"/>
    </w:rPr>
  </w:style>
  <w:style w:type="paragraph" w:customStyle="1" w:styleId="ConsPlusNormal">
    <w:name w:val="ConsPlusNormal"/>
    <w:link w:val="ConsPlusNormal0"/>
    <w:rsid w:val="00133036"/>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133036"/>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dina\Desktop\&#1047;&#1072;&#1103;&#1074;&#1082;&#1072;%20&#1074;%20&#1057;&#1069;&#1044;\&#1055;&#1086;&#1089;&#1090;&#1072;&#1085;&#1086;&#1074;&#1083;&#1077;&#1085;&#1080;&#1077;%20&#1072;&#1076;&#1084;&#1080;&#1085;&#1080;&#1089;&#1090;&#1088;&#1072;&#1094;&#1080;&#108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9C25B60CD3406D938350073C2B2D7B"/>
        <w:category>
          <w:name w:val="Общие"/>
          <w:gallery w:val="placeholder"/>
        </w:category>
        <w:types>
          <w:type w:val="bbPlcHdr"/>
        </w:types>
        <w:behaviors>
          <w:behavior w:val="content"/>
        </w:behaviors>
        <w:guid w:val="{C1A3AA3A-AF73-4BC5-91A4-4866B53219FD}"/>
      </w:docPartPr>
      <w:docPartBody>
        <w:p w:rsidR="00246CA0" w:rsidRDefault="00246CA0" w:rsidP="00246CA0">
          <w:pPr>
            <w:pStyle w:val="7B9C25B60CD3406D938350073C2B2D7B1"/>
          </w:pPr>
          <w:r w:rsidRPr="00585DF4">
            <w:rPr>
              <w:sz w:val="26"/>
              <w:szCs w:val="26"/>
            </w:rPr>
            <w:t>_</w:t>
          </w:r>
          <w:r w:rsidRPr="001332E4">
            <w:rPr>
              <w:sz w:val="26"/>
              <w:szCs w:val="26"/>
            </w:rPr>
            <w:t>Дата подписания</w:t>
          </w:r>
          <w:r w:rsidRPr="00585DF4">
            <w:rPr>
              <w:sz w:val="26"/>
              <w:szCs w:val="26"/>
            </w:rPr>
            <w:t>_</w:t>
          </w:r>
        </w:p>
      </w:docPartBody>
    </w:docPart>
    <w:docPart>
      <w:docPartPr>
        <w:name w:val="C27CA7C5837D4C6997F84EE248ACE465"/>
        <w:category>
          <w:name w:val="Общие"/>
          <w:gallery w:val="placeholder"/>
        </w:category>
        <w:types>
          <w:type w:val="bbPlcHdr"/>
        </w:types>
        <w:behaviors>
          <w:behavior w:val="content"/>
        </w:behaviors>
        <w:guid w:val="{FF3CCB9B-CF89-4D8C-B955-189996163608}"/>
      </w:docPartPr>
      <w:docPartBody>
        <w:p w:rsidR="00246CA0" w:rsidRDefault="00246CA0" w:rsidP="00246CA0">
          <w:pPr>
            <w:pStyle w:val="C27CA7C5837D4C6997F84EE248ACE4651"/>
          </w:pPr>
          <w:r w:rsidRPr="00A82DB4">
            <w:rPr>
              <w:sz w:val="26"/>
              <w:szCs w:val="26"/>
            </w:rPr>
            <w:t>_</w:t>
          </w:r>
          <w:r>
            <w:rPr>
              <w:sz w:val="26"/>
              <w:szCs w:val="26"/>
            </w:rPr>
            <w:t>Номер документа</w:t>
          </w:r>
          <w:r w:rsidRPr="00A82DB4">
            <w:rPr>
              <w:sz w:val="26"/>
              <w:szCs w:val="26"/>
            </w:rPr>
            <w:t>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04"/>
    <w:rsid w:val="00246CA0"/>
    <w:rsid w:val="004B4044"/>
    <w:rsid w:val="008C678B"/>
    <w:rsid w:val="00C95804"/>
    <w:rsid w:val="00CF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6CA0"/>
    <w:rPr>
      <w:color w:val="808080"/>
    </w:rPr>
  </w:style>
  <w:style w:type="paragraph" w:customStyle="1" w:styleId="AEB4338F73834664BF71086DD92EE414">
    <w:name w:val="AEB4338F73834664BF71086DD92EE414"/>
    <w:rsid w:val="004B4044"/>
  </w:style>
  <w:style w:type="paragraph" w:customStyle="1" w:styleId="7B9C25B60CD3406D938350073C2B2D7B">
    <w:name w:val="7B9C25B60CD3406D938350073C2B2D7B"/>
    <w:rsid w:val="004B4044"/>
  </w:style>
  <w:style w:type="paragraph" w:customStyle="1" w:styleId="C27CA7C5837D4C6997F84EE248ACE465">
    <w:name w:val="C27CA7C5837D4C6997F84EE248ACE465"/>
    <w:rsid w:val="004B4044"/>
  </w:style>
  <w:style w:type="paragraph" w:customStyle="1" w:styleId="C2DD70048AD34CF4AD6BEF08B52446E6">
    <w:name w:val="C2DD70048AD34CF4AD6BEF08B52446E6"/>
    <w:rsid w:val="004B4044"/>
  </w:style>
  <w:style w:type="paragraph" w:customStyle="1" w:styleId="7B9C25B60CD3406D938350073C2B2D7B1">
    <w:name w:val="7B9C25B60CD3406D938350073C2B2D7B1"/>
    <w:rsid w:val="00246CA0"/>
    <w:rPr>
      <w:rFonts w:ascii="Calibri" w:eastAsia="Calibri" w:hAnsi="Calibri" w:cs="Times New Roman"/>
      <w:lang w:eastAsia="en-US"/>
    </w:rPr>
  </w:style>
  <w:style w:type="paragraph" w:customStyle="1" w:styleId="C27CA7C5837D4C6997F84EE248ACE4651">
    <w:name w:val="C27CA7C5837D4C6997F84EE248ACE4651"/>
    <w:rsid w:val="00246CA0"/>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0</TotalTime>
  <Pages>8</Pages>
  <Words>2948</Words>
  <Characters>16805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С. Дюндина</dc:creator>
  <cp:keywords/>
  <dc:description/>
  <cp:lastModifiedBy>Анна А. Терехова</cp:lastModifiedBy>
  <cp:revision>2</cp:revision>
  <dcterms:created xsi:type="dcterms:W3CDTF">2020-12-11T04:07:00Z</dcterms:created>
  <dcterms:modified xsi:type="dcterms:W3CDTF">2020-12-11T04:07:00Z</dcterms:modified>
</cp:coreProperties>
</file>