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9AD9B2E" w14:textId="77777777" w:rsidTr="00987DB5">
        <w:tc>
          <w:tcPr>
            <w:tcW w:w="9498" w:type="dxa"/>
          </w:tcPr>
          <w:p w14:paraId="19AD9B2A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D9B45" wp14:editId="19AD9B46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D9B2B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9AD9B2C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9AD9B2D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9AD9B2F" w14:textId="773AAA66" w:rsidR="0033636C" w:rsidRPr="000F1C87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F1C8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A13246">
            <w:rPr>
              <w:rFonts w:ascii="Times New Roman" w:hAnsi="Times New Roman"/>
              <w:sz w:val="28"/>
              <w:szCs w:val="28"/>
            </w:rPr>
            <w:t>29 января 2021 года</w:t>
          </w:r>
        </w:sdtContent>
      </w:sdt>
      <w:r w:rsidRPr="000F1C8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bookmarkStart w:id="0" w:name="_GoBack"/>
          <w:r w:rsidR="00A13246" w:rsidRPr="00A13246">
            <w:rPr>
              <w:rFonts w:ascii="Times New Roman" w:hAnsi="Times New Roman"/>
              <w:sz w:val="28"/>
              <w:szCs w:val="28"/>
            </w:rPr>
            <w:t>37</w:t>
          </w:r>
          <w:bookmarkEnd w:id="0"/>
        </w:sdtContent>
      </w:sdt>
    </w:p>
    <w:p w14:paraId="19AD9B30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9AD9B32" w14:textId="244F0E40" w:rsidR="00185FEC" w:rsidRPr="000F1C87" w:rsidRDefault="000F1C87" w:rsidP="004A72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продлении статуса «Социальный магазин»</w:t>
      </w:r>
    </w:p>
    <w:p w14:paraId="02BD6C60" w14:textId="5E681652" w:rsidR="00DB49B7" w:rsidRDefault="00605613" w:rsidP="000F1C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</w:t>
      </w:r>
      <w:r w:rsidR="004A726E">
        <w:rPr>
          <w:rFonts w:ascii="Times New Roman" w:hAnsi="Times New Roman"/>
          <w:sz w:val="28"/>
          <w:szCs w:val="28"/>
        </w:rPr>
        <w:t>ым законом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«Городской округ Ногликский»</w:t>
      </w:r>
      <w:r w:rsidR="00DB49B7">
        <w:rPr>
          <w:rFonts w:ascii="Times New Roman" w:hAnsi="Times New Roman"/>
          <w:sz w:val="28"/>
          <w:szCs w:val="28"/>
        </w:rPr>
        <w:t xml:space="preserve"> от 07.04.2016 № 283 (</w:t>
      </w:r>
      <w:r>
        <w:rPr>
          <w:rFonts w:ascii="Times New Roman" w:hAnsi="Times New Roman"/>
          <w:sz w:val="28"/>
          <w:szCs w:val="28"/>
        </w:rPr>
        <w:t>в редакции от 13.03.2019 № 153) «О присвоении статуса «Социальный магазин» стационарным объектам розничной торговли», руководствуясь ст. 36 Устава</w:t>
      </w:r>
      <w:r w:rsidR="0057073F">
        <w:rPr>
          <w:rFonts w:ascii="Times New Roman" w:hAnsi="Times New Roman"/>
          <w:sz w:val="28"/>
          <w:szCs w:val="28"/>
        </w:rPr>
        <w:t xml:space="preserve"> муниципального образования «Городской  округ Ногликский», </w:t>
      </w:r>
      <w:r w:rsidR="00DB49B7">
        <w:rPr>
          <w:rFonts w:ascii="Times New Roman" w:hAnsi="Times New Roman"/>
          <w:sz w:val="28"/>
          <w:szCs w:val="28"/>
        </w:rPr>
        <w:t xml:space="preserve">протоколом заседания комиссии по присвоению статуса социального магазина на территории муниципального образования «Городской округ Ногликский» от 28.01.2021 № 2, администрация муниципального образования «Городской округ Ногликский» </w:t>
      </w:r>
      <w:r w:rsidR="00DB49B7" w:rsidRPr="00DB49B7">
        <w:rPr>
          <w:rFonts w:ascii="Times New Roman" w:hAnsi="Times New Roman"/>
          <w:b/>
          <w:sz w:val="28"/>
          <w:szCs w:val="28"/>
        </w:rPr>
        <w:t>ПОСТАНОВЛЯЕТ</w:t>
      </w:r>
      <w:r w:rsidR="00DB49B7">
        <w:rPr>
          <w:rFonts w:ascii="Times New Roman" w:hAnsi="Times New Roman"/>
          <w:sz w:val="28"/>
          <w:szCs w:val="28"/>
        </w:rPr>
        <w:t>:</w:t>
      </w:r>
    </w:p>
    <w:p w14:paraId="19AD9B34" w14:textId="0E1A2AB9" w:rsidR="00E609BC" w:rsidRDefault="00DB49B7" w:rsidP="000F1C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 01 февраля 2021 года по 01 февраля 2022 года действие статуса «Социальный магазин»</w:t>
      </w:r>
      <w:r w:rsidR="00605613" w:rsidRPr="00DB49B7">
        <w:rPr>
          <w:rFonts w:ascii="Times New Roman" w:hAnsi="Times New Roman"/>
          <w:vanish/>
          <w:sz w:val="28"/>
          <w:szCs w:val="28"/>
        </w:rPr>
        <w:t>оРР</w:t>
      </w:r>
      <w:r>
        <w:rPr>
          <w:rFonts w:ascii="Times New Roman" w:hAnsi="Times New Roman"/>
          <w:sz w:val="28"/>
          <w:szCs w:val="28"/>
        </w:rPr>
        <w:t xml:space="preserve"> объекту розничной торговли – магазин «</w:t>
      </w:r>
      <w:r w:rsidR="00465A04">
        <w:rPr>
          <w:rFonts w:ascii="Times New Roman" w:hAnsi="Times New Roman"/>
          <w:sz w:val="28"/>
          <w:szCs w:val="28"/>
        </w:rPr>
        <w:t xml:space="preserve">Визит» (ИП Преженникова А.А.), адрес месторасположения объекта: </w:t>
      </w:r>
      <w:r w:rsidR="000F1C87">
        <w:rPr>
          <w:rFonts w:ascii="Times New Roman" w:hAnsi="Times New Roman"/>
          <w:sz w:val="28"/>
          <w:szCs w:val="28"/>
        </w:rPr>
        <w:br/>
      </w:r>
      <w:r w:rsidR="00465A04">
        <w:rPr>
          <w:rFonts w:ascii="Times New Roman" w:hAnsi="Times New Roman"/>
          <w:sz w:val="28"/>
          <w:szCs w:val="28"/>
        </w:rPr>
        <w:t>пгт. Ноглики, ул. Советская, дом 6, павильон 1.</w:t>
      </w:r>
    </w:p>
    <w:p w14:paraId="11ECD4B1" w14:textId="34A325E1" w:rsidR="00465A04" w:rsidRDefault="00465A04" w:rsidP="000F1C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дополнительное соглашение об изменении сроков действия к соглашению от 31.01.2020 № 1 о сотрудничестве с индивидуальным предп</w:t>
      </w:r>
      <w:r w:rsidR="004A726E">
        <w:rPr>
          <w:rFonts w:ascii="Times New Roman" w:hAnsi="Times New Roman"/>
          <w:sz w:val="28"/>
          <w:szCs w:val="28"/>
        </w:rPr>
        <w:t xml:space="preserve">ринимателем Преженниковой А.А. </w:t>
      </w:r>
    </w:p>
    <w:p w14:paraId="384EDC1C" w14:textId="25EE891D" w:rsidR="00465A04" w:rsidRDefault="00465A04" w:rsidP="000F1C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«Знамя труда» и разместить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«Городской округ Ногликский» в информационно-телекоммуникационной сети «Интернет».</w:t>
      </w:r>
    </w:p>
    <w:p w14:paraId="19AD9B3C" w14:textId="54043C41" w:rsidR="008629FA" w:rsidRPr="00D82668" w:rsidRDefault="00D82668" w:rsidP="000F1C8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668">
        <w:rPr>
          <w:rFonts w:ascii="Times New Roman" w:hAnsi="Times New Roman"/>
          <w:sz w:val="28"/>
          <w:szCs w:val="28"/>
        </w:rPr>
        <w:t xml:space="preserve">Ответственным за исполнение настоящего постановления назначить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0F1C87">
        <w:rPr>
          <w:rFonts w:ascii="Times New Roman" w:hAnsi="Times New Roman"/>
          <w:sz w:val="28"/>
          <w:szCs w:val="28"/>
        </w:rPr>
        <w:br/>
      </w:r>
      <w:r w:rsidRPr="00D82668">
        <w:rPr>
          <w:rFonts w:ascii="Times New Roman" w:hAnsi="Times New Roman"/>
          <w:sz w:val="28"/>
          <w:szCs w:val="28"/>
        </w:rPr>
        <w:t>(Кононенко Г.В.).</w:t>
      </w:r>
    </w:p>
    <w:p w14:paraId="19AD9B3D" w14:textId="77777777" w:rsidR="008629FA" w:rsidRPr="00D12794" w:rsidRDefault="008629FA" w:rsidP="000F1C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D9B3E" w14:textId="77777777" w:rsidR="008629FA" w:rsidRDefault="008629FA" w:rsidP="000F1C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19AD9B44" w14:textId="3EDA606C" w:rsidR="008629FA" w:rsidRPr="008629FA" w:rsidRDefault="008629FA" w:rsidP="000F1C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</w:t>
      </w:r>
      <w:r w:rsidR="000F1C87">
        <w:rPr>
          <w:rFonts w:ascii="Times New Roman" w:hAnsi="Times New Roman"/>
          <w:sz w:val="28"/>
          <w:szCs w:val="28"/>
        </w:rPr>
        <w:t xml:space="preserve"> округ Ногликский»</w:t>
      </w:r>
      <w:r w:rsidR="000F1C87">
        <w:rPr>
          <w:rFonts w:ascii="Times New Roman" w:hAnsi="Times New Roman"/>
          <w:sz w:val="28"/>
          <w:szCs w:val="28"/>
        </w:rPr>
        <w:tab/>
      </w:r>
      <w:r w:rsidR="000F1C87">
        <w:rPr>
          <w:rFonts w:ascii="Times New Roman" w:hAnsi="Times New Roman"/>
          <w:sz w:val="28"/>
          <w:szCs w:val="28"/>
        </w:rPr>
        <w:tab/>
      </w:r>
      <w:r w:rsidR="000F1C87">
        <w:rPr>
          <w:rFonts w:ascii="Times New Roman" w:hAnsi="Times New Roman"/>
          <w:sz w:val="28"/>
          <w:szCs w:val="28"/>
        </w:rPr>
        <w:tab/>
      </w:r>
      <w:r w:rsidR="000F1C87">
        <w:rPr>
          <w:rFonts w:ascii="Times New Roman" w:hAnsi="Times New Roman"/>
          <w:sz w:val="28"/>
          <w:szCs w:val="28"/>
        </w:rPr>
        <w:tab/>
      </w:r>
      <w:r w:rsidR="000F1C87">
        <w:rPr>
          <w:rFonts w:ascii="Times New Roman" w:hAnsi="Times New Roman"/>
          <w:sz w:val="28"/>
          <w:szCs w:val="28"/>
        </w:rPr>
        <w:tab/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0F1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0F1C87">
      <w:foot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D9B49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19AD9B4A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9B4B" w14:textId="62B6BB4F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D9B47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19AD9B48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A001B"/>
    <w:multiLevelType w:val="hybridMultilevel"/>
    <w:tmpl w:val="95C63D62"/>
    <w:lvl w:ilvl="0" w:tplc="E572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F1C87"/>
    <w:rsid w:val="00185FEC"/>
    <w:rsid w:val="001E1F9F"/>
    <w:rsid w:val="002003DC"/>
    <w:rsid w:val="0033636C"/>
    <w:rsid w:val="003415E5"/>
    <w:rsid w:val="003E4257"/>
    <w:rsid w:val="00465A04"/>
    <w:rsid w:val="004A726E"/>
    <w:rsid w:val="00520CBF"/>
    <w:rsid w:val="0057073F"/>
    <w:rsid w:val="00605613"/>
    <w:rsid w:val="00636C67"/>
    <w:rsid w:val="008629FA"/>
    <w:rsid w:val="00987DB5"/>
    <w:rsid w:val="00A13246"/>
    <w:rsid w:val="00AC72C8"/>
    <w:rsid w:val="00B10ED9"/>
    <w:rsid w:val="00B17A8C"/>
    <w:rsid w:val="00B25688"/>
    <w:rsid w:val="00C02849"/>
    <w:rsid w:val="00D12794"/>
    <w:rsid w:val="00D67BD8"/>
    <w:rsid w:val="00D82668"/>
    <w:rsid w:val="00DB49B7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9B2A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B49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C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8C0BF4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8C0BF4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8C0BF4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D40F-4616-4D9C-9A35-632FF9A2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2021-01-31T23:35:00Z</cp:lastPrinted>
  <dcterms:created xsi:type="dcterms:W3CDTF">2021-01-31T23:36:00Z</dcterms:created>
  <dcterms:modified xsi:type="dcterms:W3CDTF">2021-01-31T23:36:00Z</dcterms:modified>
</cp:coreProperties>
</file>