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413048DE" w14:textId="19C1A5D9" w:rsidR="00821E99" w:rsidRPr="00D304BD" w:rsidRDefault="00821E99" w:rsidP="00821E99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74683134" w14:textId="77777777" w:rsidR="00821E99" w:rsidRPr="00D304BD" w:rsidRDefault="00821E99" w:rsidP="00821E99">
      <w:pPr>
        <w:jc w:val="center"/>
        <w:rPr>
          <w:sz w:val="28"/>
          <w:szCs w:val="28"/>
        </w:rPr>
        <w:sectPr w:rsidR="00821E99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C349FCF" w14:textId="77777777" w:rsidR="00821E99" w:rsidRDefault="00821E99" w:rsidP="00821E99">
      <w:pPr>
        <w:jc w:val="center"/>
        <w:rPr>
          <w:sz w:val="28"/>
          <w:szCs w:val="28"/>
        </w:rPr>
      </w:pPr>
      <w:bookmarkStart w:id="2" w:name="type_doc"/>
      <w:r w:rsidRPr="00DC2988">
        <w:rPr>
          <w:sz w:val="28"/>
          <w:szCs w:val="28"/>
        </w:rPr>
        <w:lastRenderedPageBreak/>
        <w:t xml:space="preserve"> </w:t>
      </w:r>
      <w:bookmarkEnd w:id="2"/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br/>
        <w:t>муниципального образования</w:t>
      </w:r>
    </w:p>
    <w:p w14:paraId="69E3B538" w14:textId="77777777" w:rsidR="00821E99" w:rsidRPr="009C63DB" w:rsidRDefault="00821E99" w:rsidP="00821E99">
      <w:pPr>
        <w:jc w:val="center"/>
        <w:rPr>
          <w:sz w:val="28"/>
          <w:szCs w:val="28"/>
        </w:rPr>
        <w:sectPr w:rsidR="00821E99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«Городской округ Ногликский»</w:t>
      </w:r>
    </w:p>
    <w:p w14:paraId="5FAC0A32" w14:textId="77777777" w:rsidR="00821E99" w:rsidRPr="009C63DB" w:rsidRDefault="00821E99" w:rsidP="00821E99">
      <w:pPr>
        <w:rPr>
          <w:sz w:val="28"/>
          <w:szCs w:val="28"/>
        </w:rPr>
        <w:sectPr w:rsidR="00821E99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1"/>
        <w:gridCol w:w="535"/>
        <w:gridCol w:w="828"/>
      </w:tblGrid>
      <w:tr w:rsidR="00821E99" w14:paraId="32A822C4" w14:textId="77777777" w:rsidTr="00821E99">
        <w:trPr>
          <w:trHeight w:val="80"/>
        </w:trPr>
        <w:tc>
          <w:tcPr>
            <w:tcW w:w="479" w:type="dxa"/>
          </w:tcPr>
          <w:p w14:paraId="66100CBC" w14:textId="77777777" w:rsidR="00821E99" w:rsidRDefault="00821E99" w:rsidP="00C0477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2781" w:type="dxa"/>
            <w:tcBorders>
              <w:bottom w:val="single" w:sz="4" w:space="0" w:color="auto"/>
            </w:tcBorders>
          </w:tcPr>
          <w:p w14:paraId="10C569B5" w14:textId="77777777" w:rsidR="00821E99" w:rsidRDefault="00821E99" w:rsidP="00C04774">
            <w:pPr>
              <w:rPr>
                <w:sz w:val="28"/>
                <w:szCs w:val="28"/>
              </w:rPr>
            </w:pPr>
            <w:bookmarkStart w:id="3" w:name="ТекстовоеПоле3"/>
            <w:bookmarkEnd w:id="3"/>
            <w:r>
              <w:rPr>
                <w:sz w:val="28"/>
                <w:szCs w:val="28"/>
              </w:rPr>
              <w:t>04 марта 2021 года</w:t>
            </w:r>
          </w:p>
        </w:tc>
        <w:tc>
          <w:tcPr>
            <w:tcW w:w="535" w:type="dxa"/>
          </w:tcPr>
          <w:p w14:paraId="0074FD54" w14:textId="77777777" w:rsidR="00821E99" w:rsidRDefault="00821E99" w:rsidP="00C0477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14:paraId="23273850" w14:textId="77777777" w:rsidR="00821E99" w:rsidRDefault="00821E99" w:rsidP="00C04774">
            <w:pPr>
              <w:rPr>
                <w:sz w:val="28"/>
                <w:szCs w:val="28"/>
              </w:rPr>
            </w:pPr>
            <w:bookmarkStart w:id="4" w:name="ТекстовоеПоле4"/>
            <w:bookmarkEnd w:id="4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119</w:t>
            </w:r>
          </w:p>
        </w:tc>
      </w:tr>
    </w:tbl>
    <w:p w14:paraId="774A860A" w14:textId="77777777" w:rsidR="00821E99" w:rsidRPr="00A37078" w:rsidRDefault="00821E99" w:rsidP="00821E99">
      <w:pPr>
        <w:jc w:val="center"/>
        <w:rPr>
          <w:sz w:val="2"/>
          <w:szCs w:val="2"/>
        </w:rPr>
      </w:pPr>
    </w:p>
    <w:p w14:paraId="0105251C" w14:textId="77777777" w:rsidR="00821E99" w:rsidRPr="009C63DB" w:rsidRDefault="00821E99" w:rsidP="00821E99">
      <w:pPr>
        <w:jc w:val="center"/>
        <w:rPr>
          <w:sz w:val="28"/>
          <w:szCs w:val="28"/>
        </w:rPr>
        <w:sectPr w:rsidR="00821E99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3D6D5B98" w14:textId="77777777" w:rsidR="00821E99" w:rsidRDefault="00821E99" w:rsidP="00821E99">
      <w:pPr>
        <w:spacing w:after="120"/>
        <w:ind w:right="-1"/>
        <w:jc w:val="center"/>
        <w:rPr>
          <w:b/>
          <w:bCs/>
          <w:sz w:val="28"/>
          <w:szCs w:val="28"/>
        </w:r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446FD3B4" w:rsidR="00765FB3" w:rsidRPr="009C63DB" w:rsidRDefault="00A574F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5" w:name="ТекстовоеПоле1"/>
      <w:r w:rsidRPr="00DC2988">
        <w:rPr>
          <w:b/>
          <w:bCs/>
          <w:caps/>
          <w:sz w:val="28"/>
          <w:szCs w:val="28"/>
        </w:rPr>
        <w:lastRenderedPageBreak/>
        <w:t xml:space="preserve"> </w:t>
      </w:r>
      <w:bookmarkEnd w:id="5"/>
    </w:p>
    <w:p w14:paraId="2F9BEE0E" w14:textId="749F65F6" w:rsidR="006620C8" w:rsidRPr="00821E99" w:rsidRDefault="00A574FB" w:rsidP="00821E99">
      <w:pPr>
        <w:spacing w:after="120"/>
        <w:ind w:right="-1"/>
        <w:jc w:val="center"/>
        <w:rPr>
          <w:bCs/>
        </w:rPr>
        <w:sectPr w:rsidR="006620C8" w:rsidRPr="00821E99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ТекстовоеПоле2"/>
      <w:r w:rsidRPr="00821E99">
        <w:rPr>
          <w:bCs/>
          <w:sz w:val="28"/>
          <w:szCs w:val="28"/>
        </w:rPr>
        <w:t xml:space="preserve"> </w:t>
      </w:r>
      <w:bookmarkEnd w:id="6"/>
      <w:r w:rsidR="00821E99" w:rsidRPr="00821E99">
        <w:rPr>
          <w:bCs/>
          <w:sz w:val="28"/>
          <w:szCs w:val="28"/>
        </w:rPr>
        <w:t>ЖУРНАЛ</w:t>
      </w:r>
      <w:r w:rsidR="00821E99">
        <w:rPr>
          <w:bCs/>
          <w:sz w:val="28"/>
          <w:szCs w:val="28"/>
        </w:rPr>
        <w:br/>
      </w:r>
      <w:r w:rsidR="002139D5" w:rsidRPr="00821E99">
        <w:rPr>
          <w:bCs/>
          <w:sz w:val="28"/>
          <w:szCs w:val="28"/>
        </w:rPr>
        <w:t xml:space="preserve"> регистрации предложений и замечаний </w:t>
      </w:r>
      <w:r w:rsidR="00821E99">
        <w:rPr>
          <w:bCs/>
          <w:sz w:val="28"/>
          <w:szCs w:val="28"/>
        </w:rPr>
        <w:br/>
      </w:r>
      <w:r w:rsidR="002139D5" w:rsidRPr="00821E99">
        <w:rPr>
          <w:bCs/>
          <w:sz w:val="28"/>
          <w:szCs w:val="28"/>
        </w:rPr>
        <w:t xml:space="preserve">(для юридических лиц) участников общественных обсуждений к проекту по Правилам землепользования и застройки муниципального образования </w:t>
      </w:r>
      <w:r w:rsidR="00821E99">
        <w:rPr>
          <w:bCs/>
          <w:sz w:val="28"/>
          <w:szCs w:val="28"/>
        </w:rPr>
        <w:br/>
      </w:r>
      <w:r w:rsidR="002139D5" w:rsidRPr="00821E99">
        <w:rPr>
          <w:bCs/>
          <w:sz w:val="28"/>
          <w:szCs w:val="28"/>
        </w:rPr>
        <w:t>«Городской округ Ногликский»</w:t>
      </w:r>
    </w:p>
    <w:p w14:paraId="2F9BEE0F" w14:textId="77777777" w:rsidR="00765FB3" w:rsidRPr="00821E99" w:rsidRDefault="00765FB3" w:rsidP="00765FB3">
      <w:pPr>
        <w:spacing w:after="480"/>
        <w:jc w:val="both"/>
        <w:rPr>
          <w:bCs/>
          <w:sz w:val="28"/>
          <w:szCs w:val="28"/>
        </w:rPr>
      </w:pPr>
    </w:p>
    <w:tbl>
      <w:tblPr>
        <w:tblStyle w:val="a3"/>
        <w:tblW w:w="1067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5"/>
        <w:gridCol w:w="1530"/>
        <w:gridCol w:w="1745"/>
        <w:gridCol w:w="1495"/>
        <w:gridCol w:w="2048"/>
        <w:gridCol w:w="2161"/>
        <w:gridCol w:w="1242"/>
      </w:tblGrid>
      <w:tr w:rsidR="002139D5" w:rsidRPr="00821E99" w14:paraId="1A880833" w14:textId="77777777" w:rsidTr="00821E99">
        <w:tc>
          <w:tcPr>
            <w:tcW w:w="455" w:type="dxa"/>
          </w:tcPr>
          <w:p w14:paraId="513E36F2" w14:textId="067D1611" w:rsidR="002139D5" w:rsidRP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>№</w:t>
            </w:r>
          </w:p>
        </w:tc>
        <w:tc>
          <w:tcPr>
            <w:tcW w:w="1530" w:type="dxa"/>
          </w:tcPr>
          <w:p w14:paraId="5ACEC86A" w14:textId="3BE064A8" w:rsidR="002139D5" w:rsidRP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>Наименование юридического лица</w:t>
            </w:r>
          </w:p>
        </w:tc>
        <w:tc>
          <w:tcPr>
            <w:tcW w:w="1745" w:type="dxa"/>
          </w:tcPr>
          <w:p w14:paraId="6759953C" w14:textId="77777777" w:rsid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 xml:space="preserve">Основной </w:t>
            </w:r>
          </w:p>
          <w:p w14:paraId="49EB76EE" w14:textId="72BF16D4" w:rsidR="002139D5" w:rsidRP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>государственный регистрационный номер юридического лица</w:t>
            </w:r>
          </w:p>
        </w:tc>
        <w:tc>
          <w:tcPr>
            <w:tcW w:w="1495" w:type="dxa"/>
          </w:tcPr>
          <w:p w14:paraId="019324A3" w14:textId="77777777" w:rsid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 xml:space="preserve">Место </w:t>
            </w:r>
          </w:p>
          <w:p w14:paraId="693E5BEE" w14:textId="04F144F4" w:rsidR="002139D5" w:rsidRP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>нахождение и адрес</w:t>
            </w:r>
          </w:p>
        </w:tc>
        <w:tc>
          <w:tcPr>
            <w:tcW w:w="2048" w:type="dxa"/>
          </w:tcPr>
          <w:p w14:paraId="09A5905F" w14:textId="77777777" w:rsid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 xml:space="preserve">Документ, </w:t>
            </w:r>
          </w:p>
          <w:p w14:paraId="1859A0A4" w14:textId="2FA0545F" w:rsidR="002139D5" w:rsidRPr="00821E99" w:rsidRDefault="002139D5" w:rsidP="00821E99">
            <w:pPr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>подтверждающий сведения в столбцах 2-4</w:t>
            </w:r>
          </w:p>
        </w:tc>
        <w:tc>
          <w:tcPr>
            <w:tcW w:w="2161" w:type="dxa"/>
          </w:tcPr>
          <w:p w14:paraId="41746BA0" w14:textId="0BC7C195" w:rsidR="002139D5" w:rsidRPr="00821E99" w:rsidRDefault="002139D5" w:rsidP="00821E99">
            <w:pPr>
              <w:ind w:left="-151" w:right="-31"/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>Сведения из ЕГРН или Документ, устанавливающий или удостоверяющий право на зем. участки, объекты кап. строительства, расположенных в границах рассматриваемого проекта</w:t>
            </w:r>
          </w:p>
        </w:tc>
        <w:tc>
          <w:tcPr>
            <w:tcW w:w="1242" w:type="dxa"/>
          </w:tcPr>
          <w:p w14:paraId="2A51ADDF" w14:textId="46EE64E0" w:rsidR="002139D5" w:rsidRPr="00821E99" w:rsidRDefault="002139D5" w:rsidP="00821E99">
            <w:pPr>
              <w:ind w:left="-44" w:right="-31"/>
              <w:jc w:val="center"/>
              <w:rPr>
                <w:sz w:val="20"/>
                <w:szCs w:val="20"/>
              </w:rPr>
            </w:pPr>
            <w:r w:rsidRPr="00821E99">
              <w:rPr>
                <w:sz w:val="20"/>
                <w:szCs w:val="20"/>
              </w:rPr>
              <w:t>Содержание предложения и замечания</w:t>
            </w:r>
          </w:p>
        </w:tc>
      </w:tr>
      <w:tr w:rsidR="002139D5" w14:paraId="3CC00EF4" w14:textId="77777777" w:rsidTr="00821E99">
        <w:tc>
          <w:tcPr>
            <w:tcW w:w="455" w:type="dxa"/>
          </w:tcPr>
          <w:p w14:paraId="6FAF4B3D" w14:textId="4CE569B2" w:rsidR="002139D5" w:rsidRDefault="002139D5" w:rsidP="0021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30" w:type="dxa"/>
          </w:tcPr>
          <w:p w14:paraId="32E664A3" w14:textId="1814C116" w:rsidR="002139D5" w:rsidRDefault="002139D5" w:rsidP="0021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5" w:type="dxa"/>
          </w:tcPr>
          <w:p w14:paraId="4BAF9642" w14:textId="6F402049" w:rsidR="002139D5" w:rsidRDefault="002139D5" w:rsidP="0021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5" w:type="dxa"/>
          </w:tcPr>
          <w:p w14:paraId="2A244209" w14:textId="0A2392AC" w:rsidR="002139D5" w:rsidRDefault="002139D5" w:rsidP="0021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48" w:type="dxa"/>
          </w:tcPr>
          <w:p w14:paraId="4C0627DD" w14:textId="11BE9798" w:rsidR="002139D5" w:rsidRDefault="002139D5" w:rsidP="0021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61" w:type="dxa"/>
          </w:tcPr>
          <w:p w14:paraId="233425E6" w14:textId="57CA6428" w:rsidR="002139D5" w:rsidRDefault="002139D5" w:rsidP="0021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42" w:type="dxa"/>
          </w:tcPr>
          <w:p w14:paraId="229EAF84" w14:textId="0A712661" w:rsidR="002139D5" w:rsidRDefault="002139D5" w:rsidP="0021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139D5" w14:paraId="333B687D" w14:textId="77777777" w:rsidTr="00821E99">
        <w:tc>
          <w:tcPr>
            <w:tcW w:w="455" w:type="dxa"/>
          </w:tcPr>
          <w:p w14:paraId="2F0A82BB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4145FC7A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5" w:type="dxa"/>
          </w:tcPr>
          <w:p w14:paraId="34F3A52B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02143C17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14:paraId="5D51ED2F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2B051213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7C931FE4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</w:tr>
      <w:tr w:rsidR="002139D5" w14:paraId="3285613B" w14:textId="77777777" w:rsidTr="00821E99">
        <w:tc>
          <w:tcPr>
            <w:tcW w:w="455" w:type="dxa"/>
          </w:tcPr>
          <w:p w14:paraId="0924443A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4F5A1D1E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5" w:type="dxa"/>
          </w:tcPr>
          <w:p w14:paraId="4F1BDCA4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7AEC6A1F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14:paraId="5AB032B4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3495FE94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79544FC6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</w:tr>
      <w:tr w:rsidR="002139D5" w14:paraId="623B1811" w14:textId="77777777" w:rsidTr="00821E99">
        <w:tc>
          <w:tcPr>
            <w:tcW w:w="455" w:type="dxa"/>
          </w:tcPr>
          <w:p w14:paraId="41EFE97A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BDCCD61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5" w:type="dxa"/>
          </w:tcPr>
          <w:p w14:paraId="50BFD6D5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6AA185FD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14:paraId="519E283B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3B7A39CC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5B082332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</w:tr>
      <w:tr w:rsidR="002139D5" w14:paraId="6419A997" w14:textId="77777777" w:rsidTr="00821E99">
        <w:tc>
          <w:tcPr>
            <w:tcW w:w="455" w:type="dxa"/>
          </w:tcPr>
          <w:p w14:paraId="10173B64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64E1E6D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5" w:type="dxa"/>
          </w:tcPr>
          <w:p w14:paraId="5DF23727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303AC12A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14:paraId="5911349C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041C2209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4652732F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</w:tr>
      <w:tr w:rsidR="002139D5" w14:paraId="32577EDB" w14:textId="77777777" w:rsidTr="00821E99">
        <w:tc>
          <w:tcPr>
            <w:tcW w:w="455" w:type="dxa"/>
          </w:tcPr>
          <w:p w14:paraId="478BE5B0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5CF776FD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5" w:type="dxa"/>
          </w:tcPr>
          <w:p w14:paraId="1C9CB0E3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423ABA4C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14:paraId="6209DA89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2F11AD4F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54328CFC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</w:tr>
      <w:tr w:rsidR="002139D5" w14:paraId="76AB74B0" w14:textId="77777777" w:rsidTr="00821E99">
        <w:tc>
          <w:tcPr>
            <w:tcW w:w="455" w:type="dxa"/>
          </w:tcPr>
          <w:p w14:paraId="61AA7332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312249F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5" w:type="dxa"/>
          </w:tcPr>
          <w:p w14:paraId="4A13D156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7552A775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14:paraId="7EEF1DD3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36581E44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6D8DDEDB" w14:textId="77777777" w:rsidR="002139D5" w:rsidRDefault="002139D5" w:rsidP="00765FB3">
            <w:pPr>
              <w:jc w:val="both"/>
              <w:rPr>
                <w:sz w:val="28"/>
                <w:szCs w:val="28"/>
              </w:rPr>
            </w:pPr>
          </w:p>
        </w:tc>
      </w:tr>
    </w:tbl>
    <w:p w14:paraId="2F9BEE11" w14:textId="118A1D13" w:rsidR="00D15934" w:rsidRPr="008E33EA" w:rsidRDefault="00D15934" w:rsidP="00765FB3">
      <w:pPr>
        <w:jc w:val="both"/>
        <w:rPr>
          <w:sz w:val="28"/>
          <w:szCs w:val="28"/>
        </w:rPr>
      </w:pPr>
    </w:p>
    <w:p w14:paraId="2F9BEE1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p w14:paraId="6428333A" w14:textId="77777777" w:rsidR="00337D5D" w:rsidRPr="00337D5D" w:rsidRDefault="00337D5D" w:rsidP="00337D5D"/>
    <w:p w14:paraId="05F4A3F2" w14:textId="77777777" w:rsidR="00337D5D" w:rsidRPr="00337D5D" w:rsidRDefault="00337D5D" w:rsidP="00337D5D"/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C3BFE30" w14:textId="77777777" w:rsidR="00337D5D" w:rsidRPr="00337D5D" w:rsidRDefault="00337D5D" w:rsidP="00337D5D"/>
    <w:p w14:paraId="49E2CEFF" w14:textId="77777777" w:rsidR="00337D5D" w:rsidRPr="00337D5D" w:rsidRDefault="00337D5D" w:rsidP="00337D5D"/>
    <w:p w14:paraId="01E133F6" w14:textId="1D2BDDDD" w:rsid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21E99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hideSpellingErrors/>
  <w:hideGrammaticalErrors/>
  <w:revisionView w:inkAnnotations="0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139D5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21E9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EF16DD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purl.org/dc/elements/1.1/"/>
    <ds:schemaRef ds:uri="D7192FFF-C2B2-4F10-B7A4-C791C93B1729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2</cp:revision>
  <cp:lastPrinted>2008-03-14T00:47:00Z</cp:lastPrinted>
  <dcterms:created xsi:type="dcterms:W3CDTF">2021-03-04T04:21:00Z</dcterms:created>
  <dcterms:modified xsi:type="dcterms:W3CDTF">2021-03-04T04:21:00Z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