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02D96F" w14:textId="77777777" w:rsidTr="00987DB5">
        <w:tc>
          <w:tcPr>
            <w:tcW w:w="9498" w:type="dxa"/>
          </w:tcPr>
          <w:p w14:paraId="3902D96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02D986" wp14:editId="3902D98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2D96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902D96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902D96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02D970" w14:textId="7DD96E9A" w:rsidR="0033636C" w:rsidRPr="00A642D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642D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7083F">
            <w:rPr>
              <w:rFonts w:ascii="Times New Roman" w:hAnsi="Times New Roman"/>
              <w:sz w:val="28"/>
              <w:szCs w:val="28"/>
            </w:rPr>
            <w:t>10 февраля 2021 года</w:t>
          </w:r>
        </w:sdtContent>
      </w:sdt>
      <w:r w:rsidRPr="00A642D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97083F" w:rsidRPr="0097083F">
            <w:rPr>
              <w:rFonts w:ascii="Times New Roman" w:hAnsi="Times New Roman"/>
              <w:sz w:val="28"/>
              <w:szCs w:val="28"/>
            </w:rPr>
            <w:t>61</w:t>
          </w:r>
          <w:bookmarkEnd w:id="0"/>
        </w:sdtContent>
      </w:sdt>
    </w:p>
    <w:p w14:paraId="3902D97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902D972" w14:textId="70B4DB19" w:rsidR="0033636C" w:rsidRPr="00082C31" w:rsidRDefault="0033636C" w:rsidP="00A642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7237C4" w:rsidRPr="00082C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</w:t>
      </w:r>
      <w:r w:rsidR="00A84888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7237C4" w:rsidRPr="00082C31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522EF9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82C31">
        <w:rPr>
          <w:rFonts w:ascii="Times New Roman" w:hAnsi="Times New Roman"/>
          <w:b/>
          <w:sz w:val="28"/>
          <w:szCs w:val="28"/>
        </w:rPr>
        <w:t>от 15.12.2017 № 1075</w:t>
      </w:r>
    </w:p>
    <w:p w14:paraId="3902D973" w14:textId="77777777" w:rsidR="00185FEC" w:rsidRPr="00082C31" w:rsidRDefault="00185FEC" w:rsidP="00A64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429033" w14:textId="0762963C" w:rsidR="005841AB" w:rsidRPr="00A84888" w:rsidRDefault="005841AB" w:rsidP="00A642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 w:rsidR="00082C31">
        <w:rPr>
          <w:rFonts w:ascii="Times New Roman" w:hAnsi="Times New Roman"/>
          <w:sz w:val="28"/>
          <w:szCs w:val="28"/>
        </w:rPr>
        <w:br/>
      </w:r>
      <w:r w:rsidRPr="00082C31">
        <w:rPr>
          <w:rFonts w:ascii="Times New Roman" w:hAnsi="Times New Roman"/>
          <w:sz w:val="28"/>
          <w:szCs w:val="28"/>
        </w:rPr>
        <w:t xml:space="preserve"> в соответствие с решением Собрания муниципального образования «Городской округ Ногликский» от 15.12.2020 № 98 «О бюджете муниципального образования «Городской округ Ногликский» на 2021 год </w:t>
      </w:r>
      <w:r w:rsidR="00082C31">
        <w:rPr>
          <w:rFonts w:ascii="Times New Roman" w:hAnsi="Times New Roman"/>
          <w:sz w:val="28"/>
          <w:szCs w:val="28"/>
        </w:rPr>
        <w:br/>
      </w:r>
      <w:r w:rsidRPr="00082C31">
        <w:rPr>
          <w:rFonts w:ascii="Times New Roman" w:hAnsi="Times New Roman"/>
          <w:sz w:val="28"/>
          <w:szCs w:val="28"/>
        </w:rPr>
        <w:t>и на плановый период 2022 и 202</w:t>
      </w:r>
      <w:r w:rsidR="005A387B" w:rsidRPr="00082C31">
        <w:rPr>
          <w:rFonts w:ascii="Times New Roman" w:hAnsi="Times New Roman"/>
          <w:sz w:val="28"/>
          <w:szCs w:val="28"/>
        </w:rPr>
        <w:t>3</w:t>
      </w:r>
      <w:r w:rsidRPr="00082C31">
        <w:rPr>
          <w:rFonts w:ascii="Times New Roman" w:hAnsi="Times New Roman"/>
          <w:sz w:val="28"/>
          <w:szCs w:val="28"/>
        </w:rPr>
        <w:t xml:space="preserve"> годов», </w:t>
      </w:r>
      <w:r w:rsidR="00407CA9" w:rsidRPr="00082C31">
        <w:rPr>
          <w:rFonts w:ascii="Times New Roman" w:hAnsi="Times New Roman"/>
          <w:sz w:val="28"/>
          <w:szCs w:val="28"/>
        </w:rPr>
        <w:t xml:space="preserve">от 17.12.2020 </w:t>
      </w:r>
      <w:r w:rsidR="00407CA9" w:rsidRPr="00082C31">
        <w:rPr>
          <w:rFonts w:ascii="Times New Roman" w:hAnsi="Times New Roman"/>
          <w:sz w:val="28"/>
          <w:szCs w:val="28"/>
        </w:rPr>
        <w:lastRenderedPageBreak/>
        <w:t xml:space="preserve">№ 108 </w:t>
      </w:r>
      <w:r w:rsidR="004B61E4" w:rsidRPr="00082C31">
        <w:rPr>
          <w:rFonts w:ascii="Times New Roman" w:hAnsi="Times New Roman"/>
          <w:sz w:val="28"/>
          <w:szCs w:val="28"/>
        </w:rPr>
        <w:t xml:space="preserve">«О внесении изменений в решение Собрания муниципального образования </w:t>
      </w:r>
      <w:r w:rsidR="00522EF9"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4B61E4" w:rsidRPr="00082C31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2020 год и на плановый период 2021 и 2022 годов»</w:t>
      </w:r>
      <w:r w:rsidR="00407CA9" w:rsidRPr="00082C31">
        <w:rPr>
          <w:rFonts w:ascii="Times New Roman" w:hAnsi="Times New Roman"/>
          <w:sz w:val="28"/>
          <w:szCs w:val="28"/>
        </w:rPr>
        <w:t xml:space="preserve">, </w:t>
      </w:r>
      <w:r w:rsidRPr="00082C31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84888">
        <w:rPr>
          <w:rFonts w:ascii="Times New Roman" w:hAnsi="Times New Roman"/>
          <w:b/>
          <w:sz w:val="28"/>
          <w:szCs w:val="28"/>
        </w:rPr>
        <w:t>ПОСТАНОВЛЯЕТ:</w:t>
      </w:r>
    </w:p>
    <w:p w14:paraId="79A2B244" w14:textId="57118F0A" w:rsidR="005841AB" w:rsidRPr="00082C31" w:rsidRDefault="005841AB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 (в редакции от 14.06.2018 № 554, от 07.08.2018 № 754, от 26.12.2018 № 1271, от 29.01.2019 № 47, от 02.09.2019 № 668, от 19.11.2019 № 848, от 30.12.2019 № 928, от 15.01.2020 № 8, от 10.02.2020 № 71</w:t>
      </w:r>
      <w:r w:rsidR="00B8667A" w:rsidRPr="00082C3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667A" w:rsidRPr="00082C31">
        <w:rPr>
          <w:rFonts w:ascii="Times New Roman" w:hAnsi="Times New Roman"/>
        </w:rPr>
        <w:t xml:space="preserve"> </w:t>
      </w:r>
      <w:r w:rsidR="00B8667A" w:rsidRPr="00082C31">
        <w:rPr>
          <w:rFonts w:ascii="Times New Roman" w:eastAsia="Times New Roman" w:hAnsi="Times New Roman"/>
          <w:sz w:val="28"/>
          <w:szCs w:val="28"/>
          <w:lang w:eastAsia="ru-RU"/>
        </w:rPr>
        <w:t>от 30.09.2020 № 475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), (далее – Программа) следующие изменения:</w:t>
      </w:r>
    </w:p>
    <w:p w14:paraId="75AFA02C" w14:textId="77777777" w:rsidR="00A53E92" w:rsidRPr="00082C31" w:rsidRDefault="005841AB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</w:t>
      </w:r>
      <w:r w:rsidR="00A53E92" w:rsidRPr="00082C3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19DCE51" w14:textId="49623FA3" w:rsidR="005841AB" w:rsidRPr="00082C31" w:rsidRDefault="00A53E92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841AB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«Объемы и источники финансирования Программы» изложить в следующей редакции:</w:t>
      </w:r>
    </w:p>
    <w:p w14:paraId="4E00DDC1" w14:textId="77777777" w:rsidR="005841AB" w:rsidRPr="00082C31" w:rsidRDefault="005841AB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«Общий объем финансирования муниципальной программы составит:</w:t>
      </w:r>
    </w:p>
    <w:p w14:paraId="12481759" w14:textId="1BE76F5C" w:rsidR="005841AB" w:rsidRPr="00082C31" w:rsidRDefault="005841AB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A50027" w:rsidRPr="00082C31">
        <w:rPr>
          <w:rFonts w:ascii="Times New Roman" w:eastAsia="Times New Roman" w:hAnsi="Times New Roman"/>
          <w:sz w:val="28"/>
          <w:szCs w:val="28"/>
          <w:lang w:eastAsia="ru-RU"/>
        </w:rPr>
        <w:t>211 891,8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72B469D3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0E4CC236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31C33D27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2A0DC91A" w14:textId="7D3FA74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7107AD" w:rsidRPr="00082C31">
        <w:rPr>
          <w:rFonts w:ascii="Times New Roman" w:eastAsia="Times New Roman" w:hAnsi="Times New Roman"/>
          <w:sz w:val="28"/>
          <w:szCs w:val="28"/>
          <w:lang w:eastAsia="ru-RU"/>
        </w:rPr>
        <w:t>24 001,4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6DE8AC4E" w14:textId="2A60BBD1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197FDB" w:rsidRPr="00082C31">
        <w:rPr>
          <w:rFonts w:ascii="Times New Roman" w:eastAsia="Times New Roman" w:hAnsi="Times New Roman"/>
          <w:sz w:val="28"/>
          <w:szCs w:val="28"/>
          <w:lang w:eastAsia="ru-RU"/>
        </w:rPr>
        <w:t>31 754,7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12271F94" w14:textId="2B6F75A5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2022 год –</w:t>
      </w:r>
      <w:r w:rsidR="00E57C55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28433,6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01F33255" w14:textId="72F0E256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E57C55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28 678,0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14:paraId="69DE97E1" w14:textId="66F388D4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 w:rsidR="00A50027" w:rsidRPr="00082C31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1B758B01" w14:textId="16CE9EEA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 w:rsidR="00A50027" w:rsidRPr="00082C31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</w:p>
    <w:p w14:paraId="07625DF0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3BA78FB" w14:textId="141672CE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местного бюджета –</w:t>
      </w:r>
      <w:r w:rsidR="00A50027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210 820,0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3C02940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7DFB3D96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2A768C52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20F1DDC3" w14:textId="6BDF1DA5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640169" w:rsidRPr="00082C31">
        <w:rPr>
          <w:rFonts w:ascii="Times New Roman" w:eastAsia="Times New Roman" w:hAnsi="Times New Roman"/>
          <w:sz w:val="28"/>
          <w:szCs w:val="28"/>
          <w:lang w:eastAsia="ru-RU"/>
        </w:rPr>
        <w:t>24 001,4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79D54F9D" w14:textId="3E627661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640169" w:rsidRPr="00082C31">
        <w:rPr>
          <w:rFonts w:ascii="Times New Roman" w:eastAsia="Times New Roman" w:hAnsi="Times New Roman"/>
          <w:sz w:val="28"/>
          <w:szCs w:val="28"/>
          <w:lang w:eastAsia="ru-RU"/>
        </w:rPr>
        <w:t>31 754,7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075C28B5" w14:textId="16B0588C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640169" w:rsidRPr="00082C31">
        <w:rPr>
          <w:rFonts w:ascii="Times New Roman" w:eastAsia="Times New Roman" w:hAnsi="Times New Roman"/>
          <w:sz w:val="28"/>
          <w:szCs w:val="28"/>
          <w:lang w:eastAsia="ru-RU"/>
        </w:rPr>
        <w:t>27 863,1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7592662B" w14:textId="0B6C1FDB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640169" w:rsidRPr="00082C31">
        <w:rPr>
          <w:rFonts w:ascii="Times New Roman" w:eastAsia="Times New Roman" w:hAnsi="Times New Roman"/>
          <w:sz w:val="28"/>
          <w:szCs w:val="28"/>
          <w:lang w:eastAsia="ru-RU"/>
        </w:rPr>
        <w:t>28 176,7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0C66653A" w14:textId="763A1E11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 w:rsidR="00822DB3" w:rsidRPr="00082C31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4F46213C" w14:textId="70AFE5A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 w:rsidR="00822DB3" w:rsidRPr="00082C31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</w:p>
    <w:p w14:paraId="5075D95B" w14:textId="6F3DE49E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– </w:t>
      </w:r>
      <w:r w:rsidR="005E3F88" w:rsidRPr="00082C31">
        <w:rPr>
          <w:rFonts w:ascii="Times New Roman" w:eastAsia="Times New Roman" w:hAnsi="Times New Roman"/>
          <w:sz w:val="28"/>
          <w:szCs w:val="28"/>
          <w:lang w:eastAsia="ru-RU"/>
        </w:rPr>
        <w:t>1 071,8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54205ABD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7845E6F7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0,0 тыс. рублей;</w:t>
      </w:r>
    </w:p>
    <w:p w14:paraId="2CBA778F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2019 год – 0,0 тыс. рублей;</w:t>
      </w:r>
    </w:p>
    <w:p w14:paraId="08897D19" w14:textId="73AF204A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5E3F88" w:rsidRPr="00082C31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1D90DAE3" w14:textId="1FC4438A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5E3F88" w:rsidRPr="00082C31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5929EFC9" w14:textId="339A651A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5E3F88" w:rsidRPr="00082C31">
        <w:rPr>
          <w:rFonts w:ascii="Times New Roman" w:eastAsia="Times New Roman" w:hAnsi="Times New Roman"/>
          <w:sz w:val="28"/>
          <w:szCs w:val="28"/>
          <w:lang w:eastAsia="ru-RU"/>
        </w:rPr>
        <w:t>570,5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</w:p>
    <w:p w14:paraId="38E0CA23" w14:textId="0D7B50C0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5E3F88" w:rsidRPr="00082C31">
        <w:rPr>
          <w:rFonts w:ascii="Times New Roman" w:eastAsia="Times New Roman" w:hAnsi="Times New Roman"/>
          <w:sz w:val="28"/>
          <w:szCs w:val="28"/>
          <w:lang w:eastAsia="ru-RU"/>
        </w:rPr>
        <w:t>501,3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22B76B92" w14:textId="77777777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2024 год – 0,0 тыс. рублей;</w:t>
      </w:r>
    </w:p>
    <w:p w14:paraId="71A6851F" w14:textId="059C6563" w:rsidR="005841AB" w:rsidRPr="00082C31" w:rsidRDefault="005841AB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2025 год – 0,0 тыс. рублей</w:t>
      </w:r>
      <w:r w:rsidR="00A642D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EF4C70A" w14:textId="0FB32CE2" w:rsidR="00B423F5" w:rsidRPr="00082C31" w:rsidRDefault="00A53E92" w:rsidP="00A642D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423F5" w:rsidRPr="00082C31">
        <w:rPr>
          <w:rFonts w:ascii="Times New Roman" w:eastAsia="Times New Roman" w:hAnsi="Times New Roman"/>
          <w:sz w:val="28"/>
          <w:szCs w:val="28"/>
        </w:rPr>
        <w:t xml:space="preserve"> пункт «Целевые показатели (индикаторы) Программы» изложить </w:t>
      </w:r>
      <w:r w:rsidR="00082C31">
        <w:rPr>
          <w:rFonts w:ascii="Times New Roman" w:eastAsia="Times New Roman" w:hAnsi="Times New Roman"/>
          <w:sz w:val="28"/>
          <w:szCs w:val="28"/>
        </w:rPr>
        <w:br/>
      </w:r>
      <w:r w:rsidR="00B423F5" w:rsidRPr="00082C31">
        <w:rPr>
          <w:rFonts w:ascii="Times New Roman" w:eastAsia="Times New Roman" w:hAnsi="Times New Roman"/>
          <w:sz w:val="28"/>
          <w:szCs w:val="28"/>
        </w:rPr>
        <w:t>в следующей редакции:</w:t>
      </w:r>
    </w:p>
    <w:p w14:paraId="7ADD549C" w14:textId="5F847364" w:rsidR="00B423F5" w:rsidRPr="00082C31" w:rsidRDefault="00B423F5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«1.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</w:r>
    </w:p>
    <w:p w14:paraId="1803E5B3" w14:textId="77777777" w:rsidR="00B423F5" w:rsidRPr="00082C31" w:rsidRDefault="00B423F5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(ежегодно, %).</w:t>
      </w:r>
    </w:p>
    <w:p w14:paraId="688FD5C6" w14:textId="77777777" w:rsidR="00B423F5" w:rsidRPr="00082C31" w:rsidRDefault="00B423F5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(нарастающим итогом, ед.).</w:t>
      </w:r>
    </w:p>
    <w:p w14:paraId="1A13A11D" w14:textId="0B18BBBD" w:rsidR="00B423F5" w:rsidRPr="00082C31" w:rsidRDefault="00B423F5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 xml:space="preserve">4. </w:t>
      </w:r>
      <w:r w:rsidR="00067F0F" w:rsidRPr="00082C31">
        <w:rPr>
          <w:rFonts w:ascii="Times New Roman" w:hAnsi="Times New Roman"/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(</w:t>
      </w:r>
      <w:r w:rsidR="00215AC8" w:rsidRPr="00082C31">
        <w:rPr>
          <w:rFonts w:ascii="Times New Roman" w:eastAsia="Times New Roman" w:hAnsi="Times New Roman"/>
          <w:sz w:val="28"/>
          <w:szCs w:val="28"/>
        </w:rPr>
        <w:t xml:space="preserve">нарастающим итогом, </w:t>
      </w:r>
      <w:r w:rsidRPr="00082C31">
        <w:rPr>
          <w:rFonts w:ascii="Times New Roman" w:eastAsia="Times New Roman" w:hAnsi="Times New Roman"/>
          <w:sz w:val="28"/>
          <w:szCs w:val="28"/>
        </w:rPr>
        <w:t>ед.).»</w:t>
      </w:r>
      <w:r w:rsidR="00215AC8" w:rsidRPr="00082C31">
        <w:rPr>
          <w:rFonts w:ascii="Times New Roman" w:eastAsia="Times New Roman" w:hAnsi="Times New Roman"/>
          <w:sz w:val="28"/>
          <w:szCs w:val="28"/>
        </w:rPr>
        <w:t>.</w:t>
      </w:r>
    </w:p>
    <w:p w14:paraId="4EE6FD87" w14:textId="3E37B7F1" w:rsidR="00215AC8" w:rsidRPr="00082C31" w:rsidRDefault="00A53E9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-</w:t>
      </w:r>
      <w:r w:rsidR="00250DF2" w:rsidRPr="00082C31">
        <w:rPr>
          <w:rFonts w:ascii="Times New Roman" w:eastAsia="Times New Roman" w:hAnsi="Times New Roman"/>
          <w:sz w:val="28"/>
          <w:szCs w:val="28"/>
        </w:rPr>
        <w:t xml:space="preserve"> </w:t>
      </w:r>
      <w:r w:rsidR="00250DF2" w:rsidRPr="00082C31">
        <w:rPr>
          <w:rFonts w:ascii="Times New Roman" w:hAnsi="Times New Roman"/>
          <w:sz w:val="28"/>
          <w:szCs w:val="28"/>
        </w:rPr>
        <w:t>пункт «Ожидаемые результаты реализации Программы» изложить в следующей редакции:</w:t>
      </w:r>
    </w:p>
    <w:p w14:paraId="6E2AE634" w14:textId="0CE5E88F" w:rsidR="00250DF2" w:rsidRPr="00082C31" w:rsidRDefault="00250DF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082C31">
        <w:rPr>
          <w:rFonts w:ascii="Times New Roman" w:eastAsia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202</w:t>
      </w:r>
      <w:r w:rsidR="00973284" w:rsidRPr="00082C31">
        <w:rPr>
          <w:rFonts w:ascii="Times New Roman" w:eastAsia="Times New Roman" w:hAnsi="Times New Roman"/>
          <w:sz w:val="28"/>
          <w:szCs w:val="28"/>
        </w:rPr>
        <w:t>5</w:t>
      </w:r>
      <w:r w:rsidR="00B52171" w:rsidRPr="00082C31">
        <w:rPr>
          <w:rFonts w:ascii="Times New Roman" w:eastAsia="Times New Roman" w:hAnsi="Times New Roman"/>
          <w:sz w:val="28"/>
          <w:szCs w:val="28"/>
        </w:rPr>
        <w:t xml:space="preserve"> году составит </w:t>
      </w:r>
      <w:r w:rsidR="00973284" w:rsidRPr="00082C31">
        <w:rPr>
          <w:rFonts w:ascii="Times New Roman" w:eastAsia="Times New Roman" w:hAnsi="Times New Roman"/>
          <w:sz w:val="28"/>
          <w:szCs w:val="28"/>
        </w:rPr>
        <w:t>95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%.</w:t>
      </w:r>
    </w:p>
    <w:p w14:paraId="7ECE3B6B" w14:textId="3A8B6A9F" w:rsidR="00250DF2" w:rsidRPr="00082C31" w:rsidRDefault="00250DF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</w:t>
      </w:r>
      <w:r w:rsidR="00973284" w:rsidRPr="00082C31">
        <w:rPr>
          <w:rFonts w:ascii="Times New Roman" w:eastAsia="Times New Roman" w:hAnsi="Times New Roman"/>
          <w:sz w:val="28"/>
          <w:szCs w:val="28"/>
        </w:rPr>
        <w:t xml:space="preserve"> муниципального имущества к 2025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году составит не менее 100 % ежегодно.</w:t>
      </w:r>
    </w:p>
    <w:p w14:paraId="48CA72AE" w14:textId="7C3109BE" w:rsidR="00250DF2" w:rsidRPr="00082C31" w:rsidRDefault="00250DF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</w:t>
      </w:r>
      <w:r w:rsidR="00973284" w:rsidRPr="00082C31">
        <w:rPr>
          <w:rFonts w:ascii="Times New Roman" w:eastAsia="Times New Roman" w:hAnsi="Times New Roman"/>
          <w:sz w:val="28"/>
          <w:szCs w:val="28"/>
        </w:rPr>
        <w:t>родской округ Ногликский» к 2025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году составит не менее </w:t>
      </w:r>
      <w:r w:rsidRPr="00082C31">
        <w:rPr>
          <w:rFonts w:ascii="Times New Roman" w:eastAsia="Times New Roman" w:hAnsi="Times New Roman"/>
          <w:sz w:val="28"/>
          <w:szCs w:val="28"/>
        </w:rPr>
        <w:br/>
      </w:r>
      <w:r w:rsidR="00DA7B28" w:rsidRPr="00082C31">
        <w:rPr>
          <w:rFonts w:ascii="Times New Roman" w:eastAsia="Times New Roman" w:hAnsi="Times New Roman"/>
          <w:sz w:val="28"/>
          <w:szCs w:val="28"/>
        </w:rPr>
        <w:t>19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ед.</w:t>
      </w:r>
    </w:p>
    <w:p w14:paraId="199E4BF7" w14:textId="5DECC73D" w:rsidR="00250DF2" w:rsidRPr="00082C31" w:rsidRDefault="00250DF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4. Количество объектов недвижимости в кадастровых кварталах, в отношении которых проведены компле</w:t>
      </w:r>
      <w:r w:rsidR="00DA7B28" w:rsidRPr="00082C31">
        <w:rPr>
          <w:rFonts w:ascii="Times New Roman" w:eastAsia="Times New Roman" w:hAnsi="Times New Roman"/>
          <w:sz w:val="28"/>
          <w:szCs w:val="28"/>
        </w:rPr>
        <w:t>ксные кадастровые работы, к 2025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году не менее 997 ед.».</w:t>
      </w:r>
    </w:p>
    <w:p w14:paraId="75D1A19D" w14:textId="46D9EEC2" w:rsidR="002944E1" w:rsidRPr="00082C31" w:rsidRDefault="00A53E92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1.2</w:t>
      </w:r>
      <w:r w:rsidR="002944E1" w:rsidRPr="00082C31">
        <w:rPr>
          <w:rFonts w:ascii="Times New Roman" w:eastAsia="Times New Roman" w:hAnsi="Times New Roman"/>
          <w:sz w:val="28"/>
          <w:szCs w:val="28"/>
        </w:rPr>
        <w:t xml:space="preserve">. Пункт 4 </w:t>
      </w:r>
      <w:r w:rsidR="00460344" w:rsidRPr="00082C31">
        <w:rPr>
          <w:rFonts w:ascii="Times New Roman" w:eastAsia="Times New Roman" w:hAnsi="Times New Roman"/>
          <w:sz w:val="28"/>
          <w:szCs w:val="28"/>
        </w:rPr>
        <w:t>р</w:t>
      </w:r>
      <w:r w:rsidR="002944E1" w:rsidRPr="00082C31">
        <w:rPr>
          <w:rFonts w:ascii="Times New Roman" w:eastAsia="Times New Roman" w:hAnsi="Times New Roman"/>
          <w:sz w:val="28"/>
          <w:szCs w:val="28"/>
        </w:rPr>
        <w:t>аздела 3 «Показатели (индикаторы) достижения цели и решения задач муниципальной программы» изложить в новой редакции:</w:t>
      </w:r>
    </w:p>
    <w:p w14:paraId="3DE5D48A" w14:textId="7D04834E" w:rsidR="002944E1" w:rsidRPr="00082C31" w:rsidRDefault="002944E1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 xml:space="preserve">«4. </w:t>
      </w:r>
      <w:r w:rsidR="00460344" w:rsidRPr="00082C31">
        <w:rPr>
          <w:rFonts w:ascii="Times New Roman" w:eastAsia="Times New Roman" w:hAnsi="Times New Roman"/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</w:t>
      </w:r>
      <w:r w:rsidRPr="00082C31">
        <w:rPr>
          <w:rFonts w:ascii="Times New Roman" w:eastAsia="Times New Roman" w:hAnsi="Times New Roman"/>
          <w:sz w:val="28"/>
          <w:szCs w:val="28"/>
        </w:rPr>
        <w:t xml:space="preserve"> (ед.).».</w:t>
      </w:r>
    </w:p>
    <w:p w14:paraId="3B141D2E" w14:textId="4A505A1D" w:rsidR="005841AB" w:rsidRPr="00082C31" w:rsidRDefault="00F0445F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F1E77" w:rsidRPr="00082C3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841AB" w:rsidRPr="00082C31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45E7B87B" w14:textId="77777777" w:rsidR="00822DB3" w:rsidRPr="00082C31" w:rsidRDefault="00822DB3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659D1309" w14:textId="77777777" w:rsidR="00822DB3" w:rsidRPr="00082C31" w:rsidRDefault="00822DB3" w:rsidP="00A642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за счет всех источников финансирования 211 891,8 тыс. рублей, в том числе по годам:</w:t>
      </w:r>
    </w:p>
    <w:p w14:paraId="55F01DA1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77AD8FC3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587129B8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085A57AE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2020 год – 24 001,4 тыс. рублей;</w:t>
      </w:r>
    </w:p>
    <w:p w14:paraId="0CE26DE7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2021 год – 31 754,7 тыс. рублей;</w:t>
      </w:r>
    </w:p>
    <w:p w14:paraId="659EF987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2022 год – 28433,6 тыс. рублей;</w:t>
      </w:r>
    </w:p>
    <w:p w14:paraId="1ED79C3E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2023 год – 28 678,0 тыс. рублей;</w:t>
      </w:r>
    </w:p>
    <w:p w14:paraId="5091B516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2024 год – 27 625,1 тыс. рублей;</w:t>
      </w:r>
    </w:p>
    <w:p w14:paraId="00DD0089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2025 год – 27 625,1 тыс. рублей</w:t>
      </w:r>
    </w:p>
    <w:p w14:paraId="396A3EB1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3BF3EB9C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местного бюджета – 210 820,0 тыс. рублей, в том числе:</w:t>
      </w:r>
    </w:p>
    <w:p w14:paraId="17A2A6C7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55E4D15F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46410260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4705070C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2020 год – 24 001,4 тыс. рублей;</w:t>
      </w:r>
    </w:p>
    <w:p w14:paraId="26EC3FF6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2021 год – 31 754,7 тыс. рублей;</w:t>
      </w:r>
    </w:p>
    <w:p w14:paraId="505E89B9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2022 год – 27 863,1 тыс. рублей;</w:t>
      </w:r>
    </w:p>
    <w:p w14:paraId="55D65160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2023 год – 28 176,7 тыс. рублей;</w:t>
      </w:r>
    </w:p>
    <w:p w14:paraId="19FCC18B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2024 год – 27 625,1 тыс. рублей;</w:t>
      </w:r>
    </w:p>
    <w:p w14:paraId="1099BA08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2025 год – 27 625,1 тыс. рублей</w:t>
      </w:r>
    </w:p>
    <w:p w14:paraId="748271C9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областного бюджета – 1 071,8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4B5424A7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760F0596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2018 год – 0,0 тыс. рублей;</w:t>
      </w:r>
    </w:p>
    <w:p w14:paraId="3956536A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2019 год – 0,0 тыс. рублей;</w:t>
      </w:r>
    </w:p>
    <w:p w14:paraId="3FCAD02A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2020 год – 0,0 тыс. рублей;</w:t>
      </w:r>
    </w:p>
    <w:p w14:paraId="62A0C01C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2021 год – 0,0 тыс. рублей;</w:t>
      </w:r>
    </w:p>
    <w:p w14:paraId="4BF6DEBE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2022 год – 570,5 тыс. рублей</w:t>
      </w:r>
    </w:p>
    <w:p w14:paraId="58CC006E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2023 год – 501,3 тыс. рублей;</w:t>
      </w:r>
    </w:p>
    <w:p w14:paraId="25395AE6" w14:textId="77777777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2024 год – 0,0 тыс. рублей;</w:t>
      </w:r>
    </w:p>
    <w:p w14:paraId="2460E25A" w14:textId="6C6AB884" w:rsidR="00822DB3" w:rsidRPr="00082C31" w:rsidRDefault="00822DB3" w:rsidP="00A64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2025 год – 0,0 тыс. рублей</w:t>
      </w:r>
      <w:r w:rsidR="00A642D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26D3531" w14:textId="6AEC1136" w:rsidR="009F1E77" w:rsidRPr="00082C31" w:rsidRDefault="009F1E77" w:rsidP="00A642D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t>1.4. Раздел 7 «Конечные результаты реализации муниципальной программы» изложить в следующей редакции:</w:t>
      </w:r>
    </w:p>
    <w:p w14:paraId="729E6274" w14:textId="77777777" w:rsidR="009F1E77" w:rsidRPr="00082C31" w:rsidRDefault="009F1E77" w:rsidP="00A642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</w:rPr>
        <w:tab/>
        <w:t>«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Раздел 7. Конечные результаты реализации муниципальной программы</w:t>
      </w:r>
    </w:p>
    <w:p w14:paraId="4133EB2F" w14:textId="77777777" w:rsidR="009F1E77" w:rsidRPr="00082C31" w:rsidRDefault="009F1E77" w:rsidP="00A642D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ab/>
        <w:t>По итогам реализации Программы планируется достижение следующих конечных результатов:</w:t>
      </w:r>
    </w:p>
    <w:p w14:paraId="7FD24B67" w14:textId="77777777" w:rsidR="009F1E77" w:rsidRPr="00082C31" w:rsidRDefault="009F1E77" w:rsidP="00A642D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2025 году составит 95 %.</w:t>
      </w:r>
    </w:p>
    <w:p w14:paraId="41A3ACBF" w14:textId="77777777" w:rsidR="009F1E77" w:rsidRPr="00082C31" w:rsidRDefault="009F1E77" w:rsidP="00A642D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к 2025 году составит не менее 100 % ежегодно.</w:t>
      </w:r>
    </w:p>
    <w:p w14:paraId="560A7330" w14:textId="7D5D2439" w:rsidR="009F1E77" w:rsidRPr="00082C31" w:rsidRDefault="009F1E77" w:rsidP="00A642D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к 2025 году составит не менее 19 ед.</w:t>
      </w:r>
    </w:p>
    <w:p w14:paraId="079DE129" w14:textId="1D303B72" w:rsidR="009F1E77" w:rsidRPr="00082C31" w:rsidRDefault="009F1E77" w:rsidP="00A642D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82C31">
        <w:rPr>
          <w:rFonts w:ascii="Times New Roman" w:eastAsia="Times New Roman" w:hAnsi="Times New Roman"/>
          <w:sz w:val="28"/>
          <w:szCs w:val="28"/>
        </w:rPr>
        <w:lastRenderedPageBreak/>
        <w:t>4. Количество объектов недвижимости в кадастровых кварталах, в отношении которых проведены комплексные кадастровые работы, к 2025 году не менее 997 ед.».</w:t>
      </w:r>
    </w:p>
    <w:p w14:paraId="705B6BFC" w14:textId="428A3814" w:rsidR="005841AB" w:rsidRPr="00082C31" w:rsidRDefault="005841AB" w:rsidP="00A642D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hAnsi="Times New Roman"/>
          <w:sz w:val="28"/>
          <w:szCs w:val="28"/>
        </w:rPr>
        <w:t>1.</w:t>
      </w:r>
      <w:r w:rsidR="00925A64" w:rsidRPr="00082C31">
        <w:rPr>
          <w:rFonts w:ascii="Times New Roman" w:hAnsi="Times New Roman"/>
          <w:sz w:val="28"/>
          <w:szCs w:val="28"/>
        </w:rPr>
        <w:t>5</w:t>
      </w:r>
      <w:r w:rsidRPr="00082C31">
        <w:rPr>
          <w:rFonts w:ascii="Times New Roman" w:hAnsi="Times New Roman"/>
          <w:sz w:val="28"/>
          <w:szCs w:val="28"/>
        </w:rPr>
        <w:t>. Приложение 2 «</w:t>
      </w:r>
      <w:r w:rsidRPr="00082C31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Сведения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показателях (индикаторах) муниципальной программы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«Совершенствование системы управления муниципальным имуществом муниципального образования «Городской округ Ногликский» </w:t>
      </w:r>
      <w:r w:rsidRPr="00082C31">
        <w:rPr>
          <w:rFonts w:ascii="Times New Roman" w:eastAsia="Times New Roman" w:hAnsi="Times New Roman"/>
          <w:bCs/>
          <w:sz w:val="28"/>
          <w:szCs w:val="28"/>
          <w:lang w:eastAsia="ru-RU"/>
        </w:rPr>
        <w:t>и их значениях</w:t>
      </w:r>
      <w:r w:rsidRPr="00082C31">
        <w:rPr>
          <w:rFonts w:ascii="Times New Roman" w:hAnsi="Times New Roman"/>
          <w:sz w:val="28"/>
          <w:szCs w:val="28"/>
        </w:rPr>
        <w:t xml:space="preserve">»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согласно приложению</w:t>
      </w:r>
      <w:r w:rsidR="000F0C89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7E4AA3CB" w14:textId="20585C98" w:rsidR="005841AB" w:rsidRPr="00082C31" w:rsidRDefault="005841AB" w:rsidP="00A642D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25A64" w:rsidRPr="00082C3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новой редакции согласно приложению</w:t>
      </w:r>
      <w:r w:rsidR="000F0C89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107AAFB0" w14:textId="77777777" w:rsidR="005841AB" w:rsidRPr="00082C31" w:rsidRDefault="005841AB" w:rsidP="00A64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BDB8AF0" w14:textId="77777777" w:rsidR="005762FB" w:rsidRPr="00082C31" w:rsidRDefault="005762F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84F998" w14:textId="77777777" w:rsidR="005762FB" w:rsidRDefault="005762F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02D97F" w14:textId="506DD4A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902D980" w14:textId="316F2AE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76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902D98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902D98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902D98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22EF9">
      <w:headerReference w:type="default" r:id="rId8"/>
      <w:foot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2D98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902D98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2D98C" w14:textId="5851981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2D98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902D98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7413174"/>
      <w:docPartObj>
        <w:docPartGallery w:val="Page Numbers (Top of Page)"/>
        <w:docPartUnique/>
      </w:docPartObj>
    </w:sdtPr>
    <w:sdtEndPr/>
    <w:sdtContent>
      <w:p w14:paraId="1952CA31" w14:textId="2229CE35" w:rsidR="00522EF9" w:rsidRDefault="00522E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594">
          <w:rPr>
            <w:noProof/>
          </w:rPr>
          <w:t>2</w:t>
        </w:r>
        <w:r>
          <w:fldChar w:fldCharType="end"/>
        </w:r>
      </w:p>
    </w:sdtContent>
  </w:sdt>
  <w:p w14:paraId="4B1920BE" w14:textId="77777777" w:rsidR="00522EF9" w:rsidRDefault="00522E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2368768"/>
      <w:docPartObj>
        <w:docPartGallery w:val="Page Numbers (Top of Page)"/>
        <w:docPartUnique/>
      </w:docPartObj>
    </w:sdtPr>
    <w:sdtEndPr/>
    <w:sdtContent>
      <w:p w14:paraId="1DEF643B" w14:textId="201EE47E" w:rsidR="00522EF9" w:rsidRDefault="00BB4594">
        <w:pPr>
          <w:pStyle w:val="a4"/>
          <w:jc w:val="center"/>
        </w:pPr>
      </w:p>
    </w:sdtContent>
  </w:sdt>
  <w:p w14:paraId="1C68976F" w14:textId="77777777" w:rsidR="00522EF9" w:rsidRDefault="00522E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7F0F"/>
    <w:rsid w:val="00082C31"/>
    <w:rsid w:val="000F0C89"/>
    <w:rsid w:val="00134E42"/>
    <w:rsid w:val="00185FEC"/>
    <w:rsid w:val="00197FDB"/>
    <w:rsid w:val="001E1F9F"/>
    <w:rsid w:val="001E4C0D"/>
    <w:rsid w:val="002003DC"/>
    <w:rsid w:val="00215AC8"/>
    <w:rsid w:val="00240FD7"/>
    <w:rsid w:val="00250DF2"/>
    <w:rsid w:val="002944E1"/>
    <w:rsid w:val="0033636C"/>
    <w:rsid w:val="003E4257"/>
    <w:rsid w:val="00407CA9"/>
    <w:rsid w:val="00460344"/>
    <w:rsid w:val="004B61E4"/>
    <w:rsid w:val="00520CBF"/>
    <w:rsid w:val="00522EF9"/>
    <w:rsid w:val="005762FB"/>
    <w:rsid w:val="005841AB"/>
    <w:rsid w:val="005A387B"/>
    <w:rsid w:val="005E3F88"/>
    <w:rsid w:val="00640169"/>
    <w:rsid w:val="007107AD"/>
    <w:rsid w:val="007237C4"/>
    <w:rsid w:val="00822DB3"/>
    <w:rsid w:val="008459D2"/>
    <w:rsid w:val="008629FA"/>
    <w:rsid w:val="00925A64"/>
    <w:rsid w:val="0097083F"/>
    <w:rsid w:val="00973284"/>
    <w:rsid w:val="00987DB5"/>
    <w:rsid w:val="009F1E77"/>
    <w:rsid w:val="00A50027"/>
    <w:rsid w:val="00A53E92"/>
    <w:rsid w:val="00A642D7"/>
    <w:rsid w:val="00A84888"/>
    <w:rsid w:val="00AC72C8"/>
    <w:rsid w:val="00B10ED9"/>
    <w:rsid w:val="00B25688"/>
    <w:rsid w:val="00B423F5"/>
    <w:rsid w:val="00B52171"/>
    <w:rsid w:val="00B8667A"/>
    <w:rsid w:val="00BB4594"/>
    <w:rsid w:val="00C02849"/>
    <w:rsid w:val="00D04B50"/>
    <w:rsid w:val="00D12794"/>
    <w:rsid w:val="00D67BD8"/>
    <w:rsid w:val="00D865C3"/>
    <w:rsid w:val="00D93316"/>
    <w:rsid w:val="00DA7B28"/>
    <w:rsid w:val="00DF7897"/>
    <w:rsid w:val="00E37B8A"/>
    <w:rsid w:val="00E57C55"/>
    <w:rsid w:val="00E609BC"/>
    <w:rsid w:val="00EE66D0"/>
    <w:rsid w:val="00F0445F"/>
    <w:rsid w:val="00F430FC"/>
    <w:rsid w:val="00F5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02D96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No Spacing"/>
    <w:uiPriority w:val="1"/>
    <w:qFormat/>
    <w:rsid w:val="005A387B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B4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45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006D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006D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006D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D4C9-F3A3-4BDF-88F9-9BB88310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5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2021-02-14T05:54:00Z</cp:lastPrinted>
  <dcterms:created xsi:type="dcterms:W3CDTF">2021-02-14T05:54:00Z</dcterms:created>
  <dcterms:modified xsi:type="dcterms:W3CDTF">2021-02-14T05:54:00Z</dcterms:modified>
</cp:coreProperties>
</file>