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E23A30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E23A30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1262F454" w:rsidR="00C86C57" w:rsidRPr="00E23A30" w:rsidRDefault="00E23A30" w:rsidP="00E23A30">
      <w:pPr>
        <w:jc w:val="center"/>
        <w:rPr>
          <w:sz w:val="28"/>
          <w:szCs w:val="28"/>
        </w:rPr>
      </w:pPr>
      <w:r w:rsidRPr="00E23A30">
        <w:rPr>
          <w:sz w:val="28"/>
          <w:szCs w:val="28"/>
        </w:rPr>
        <w:lastRenderedPageBreak/>
        <w:t>УТВЕРЖДЕНО</w:t>
      </w:r>
    </w:p>
    <w:p w14:paraId="7BE1F41A" w14:textId="77777777" w:rsidR="00E23A30" w:rsidRPr="00E23A30" w:rsidRDefault="00E23A30" w:rsidP="00E23A30">
      <w:pPr>
        <w:jc w:val="center"/>
        <w:rPr>
          <w:color w:val="000000"/>
          <w:sz w:val="28"/>
          <w:szCs w:val="28"/>
        </w:rPr>
      </w:pPr>
      <w:r w:rsidRPr="00E23A30">
        <w:rPr>
          <w:color w:val="000000"/>
          <w:sz w:val="28"/>
          <w:szCs w:val="28"/>
        </w:rPr>
        <w:t>постановлением администрации</w:t>
      </w:r>
    </w:p>
    <w:p w14:paraId="265E7BB6" w14:textId="679044ED" w:rsidR="00E23A30" w:rsidRPr="00E23A30" w:rsidRDefault="00E23A30" w:rsidP="00E23A30">
      <w:pPr>
        <w:jc w:val="center"/>
        <w:rPr>
          <w:color w:val="000000"/>
          <w:sz w:val="28"/>
          <w:szCs w:val="28"/>
        </w:rPr>
      </w:pPr>
      <w:r w:rsidRPr="00E23A30">
        <w:rPr>
          <w:color w:val="000000"/>
          <w:sz w:val="28"/>
          <w:szCs w:val="28"/>
        </w:rPr>
        <w:t xml:space="preserve">муниципального образования </w:t>
      </w:r>
      <w:r w:rsidRPr="00E23A30">
        <w:rPr>
          <w:color w:val="000000"/>
          <w:sz w:val="28"/>
          <w:szCs w:val="28"/>
        </w:rPr>
        <w:br/>
        <w:t>«Городской округ Ногликский»</w:t>
      </w: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535"/>
        <w:gridCol w:w="883"/>
      </w:tblGrid>
      <w:tr w:rsidR="00C86C57" w:rsidRPr="00E23A30" w14:paraId="2F9BEE08" w14:textId="77777777" w:rsidTr="004B0688">
        <w:tc>
          <w:tcPr>
            <w:tcW w:w="567" w:type="dxa"/>
          </w:tcPr>
          <w:p w14:paraId="2F9BEE04" w14:textId="77777777" w:rsidR="00C86C57" w:rsidRPr="00E23A30" w:rsidRDefault="00C86C57" w:rsidP="00E23A30">
            <w:pPr>
              <w:jc w:val="center"/>
              <w:rPr>
                <w:sz w:val="28"/>
                <w:szCs w:val="28"/>
              </w:rPr>
            </w:pPr>
            <w:r w:rsidRPr="00E23A30">
              <w:rPr>
                <w:sz w:val="28"/>
                <w:szCs w:val="28"/>
              </w:rPr>
              <w:t>от</w:t>
            </w:r>
          </w:p>
        </w:tc>
        <w:bookmarkStart w:id="1" w:name="ТекстовоеПоле3"/>
        <w:bookmarkEnd w:id="1"/>
        <w:tc>
          <w:tcPr>
            <w:tcW w:w="2977" w:type="dxa"/>
            <w:tcBorders>
              <w:bottom w:val="single" w:sz="4" w:space="0" w:color="auto"/>
            </w:tcBorders>
          </w:tcPr>
          <w:p w14:paraId="2F9BEE05" w14:textId="33FF67AF" w:rsidR="00C86C57" w:rsidRPr="00E23A30" w:rsidRDefault="004B0688" w:rsidP="004B0688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Pr="004B0688">
                  <w:rPr>
                    <w:sz w:val="28"/>
                    <w:szCs w:val="28"/>
                  </w:rPr>
                  <w:t>16 сентября 2020 года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Pr="00E23A30" w:rsidRDefault="00C86C57" w:rsidP="00E23A30">
            <w:pPr>
              <w:jc w:val="center"/>
              <w:rPr>
                <w:sz w:val="28"/>
                <w:szCs w:val="28"/>
              </w:rPr>
            </w:pPr>
            <w:r w:rsidRPr="00E23A30">
              <w:rPr>
                <w:sz w:val="28"/>
                <w:szCs w:val="28"/>
              </w:rPr>
              <w:t>№</w:t>
            </w:r>
          </w:p>
        </w:tc>
        <w:bookmarkStart w:id="2" w:name="ТекстовоеПоле4"/>
        <w:bookmarkEnd w:id="2"/>
        <w:tc>
          <w:tcPr>
            <w:tcW w:w="883" w:type="dxa"/>
            <w:tcBorders>
              <w:bottom w:val="single" w:sz="4" w:space="0" w:color="auto"/>
            </w:tcBorders>
          </w:tcPr>
          <w:p w14:paraId="2F9BEE07" w14:textId="0A0BD135" w:rsidR="00C86C57" w:rsidRPr="00E23A30" w:rsidRDefault="004B0688" w:rsidP="004B0688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Pr="004B0688">
                  <w:rPr>
                    <w:sz w:val="28"/>
                    <w:szCs w:val="28"/>
                  </w:rPr>
                  <w:t>464</w:t>
                </w:r>
                <w:r w:rsidR="00333F0B" w:rsidRPr="00E23A30">
                  <w:rPr>
                    <w:sz w:val="28"/>
                    <w:szCs w:val="28"/>
                    <w:u w:val="single"/>
                    <w:lang w:val="en-US"/>
                  </w:rPr>
                  <w:t xml:space="preserve">               </w:t>
                </w:r>
              </w:sdtContent>
            </w:sdt>
          </w:p>
        </w:tc>
      </w:tr>
    </w:tbl>
    <w:p w14:paraId="2F9BEE09" w14:textId="77777777" w:rsidR="00D66824" w:rsidRPr="00E23A30" w:rsidRDefault="00D66824" w:rsidP="00E23A30">
      <w:pPr>
        <w:jc w:val="center"/>
        <w:rPr>
          <w:sz w:val="2"/>
          <w:szCs w:val="2"/>
        </w:rPr>
      </w:pPr>
    </w:p>
    <w:p w14:paraId="2F9BEE0A" w14:textId="77777777" w:rsidR="006620C8" w:rsidRPr="00E23A30" w:rsidRDefault="006620C8" w:rsidP="00E23A30">
      <w:pPr>
        <w:jc w:val="center"/>
        <w:rPr>
          <w:sz w:val="28"/>
          <w:szCs w:val="28"/>
        </w:rPr>
        <w:sectPr w:rsidR="006620C8" w:rsidRPr="00E23A30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A4CEB6F" w14:textId="77777777" w:rsidR="00E23A30" w:rsidRDefault="00E23A30" w:rsidP="00E23A30">
      <w:pPr>
        <w:jc w:val="center"/>
        <w:rPr>
          <w:sz w:val="28"/>
          <w:szCs w:val="28"/>
        </w:rPr>
      </w:pPr>
      <w:bookmarkStart w:id="3" w:name="ТекстовоеПоле1"/>
      <w:bookmarkEnd w:id="3"/>
    </w:p>
    <w:p w14:paraId="5AC9C3C8" w14:textId="77777777" w:rsidR="00E23A30" w:rsidRDefault="00E23A30" w:rsidP="00E23A30">
      <w:pPr>
        <w:jc w:val="center"/>
        <w:rPr>
          <w:sz w:val="28"/>
          <w:szCs w:val="28"/>
        </w:rPr>
      </w:pPr>
    </w:p>
    <w:p w14:paraId="0968B1F7" w14:textId="77777777" w:rsidR="00E23A30" w:rsidRDefault="00E23A30" w:rsidP="00E23A30">
      <w:pPr>
        <w:jc w:val="center"/>
        <w:rPr>
          <w:sz w:val="28"/>
          <w:szCs w:val="28"/>
        </w:rPr>
      </w:pPr>
    </w:p>
    <w:p w14:paraId="3D530937" w14:textId="53F0DFE2" w:rsidR="00E23A30" w:rsidRPr="00E23A30" w:rsidRDefault="00E23A30" w:rsidP="00E23A30">
      <w:pPr>
        <w:jc w:val="center"/>
        <w:rPr>
          <w:sz w:val="28"/>
          <w:szCs w:val="28"/>
        </w:rPr>
      </w:pPr>
      <w:r w:rsidRPr="00E23A30">
        <w:rPr>
          <w:sz w:val="28"/>
          <w:szCs w:val="28"/>
        </w:rPr>
        <w:t>ПОЛОЖЕНИЕ</w:t>
      </w:r>
    </w:p>
    <w:p w14:paraId="6281DFC4" w14:textId="3BCCEA89" w:rsidR="00E23A30" w:rsidRPr="00E23A30" w:rsidRDefault="00E23A30" w:rsidP="00E23A30">
      <w:pPr>
        <w:jc w:val="center"/>
        <w:rPr>
          <w:sz w:val="28"/>
          <w:szCs w:val="28"/>
        </w:rPr>
      </w:pPr>
      <w:bookmarkStart w:id="4" w:name="ТекстовоеПоле2"/>
      <w:bookmarkEnd w:id="4"/>
      <w:r w:rsidRPr="00E23A30">
        <w:rPr>
          <w:sz w:val="28"/>
          <w:szCs w:val="28"/>
        </w:rPr>
        <w:t>о комиссии по рассмотрению вопроса</w:t>
      </w:r>
    </w:p>
    <w:p w14:paraId="2B72494E" w14:textId="3E846506" w:rsidR="00E23A30" w:rsidRPr="00E23A30" w:rsidRDefault="00E23A30" w:rsidP="00E23A30">
      <w:pPr>
        <w:jc w:val="center"/>
        <w:rPr>
          <w:sz w:val="28"/>
          <w:szCs w:val="28"/>
        </w:rPr>
      </w:pPr>
      <w:r w:rsidRPr="00E23A30">
        <w:rPr>
          <w:sz w:val="28"/>
          <w:szCs w:val="28"/>
        </w:rPr>
        <w:t xml:space="preserve">об упразднении территориальных единиц на территории 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>муниципального образования «Городской округ Ногликский»</w:t>
      </w:r>
    </w:p>
    <w:p w14:paraId="5A730CC7" w14:textId="77777777" w:rsidR="00E23A30" w:rsidRPr="00E23A30" w:rsidRDefault="00E23A30" w:rsidP="00E23A30">
      <w:pPr>
        <w:jc w:val="center"/>
        <w:rPr>
          <w:sz w:val="28"/>
          <w:szCs w:val="28"/>
        </w:rPr>
      </w:pPr>
    </w:p>
    <w:p w14:paraId="0ABE0729" w14:textId="5A19C55A" w:rsidR="00E23A30" w:rsidRPr="00E23A30" w:rsidRDefault="00E23A30" w:rsidP="00B27864">
      <w:pPr>
        <w:pStyle w:val="ac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>Общие положения</w:t>
      </w:r>
    </w:p>
    <w:p w14:paraId="12D39578" w14:textId="77777777" w:rsidR="00E23A30" w:rsidRPr="00E23A30" w:rsidRDefault="00E23A30" w:rsidP="00E23A30">
      <w:pPr>
        <w:pStyle w:val="ac"/>
        <w:ind w:left="0"/>
        <w:jc w:val="center"/>
        <w:rPr>
          <w:sz w:val="28"/>
          <w:szCs w:val="28"/>
        </w:rPr>
      </w:pPr>
    </w:p>
    <w:p w14:paraId="372573B5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1.1. Настоящее Положение определяет функции и порядок деятельности комиссии по рассмотрению вопроса об упразднении территориальных единиц на территории муниципального образования «Городской округ Ногликский» (далее – Комиссия).</w:t>
      </w:r>
    </w:p>
    <w:p w14:paraId="32D4A8FE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1.2. Упразднение территориальных единиц муниципального образования «Городской округ Ногликский» производится в целях благоприятных экономических, финансовых и организационных условий для эффективного решения вопросов местного самоуправления. </w:t>
      </w:r>
    </w:p>
    <w:p w14:paraId="2363E1A1" w14:textId="16B708D0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Инициатором упразднения территориальной единицы, расположенной на территории муниципального образования «Городской округ Ногликский» является администрация муниципального образован</w:t>
      </w:r>
      <w:r>
        <w:rPr>
          <w:sz w:val="28"/>
          <w:szCs w:val="28"/>
        </w:rPr>
        <w:t xml:space="preserve">ия «Городской округ Ногликский» (далее </w:t>
      </w:r>
      <w:r>
        <w:rPr>
          <w:sz w:val="28"/>
          <w:szCs w:val="28"/>
        </w:rPr>
        <w:sym w:font="Symbol" w:char="F02D"/>
      </w:r>
      <w:r w:rsidRPr="00E23A30">
        <w:rPr>
          <w:sz w:val="28"/>
          <w:szCs w:val="28"/>
        </w:rPr>
        <w:t xml:space="preserve"> Администрация). </w:t>
      </w:r>
    </w:p>
    <w:p w14:paraId="49D3B0A9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Упразднением территориальной единицы, за исключением случаев упразднения территориальной единицы в результате ее реорганизации, признается ликвидация населенного пункта, в котором не проживают граждане, отсутствуют жилые помещения, находящиеся в собственности физических и (или) юридических лиц или предоставленные физическим или юридическим лицам на иных правах, и земельные участки, предоставленные физическим и (или) юридическим лицам для индивидуального жилищного строительства, строительства жилых домов блокированной </w:t>
      </w:r>
      <w:r w:rsidRPr="00E23A30">
        <w:rPr>
          <w:sz w:val="28"/>
          <w:szCs w:val="28"/>
        </w:rPr>
        <w:lastRenderedPageBreak/>
        <w:t>застройки и (или) многоквартирных домов. При этом перспектив сохранения и (или) восстановления указанного населенного пункта не имеется.</w:t>
      </w:r>
    </w:p>
    <w:p w14:paraId="592D0EB2" w14:textId="26E7CF9A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1.3. Комиссия в своей деятельности руководствуется Конституцией Российской Федерации, </w:t>
      </w:r>
      <w:hyperlink r:id="rId11" w:history="1">
        <w:r w:rsidRPr="00E23A30">
          <w:rPr>
            <w:rStyle w:val="ab"/>
            <w:color w:val="000000" w:themeColor="text1"/>
            <w:sz w:val="28"/>
            <w:szCs w:val="28"/>
            <w:u w:val="none"/>
          </w:rPr>
          <w:t xml:space="preserve">Федеральным законом от 06.10.2003 № 131-ФЗ </w:t>
        </w:r>
        <w:r>
          <w:rPr>
            <w:rStyle w:val="ab"/>
            <w:color w:val="000000" w:themeColor="text1"/>
            <w:sz w:val="28"/>
            <w:szCs w:val="28"/>
            <w:u w:val="none"/>
          </w:rPr>
          <w:br/>
        </w:r>
        <w:r w:rsidRPr="00E23A30">
          <w:rPr>
            <w:rStyle w:val="ab"/>
            <w:color w:val="000000" w:themeColor="text1"/>
            <w:sz w:val="28"/>
            <w:szCs w:val="28"/>
            <w:u w:val="none"/>
          </w:rPr>
          <w:t>«Об общих принципах организации местного самоуправления в Российской Федерации</w:t>
        </w:r>
      </w:hyperlink>
      <w:r w:rsidRPr="00E23A30">
        <w:rPr>
          <w:color w:val="000000" w:themeColor="text1"/>
          <w:sz w:val="28"/>
          <w:szCs w:val="28"/>
        </w:rPr>
        <w:t>»</w:t>
      </w:r>
      <w:r w:rsidRPr="00E23A30">
        <w:rPr>
          <w:sz w:val="28"/>
          <w:szCs w:val="28"/>
        </w:rPr>
        <w:t xml:space="preserve">, Законом Сахалинской области от 23.04.2011 № 25-ЗО 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>«Об административно-территориальном устройстве Сахалинской области», Законом С</w:t>
      </w:r>
      <w:r>
        <w:rPr>
          <w:sz w:val="28"/>
          <w:szCs w:val="28"/>
        </w:rPr>
        <w:t>ахалинской области от 03.04.</w:t>
      </w:r>
      <w:r w:rsidRPr="00E23A30">
        <w:rPr>
          <w:sz w:val="28"/>
          <w:szCs w:val="28"/>
        </w:rPr>
        <w:t xml:space="preserve">2000 № 168 «О законодательной деятельности в Сахалинской области», Уставом муниципального образования «Городской округ Ногликский», настоящим Положением, иными нормативными правовыми актами, действующими в указанной сфере. </w:t>
      </w:r>
    </w:p>
    <w:p w14:paraId="3099B18F" w14:textId="1E7EE3CF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1.4. </w:t>
      </w:r>
      <w:r w:rsidR="007F417C">
        <w:rPr>
          <w:sz w:val="28"/>
          <w:szCs w:val="28"/>
        </w:rPr>
        <w:t xml:space="preserve">Комиссия </w:t>
      </w:r>
      <w:r w:rsidRPr="00E23A30">
        <w:rPr>
          <w:sz w:val="28"/>
          <w:szCs w:val="28"/>
        </w:rPr>
        <w:t xml:space="preserve">является постоянным коллегиальным органом при Администрации, признанным рассматривать вопрос об упразднении территориальных единиц на территории муниципального образования «Городской округ Ногликский». </w:t>
      </w:r>
      <w:r w:rsidR="007F417C">
        <w:rPr>
          <w:sz w:val="28"/>
          <w:szCs w:val="28"/>
        </w:rPr>
        <w:t>Состав комиссии утверждается</w:t>
      </w:r>
      <w:r w:rsidR="007F417C" w:rsidRPr="00E23A30">
        <w:rPr>
          <w:sz w:val="28"/>
          <w:szCs w:val="28"/>
        </w:rPr>
        <w:t xml:space="preserve"> постановлением Администрации</w:t>
      </w:r>
      <w:r w:rsidR="007F417C">
        <w:rPr>
          <w:sz w:val="28"/>
          <w:szCs w:val="28"/>
        </w:rPr>
        <w:t>.</w:t>
      </w:r>
    </w:p>
    <w:p w14:paraId="685DF894" w14:textId="77777777" w:rsidR="00E23A30" w:rsidRDefault="00E23A30" w:rsidP="00E23A30">
      <w:pPr>
        <w:ind w:firstLine="708"/>
        <w:contextualSpacing/>
        <w:jc w:val="center"/>
        <w:rPr>
          <w:sz w:val="28"/>
          <w:szCs w:val="28"/>
        </w:rPr>
      </w:pPr>
    </w:p>
    <w:p w14:paraId="3B84E670" w14:textId="77777777" w:rsidR="00E23A30" w:rsidRDefault="00E23A30" w:rsidP="00E23A30">
      <w:pPr>
        <w:contextualSpacing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>2. Функции комиссии</w:t>
      </w:r>
    </w:p>
    <w:p w14:paraId="4FE06C76" w14:textId="77777777" w:rsidR="00E23A30" w:rsidRPr="00E23A30" w:rsidRDefault="00E23A30" w:rsidP="00E23A30">
      <w:pPr>
        <w:ind w:firstLine="708"/>
        <w:contextualSpacing/>
        <w:jc w:val="center"/>
        <w:rPr>
          <w:sz w:val="28"/>
          <w:szCs w:val="28"/>
        </w:rPr>
      </w:pPr>
    </w:p>
    <w:p w14:paraId="74891B18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На Комиссию возлагаются следующие функции:</w:t>
      </w:r>
    </w:p>
    <w:p w14:paraId="4AE161B4" w14:textId="1A450617" w:rsidR="00E23A30" w:rsidRPr="00E23A30" w:rsidRDefault="00E23A30" w:rsidP="00E23A30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подготовка материалов, содержащих сведения о фактическом состоянии упраздняемых территориальных единиц;</w:t>
      </w:r>
    </w:p>
    <w:p w14:paraId="436E0524" w14:textId="0E7EB54A" w:rsidR="00E23A30" w:rsidRPr="00E23A30" w:rsidRDefault="00E23A30" w:rsidP="00E23A30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подготовка обоснования экономической эффективности упразднения территориальных единиц;</w:t>
      </w:r>
    </w:p>
    <w:p w14:paraId="6EC80C3E" w14:textId="788BE8AE" w:rsidR="00E23A30" w:rsidRPr="00E23A30" w:rsidRDefault="00E23A30" w:rsidP="00E23A30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подготовка прогноза социально-экономических и иных последствий упразднения территориальных единиц; </w:t>
      </w:r>
    </w:p>
    <w:p w14:paraId="0B8AA262" w14:textId="47AB80A0" w:rsidR="00E23A30" w:rsidRPr="00E23A30" w:rsidRDefault="00E23A30" w:rsidP="00E23A30">
      <w:pPr>
        <w:pStyle w:val="ac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мотивированный вывод об отсутствии оснований для восстановления в ближайшие годы территориальных единиц, планируемых к упразднению.</w:t>
      </w:r>
    </w:p>
    <w:p w14:paraId="2FF2AB3B" w14:textId="77777777" w:rsidR="00E23A30" w:rsidRDefault="00E23A30" w:rsidP="00E23A30">
      <w:pPr>
        <w:pStyle w:val="ac"/>
        <w:tabs>
          <w:tab w:val="left" w:pos="284"/>
        </w:tabs>
        <w:ind w:left="0"/>
        <w:jc w:val="center"/>
        <w:rPr>
          <w:sz w:val="28"/>
          <w:szCs w:val="28"/>
        </w:rPr>
      </w:pPr>
    </w:p>
    <w:p w14:paraId="4D9DA920" w14:textId="0B39F3CC" w:rsidR="00E23A30" w:rsidRPr="00E23A30" w:rsidRDefault="00E23A30" w:rsidP="00E23A30">
      <w:pPr>
        <w:pStyle w:val="ac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>Права Комиссии</w:t>
      </w:r>
    </w:p>
    <w:p w14:paraId="0942EF3B" w14:textId="77777777" w:rsidR="00E23A30" w:rsidRPr="00E23A30" w:rsidRDefault="00E23A30" w:rsidP="00E23A30">
      <w:pPr>
        <w:jc w:val="center"/>
        <w:rPr>
          <w:sz w:val="28"/>
          <w:szCs w:val="28"/>
        </w:rPr>
      </w:pPr>
    </w:p>
    <w:p w14:paraId="346E0B5D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Комиссия имеет право: </w:t>
      </w:r>
    </w:p>
    <w:p w14:paraId="7CB6C759" w14:textId="333593C6" w:rsidR="00E23A30" w:rsidRPr="00E23A30" w:rsidRDefault="00E23A30" w:rsidP="00BB5D28">
      <w:pPr>
        <w:pStyle w:val="ac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3A30">
        <w:rPr>
          <w:sz w:val="28"/>
          <w:szCs w:val="28"/>
        </w:rPr>
        <w:lastRenderedPageBreak/>
        <w:t xml:space="preserve">запрашивать и получать в установленном порядке от органов государственной власти Российской Федерации и Сахалинской области, органов местного самоуправления, иных органов и организаций документы и информацию по вопросам, относящимся к компетенции Комиссии; </w:t>
      </w:r>
    </w:p>
    <w:p w14:paraId="0B0A9600" w14:textId="33C6E10A" w:rsidR="00E23A30" w:rsidRPr="00E23A30" w:rsidRDefault="00E23A30" w:rsidP="00BB5D28">
      <w:pPr>
        <w:pStyle w:val="ac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3A30">
        <w:rPr>
          <w:sz w:val="28"/>
          <w:szCs w:val="28"/>
        </w:rPr>
        <w:t>участвовать в опросе населения по вопросу упразднения территориальных единиц на территории муниципального образования «Городской округ Ногликский»;</w:t>
      </w:r>
    </w:p>
    <w:p w14:paraId="30292A6F" w14:textId="30489065" w:rsidR="00E23A30" w:rsidRPr="00E23A30" w:rsidRDefault="00E23A30" w:rsidP="00BB5D28">
      <w:pPr>
        <w:pStyle w:val="ac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привлекать к участию в работе Комиссии представителей государственной власти Российской Федерации и Сахалинской области, органов местного самоуправления, иных организаций и общественных объединений. </w:t>
      </w:r>
    </w:p>
    <w:p w14:paraId="364DB326" w14:textId="77777777" w:rsidR="00E23A30" w:rsidRPr="00E23A30" w:rsidRDefault="00E23A30" w:rsidP="00BB5D28">
      <w:pPr>
        <w:contextualSpacing/>
        <w:jc w:val="center"/>
        <w:rPr>
          <w:sz w:val="28"/>
          <w:szCs w:val="28"/>
        </w:rPr>
      </w:pPr>
    </w:p>
    <w:p w14:paraId="5DDE95F0" w14:textId="1C609D1A" w:rsidR="00E23A30" w:rsidRPr="00BB5D28" w:rsidRDefault="00E23A30" w:rsidP="00BB5D28">
      <w:pPr>
        <w:pStyle w:val="ac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sz w:val="28"/>
          <w:szCs w:val="28"/>
        </w:rPr>
      </w:pPr>
      <w:r w:rsidRPr="00BB5D28">
        <w:rPr>
          <w:sz w:val="28"/>
          <w:szCs w:val="28"/>
        </w:rPr>
        <w:t>Цели и результаты деятельности Комиссии</w:t>
      </w:r>
    </w:p>
    <w:p w14:paraId="1FF530DF" w14:textId="77777777" w:rsidR="00BB5D28" w:rsidRPr="00BB5D28" w:rsidRDefault="00BB5D28" w:rsidP="00810100">
      <w:pPr>
        <w:jc w:val="center"/>
        <w:rPr>
          <w:sz w:val="28"/>
          <w:szCs w:val="28"/>
        </w:rPr>
      </w:pPr>
    </w:p>
    <w:p w14:paraId="3F2B0FEC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4.1. Основной целью Комиссии является подготовка обоснования решения об упразднении отдельных территориальных единиц, а также необходимых материалов, необходимых для упразднения территориальных единиц, фактически прекративших свое существование. </w:t>
      </w:r>
    </w:p>
    <w:p w14:paraId="720EB49C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4.2. Результатами деятельности Комиссии является: </w:t>
      </w:r>
    </w:p>
    <w:p w14:paraId="3933C9BF" w14:textId="71E21FF6" w:rsidR="00E23A30" w:rsidRPr="00BB5D28" w:rsidRDefault="00E23A30" w:rsidP="00BB5D28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проведение осмотра и обследования территориальных единиц, подлежащих упразднению, оформление актов осмотра и обследования этих территориальных единиц;</w:t>
      </w:r>
    </w:p>
    <w:p w14:paraId="12CF6EA5" w14:textId="4080FAF6" w:rsidR="00E23A30" w:rsidRPr="00BB5D28" w:rsidRDefault="00E23A30" w:rsidP="00BB5D28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получение информации от уполномоченных органов о наличии на территории зарегистрированных граждан и прав на недвижимое имущество;</w:t>
      </w:r>
    </w:p>
    <w:p w14:paraId="3AD463A4" w14:textId="31BDA2B4" w:rsidR="00E23A30" w:rsidRPr="00BB5D28" w:rsidRDefault="00E23A30" w:rsidP="00BB5D28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проведение опроса граждан по вопросу упразднения территориальной единицы, входящей в территорию муниципального образования «Городской округ Ногликский»;</w:t>
      </w:r>
    </w:p>
    <w:p w14:paraId="00FF7129" w14:textId="3DBDED3C" w:rsidR="00E23A30" w:rsidRPr="00BB5D28" w:rsidRDefault="00E23A30" w:rsidP="00BB5D28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публикация в средствах массовой информации сообщения о предстоящем упразднении территориальных единиц, расположенных на территории муниципального образования «Городской округ Ногликский»;</w:t>
      </w:r>
    </w:p>
    <w:p w14:paraId="62A4D88E" w14:textId="098E150B" w:rsidR="00E23A30" w:rsidRPr="00BB5D28" w:rsidRDefault="00E23A30" w:rsidP="00BB5D28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рассмотрение заявлений, предложений и замечаний, касающихся упразднения территориальных единиц, расположенных на территории муниципального образования «Городской округ Ногликский»;</w:t>
      </w:r>
    </w:p>
    <w:p w14:paraId="6914B54C" w14:textId="26487BC5" w:rsidR="00E23A30" w:rsidRPr="00BB5D28" w:rsidRDefault="00E23A30" w:rsidP="00BB5D28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lastRenderedPageBreak/>
        <w:t>подготовка обоснования целесообразности упразднения территориальных единиц с заключением их экономической эффективности, прогнозе социально-экономических и иных последствий упразднения территориальных единиц;</w:t>
      </w:r>
    </w:p>
    <w:p w14:paraId="5A7C179F" w14:textId="745D3BEA" w:rsidR="00E23A30" w:rsidRPr="00BB5D28" w:rsidRDefault="00E23A30" w:rsidP="00BB5D28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 xml:space="preserve">составление картографических материалов. </w:t>
      </w:r>
    </w:p>
    <w:p w14:paraId="65A327FE" w14:textId="77777777" w:rsidR="00E23A30" w:rsidRPr="00E23A30" w:rsidRDefault="00E23A30" w:rsidP="00BB5D28">
      <w:pPr>
        <w:contextualSpacing/>
        <w:jc w:val="center"/>
        <w:rPr>
          <w:sz w:val="28"/>
          <w:szCs w:val="28"/>
        </w:rPr>
      </w:pPr>
    </w:p>
    <w:p w14:paraId="3F42376E" w14:textId="345C0445" w:rsidR="00E23A30" w:rsidRPr="00BB5D28" w:rsidRDefault="00E23A30" w:rsidP="00BB5D28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ind w:left="0" w:firstLine="0"/>
        <w:jc w:val="center"/>
        <w:rPr>
          <w:sz w:val="28"/>
          <w:szCs w:val="28"/>
        </w:rPr>
      </w:pPr>
      <w:r w:rsidRPr="00BB5D28">
        <w:rPr>
          <w:sz w:val="28"/>
          <w:szCs w:val="28"/>
        </w:rPr>
        <w:t>Обязанности Комиссии</w:t>
      </w:r>
    </w:p>
    <w:p w14:paraId="6E790905" w14:textId="77777777" w:rsidR="00BB5D28" w:rsidRPr="00BB5D28" w:rsidRDefault="00BB5D28" w:rsidP="00BB5D28">
      <w:pPr>
        <w:jc w:val="center"/>
        <w:rPr>
          <w:sz w:val="28"/>
          <w:szCs w:val="28"/>
        </w:rPr>
      </w:pPr>
    </w:p>
    <w:p w14:paraId="6A554FF9" w14:textId="70FE5D58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Обязанностями Комиссии являются:</w:t>
      </w:r>
    </w:p>
    <w:p w14:paraId="65E9FB91" w14:textId="316A260F" w:rsidR="00E23A30" w:rsidRPr="00BB5D28" w:rsidRDefault="00E23A30" w:rsidP="00656C43">
      <w:pPr>
        <w:pStyle w:val="ac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 xml:space="preserve">обеспечение соблюдения прав граждан и организаций при обсуждении вопроса упразднения территориальных единиц, расположенных на территории муниципального образования «Городской округ Ногликский»; </w:t>
      </w:r>
    </w:p>
    <w:p w14:paraId="5C64CA08" w14:textId="5389D283" w:rsidR="00E23A30" w:rsidRPr="00BB5D28" w:rsidRDefault="00E23A30" w:rsidP="00BB5D28">
      <w:pPr>
        <w:pStyle w:val="ac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сбор и формирование материалов   по упразднению территориальных единиц, расположенных на территории муниципального образования «Городской округ Ногликский»;</w:t>
      </w:r>
    </w:p>
    <w:p w14:paraId="21A78560" w14:textId="7B3035EE" w:rsidR="00E23A30" w:rsidRPr="00BB5D28" w:rsidRDefault="00E23A30" w:rsidP="00BB5D28">
      <w:pPr>
        <w:pStyle w:val="ac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подготовка в Собрание муниципального образования «Городской округ Ногликский» материалов по вопросу упразднения территориальных единиц, расположенных на территории муниципального образования «Городской округ Ногликский»;</w:t>
      </w:r>
    </w:p>
    <w:p w14:paraId="32B48001" w14:textId="0C35A797" w:rsidR="00E23A30" w:rsidRPr="00BB5D28" w:rsidRDefault="00E23A30" w:rsidP="00BB5D28">
      <w:pPr>
        <w:pStyle w:val="ac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подготовка в Сахалинскую областную Думу проекта Закона Сахалинской области, предусматривающего упразднение территориальной единицы;</w:t>
      </w:r>
    </w:p>
    <w:p w14:paraId="519F6ED1" w14:textId="150F1B6D" w:rsidR="00E23A30" w:rsidRPr="00BB5D28" w:rsidRDefault="00E23A30" w:rsidP="00BB5D28">
      <w:pPr>
        <w:pStyle w:val="ac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 xml:space="preserve">обеспечение направления документов в Правительство Сахалинской области для внесения изменений в реестр административно-территориальных и территориальных единиц Сахалинской области. </w:t>
      </w:r>
    </w:p>
    <w:p w14:paraId="6C6B3A90" w14:textId="77777777" w:rsidR="00E23A30" w:rsidRPr="00E23A30" w:rsidRDefault="00E23A30" w:rsidP="00BB5D28">
      <w:pPr>
        <w:ind w:firstLine="709"/>
        <w:contextualSpacing/>
        <w:jc w:val="center"/>
        <w:rPr>
          <w:sz w:val="28"/>
          <w:szCs w:val="28"/>
        </w:rPr>
      </w:pPr>
    </w:p>
    <w:p w14:paraId="68B2A311" w14:textId="6C0121EC" w:rsidR="00E23A30" w:rsidRPr="00BB5D28" w:rsidRDefault="00E23A30" w:rsidP="00B27864">
      <w:pPr>
        <w:pStyle w:val="ac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sz w:val="28"/>
          <w:szCs w:val="28"/>
        </w:rPr>
      </w:pPr>
      <w:r w:rsidRPr="00BB5D28">
        <w:rPr>
          <w:sz w:val="28"/>
          <w:szCs w:val="28"/>
        </w:rPr>
        <w:t>Организация работы Комиссии</w:t>
      </w:r>
    </w:p>
    <w:p w14:paraId="3EA4419F" w14:textId="77777777" w:rsidR="00BB5D28" w:rsidRPr="00BB5D28" w:rsidRDefault="00BB5D28" w:rsidP="00BB5D28">
      <w:pPr>
        <w:ind w:firstLine="709"/>
        <w:jc w:val="center"/>
        <w:rPr>
          <w:sz w:val="28"/>
          <w:szCs w:val="28"/>
        </w:rPr>
      </w:pPr>
    </w:p>
    <w:p w14:paraId="2826ADA7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6.1. Комиссия состоит из председателя, заместителя председателя и иных членов комиссии. </w:t>
      </w:r>
    </w:p>
    <w:p w14:paraId="6EE09769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6.2. Комиссию возглавляет Председатель Комиссии.</w:t>
      </w:r>
    </w:p>
    <w:p w14:paraId="391D9CBE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6.3. Председатель Комиссии:</w:t>
      </w:r>
    </w:p>
    <w:p w14:paraId="4012F9C5" w14:textId="7C68A651" w:rsidR="00E23A30" w:rsidRPr="00BB5D28" w:rsidRDefault="00E23A30" w:rsidP="00BB5D28">
      <w:pPr>
        <w:pStyle w:val="ac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осуществляет руководство деятельностью Комиссии, определяет повестку дня, сроки и порядок рассмотрения вопросов на ее заседаниях;</w:t>
      </w:r>
    </w:p>
    <w:p w14:paraId="3304BEC1" w14:textId="49FE0121" w:rsidR="00E23A30" w:rsidRPr="00BB5D28" w:rsidRDefault="00E23A30" w:rsidP="00BB5D28">
      <w:pPr>
        <w:pStyle w:val="ac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инициирует проведение заседаний Комиссии;</w:t>
      </w:r>
    </w:p>
    <w:p w14:paraId="5816B0D4" w14:textId="0FE3FA23" w:rsidR="00E23A30" w:rsidRPr="00BB5D28" w:rsidRDefault="00E23A30" w:rsidP="00BB5D28">
      <w:pPr>
        <w:pStyle w:val="ac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lastRenderedPageBreak/>
        <w:t>ведет заседание Комиссии;</w:t>
      </w:r>
    </w:p>
    <w:p w14:paraId="798A9020" w14:textId="45CCE741" w:rsidR="00E23A30" w:rsidRPr="00BB5D28" w:rsidRDefault="00E23A30" w:rsidP="00BB5D28">
      <w:pPr>
        <w:pStyle w:val="ac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обеспечивает и контролирует выполнение решений Комиссии;</w:t>
      </w:r>
    </w:p>
    <w:p w14:paraId="53C81708" w14:textId="27852F6F" w:rsidR="00E23A30" w:rsidRPr="00BB5D28" w:rsidRDefault="00E23A30" w:rsidP="00BB5D28">
      <w:pPr>
        <w:pStyle w:val="ac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подписывает протоколы заседаний Комиссии, выписки из протоколов и другие документы, касающиеся исполнения полномочий Комиссии;</w:t>
      </w:r>
    </w:p>
    <w:p w14:paraId="3E286E0A" w14:textId="0B187939" w:rsidR="00E23A30" w:rsidRPr="00BB5D28" w:rsidRDefault="00E23A30" w:rsidP="00BB5D28">
      <w:pPr>
        <w:pStyle w:val="ac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осуществляет иные действия, необходимые для организации надлежащей деятельности Комиссии.</w:t>
      </w:r>
    </w:p>
    <w:p w14:paraId="30125132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В случае отсутствия Председателя Комиссии руководство деятельностью Комиссии осуществляет заместитель председателя. </w:t>
      </w:r>
    </w:p>
    <w:p w14:paraId="49C1C3A7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6.4. Члены Комиссии:</w:t>
      </w:r>
    </w:p>
    <w:p w14:paraId="297BCB5D" w14:textId="7AE40ECF" w:rsidR="00E23A30" w:rsidRPr="00BB5D28" w:rsidRDefault="00E23A30" w:rsidP="00BB5D28">
      <w:pPr>
        <w:pStyle w:val="ac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знакомятся с материалами, поступающими в Комиссию;</w:t>
      </w:r>
    </w:p>
    <w:p w14:paraId="0D3585A1" w14:textId="20621E86" w:rsidR="00E23A30" w:rsidRPr="00BB5D28" w:rsidRDefault="00E23A30" w:rsidP="00BB5D28">
      <w:pPr>
        <w:pStyle w:val="ac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участвуют в заседаниях Комиссии лично.</w:t>
      </w:r>
    </w:p>
    <w:p w14:paraId="595438F8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6.5. Секретарь Комиссии:</w:t>
      </w:r>
    </w:p>
    <w:p w14:paraId="0F1A66E0" w14:textId="33064034" w:rsidR="00E23A30" w:rsidRPr="00BB5D28" w:rsidRDefault="00E23A30" w:rsidP="00BB5D28">
      <w:pPr>
        <w:pStyle w:val="ac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формирует повестки дня заседаний;</w:t>
      </w:r>
    </w:p>
    <w:p w14:paraId="02E95E9E" w14:textId="5AE01EE7" w:rsidR="00E23A30" w:rsidRPr="00BB5D28" w:rsidRDefault="00E23A30" w:rsidP="00BB5D28">
      <w:pPr>
        <w:pStyle w:val="ac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рассылает уведомления о проведении заседаний и материалы к заседаниям Комиссии членам Комиссии;</w:t>
      </w:r>
    </w:p>
    <w:p w14:paraId="4DDF9290" w14:textId="01716753" w:rsidR="00E23A30" w:rsidRPr="00BB5D28" w:rsidRDefault="00E23A30" w:rsidP="00BB5D28">
      <w:pPr>
        <w:pStyle w:val="ac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B5D28">
        <w:rPr>
          <w:sz w:val="28"/>
          <w:szCs w:val="28"/>
        </w:rPr>
        <w:t>обеспечивает членов Комиссии информацией, связанной с работой Комиссии;</w:t>
      </w:r>
    </w:p>
    <w:p w14:paraId="15067CE1" w14:textId="2271EB4C" w:rsidR="00E23A30" w:rsidRPr="00B27864" w:rsidRDefault="00E23A30" w:rsidP="00B27864">
      <w:pPr>
        <w:pStyle w:val="ac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7864">
        <w:rPr>
          <w:sz w:val="28"/>
          <w:szCs w:val="28"/>
        </w:rPr>
        <w:t>ведет протоколы заседаний Комиссии;</w:t>
      </w:r>
    </w:p>
    <w:p w14:paraId="34F170B2" w14:textId="1BACC980" w:rsidR="00E23A30" w:rsidRPr="00B27864" w:rsidRDefault="00E23A30" w:rsidP="00B27864">
      <w:pPr>
        <w:pStyle w:val="ac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7864">
        <w:rPr>
          <w:sz w:val="28"/>
          <w:szCs w:val="28"/>
        </w:rPr>
        <w:t>выполняет иные организационно-технические функции по поручению председателя Комиссии.</w:t>
      </w:r>
    </w:p>
    <w:p w14:paraId="2D7D35E8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6.6. Секретарь Комиссии участвует в заседаниях Комиссии без права голоса. </w:t>
      </w:r>
    </w:p>
    <w:p w14:paraId="3789C592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6.7. Деятельность Комиссии осуществляется в форме заседаний, в том числе с выездом на территорию упраздняемой территориальной единицы.</w:t>
      </w:r>
    </w:p>
    <w:p w14:paraId="3B6D4609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6.8. Комиссия правомочна принимать решения, отнесенные к ее компетенции, если на заседании присутствует не менее половины ее членов. При равенстве голосов решающим является голос председателя Комиссии.</w:t>
      </w:r>
    </w:p>
    <w:p w14:paraId="6A24927F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6.9. Решения Комиссии оформляются протоколом, который подписывается председательствующим, секретарем Комиссии, а также всеми присутствующими и проголосовавшими членами Комиссии. </w:t>
      </w:r>
    </w:p>
    <w:p w14:paraId="1814FA11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lastRenderedPageBreak/>
        <w:t>Председатель, заместитель председателя и иные члены Комиссии имеют право изложить свое особое мнение, которое секретарь обязан приложить к протоколу, о чем делается соответствующая отметка в протоколе.</w:t>
      </w:r>
    </w:p>
    <w:p w14:paraId="77CA0F2D" w14:textId="27026AB9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6.10. Акт о результатах работы комиссии по установлению фактов, связанных с упразднением территориальной единицы в соответствии со статьей 10</w:t>
      </w:r>
      <w:r w:rsidRPr="00E23A30">
        <w:rPr>
          <w:sz w:val="28"/>
          <w:szCs w:val="28"/>
          <w:vertAlign w:val="superscript"/>
        </w:rPr>
        <w:t>1</w:t>
      </w:r>
      <w:r w:rsidRPr="00E23A30">
        <w:rPr>
          <w:sz w:val="28"/>
          <w:szCs w:val="28"/>
        </w:rPr>
        <w:t xml:space="preserve"> Закона Сахалин</w:t>
      </w:r>
      <w:r w:rsidR="00BB5D28">
        <w:rPr>
          <w:sz w:val="28"/>
          <w:szCs w:val="28"/>
        </w:rPr>
        <w:t>ской области от 23.03.2011 № 25-</w:t>
      </w:r>
      <w:r w:rsidRPr="00E23A30">
        <w:rPr>
          <w:sz w:val="28"/>
          <w:szCs w:val="28"/>
        </w:rPr>
        <w:t xml:space="preserve">ЗО </w:t>
      </w:r>
      <w:r w:rsidR="00656C43">
        <w:rPr>
          <w:sz w:val="28"/>
          <w:szCs w:val="28"/>
        </w:rPr>
        <w:br/>
      </w:r>
      <w:r w:rsidRPr="00E23A30">
        <w:rPr>
          <w:sz w:val="28"/>
          <w:szCs w:val="28"/>
        </w:rPr>
        <w:t>«Об административно-территориальном устройстве Сахалинской области» составляется на основании протокола, указанного в пункте 6.9 настоящего Положения, и подписывается председателем, заместителем председателя, членами Комиссии и секретарем Комиссии (прилагается).</w:t>
      </w:r>
    </w:p>
    <w:p w14:paraId="1DB5299C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Копия протокола направляется всем членам Комиссии в 3-дневный срок со дня его подписания.</w:t>
      </w:r>
    </w:p>
    <w:p w14:paraId="4A0A0DAD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Акт Комиссии утверждается постановлением администрации муниципального образования «Городской округ Ногликский».</w:t>
      </w:r>
    </w:p>
    <w:p w14:paraId="7EBB950A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6.11. Председатель на основании акта обследования упраздняемой территориальной единицы готовит обоснование необходимости и оценки последствий предлагаемых изменений административно-территориального устройства Сахалинской области. </w:t>
      </w:r>
    </w:p>
    <w:p w14:paraId="7D518FC0" w14:textId="6D2EDABF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6.12. Заседание Комиссии проводится по мере необходимости подготовки документации по упразднению территориальных единиц, расположенных на территории муниципального образования </w:t>
      </w:r>
      <w:r w:rsidR="000B23E8">
        <w:rPr>
          <w:sz w:val="28"/>
          <w:szCs w:val="28"/>
        </w:rPr>
        <w:br/>
      </w:r>
      <w:r w:rsidRPr="00E23A30">
        <w:rPr>
          <w:sz w:val="28"/>
          <w:szCs w:val="28"/>
        </w:rPr>
        <w:t>«Городской округ Ногликский».</w:t>
      </w:r>
    </w:p>
    <w:p w14:paraId="3D04A0FA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</w:p>
    <w:p w14:paraId="75A063C5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</w:p>
    <w:p w14:paraId="25206B50" w14:textId="44113E85" w:rsidR="00BB5D28" w:rsidRDefault="00BB5D28" w:rsidP="00E23A3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7C1A185" w14:textId="02E095D7" w:rsidR="00E23A30" w:rsidRPr="00E23A30" w:rsidRDefault="00662B19" w:rsidP="000B23E8">
      <w:pPr>
        <w:ind w:left="2835"/>
        <w:contextualSpacing/>
        <w:jc w:val="center"/>
        <w:rPr>
          <w:sz w:val="28"/>
          <w:szCs w:val="28"/>
        </w:rPr>
      </w:pPr>
      <w:r w:rsidRPr="00E23A30">
        <w:rPr>
          <w:sz w:val="28"/>
          <w:szCs w:val="28"/>
        </w:rPr>
        <w:lastRenderedPageBreak/>
        <w:t>ПРИЛОЖЕНИЕ</w:t>
      </w:r>
    </w:p>
    <w:p w14:paraId="736209F5" w14:textId="3091260B" w:rsidR="00E23A30" w:rsidRPr="00E23A30" w:rsidRDefault="00E23A30" w:rsidP="000B23E8">
      <w:pPr>
        <w:ind w:left="2835"/>
        <w:contextualSpacing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>к Положению о комиссии по рассмотрению</w:t>
      </w:r>
      <w:r w:rsidR="000B23E8">
        <w:rPr>
          <w:sz w:val="28"/>
          <w:szCs w:val="28"/>
        </w:rPr>
        <w:br/>
      </w:r>
      <w:r w:rsidRPr="00E23A30">
        <w:rPr>
          <w:sz w:val="28"/>
          <w:szCs w:val="28"/>
        </w:rPr>
        <w:t xml:space="preserve"> вопроса</w:t>
      </w:r>
      <w:r w:rsidR="000B23E8">
        <w:rPr>
          <w:sz w:val="28"/>
          <w:szCs w:val="28"/>
        </w:rPr>
        <w:t xml:space="preserve"> </w:t>
      </w:r>
      <w:r w:rsidRPr="00E23A30">
        <w:rPr>
          <w:sz w:val="28"/>
          <w:szCs w:val="28"/>
        </w:rPr>
        <w:t>об упразднении территориальных единиц</w:t>
      </w:r>
    </w:p>
    <w:p w14:paraId="1324ECED" w14:textId="4C5E0793" w:rsidR="00E23A30" w:rsidRPr="00E23A30" w:rsidRDefault="00E23A30" w:rsidP="000B23E8">
      <w:pPr>
        <w:ind w:left="2835"/>
        <w:contextualSpacing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>на территории мун</w:t>
      </w:r>
      <w:bookmarkStart w:id="5" w:name="_GoBack"/>
      <w:bookmarkEnd w:id="5"/>
      <w:r w:rsidRPr="00E23A30">
        <w:rPr>
          <w:sz w:val="28"/>
          <w:szCs w:val="28"/>
        </w:rPr>
        <w:t xml:space="preserve">иципального образования </w:t>
      </w:r>
      <w:r w:rsidR="000B23E8">
        <w:rPr>
          <w:sz w:val="28"/>
          <w:szCs w:val="28"/>
        </w:rPr>
        <w:br/>
      </w:r>
      <w:r w:rsidRPr="00E23A30">
        <w:rPr>
          <w:sz w:val="28"/>
          <w:szCs w:val="28"/>
        </w:rPr>
        <w:t>«Городской округ Ногликский»</w:t>
      </w:r>
      <w:r w:rsidR="000B23E8">
        <w:rPr>
          <w:sz w:val="28"/>
          <w:szCs w:val="28"/>
        </w:rPr>
        <w:t>,</w:t>
      </w:r>
    </w:p>
    <w:p w14:paraId="774039E5" w14:textId="28308699" w:rsidR="00E23A30" w:rsidRPr="00E23A30" w:rsidRDefault="000B23E8" w:rsidP="000B23E8">
      <w:pPr>
        <w:ind w:left="283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E23A30" w:rsidRPr="00E23A30">
        <w:rPr>
          <w:sz w:val="28"/>
          <w:szCs w:val="28"/>
        </w:rPr>
        <w:t>твержден</w:t>
      </w:r>
      <w:r>
        <w:rPr>
          <w:sz w:val="28"/>
          <w:szCs w:val="28"/>
        </w:rPr>
        <w:t>ному</w:t>
      </w:r>
      <w:r w:rsidR="00E23A30" w:rsidRPr="00E23A30">
        <w:rPr>
          <w:sz w:val="28"/>
          <w:szCs w:val="28"/>
        </w:rPr>
        <w:t xml:space="preserve"> постановлением</w:t>
      </w:r>
      <w:r>
        <w:rPr>
          <w:sz w:val="28"/>
          <w:szCs w:val="28"/>
        </w:rPr>
        <w:t xml:space="preserve"> </w:t>
      </w:r>
      <w:r w:rsidR="00E23A30" w:rsidRPr="00E23A3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>«Городской округ Ногликский»</w:t>
      </w:r>
    </w:p>
    <w:tbl>
      <w:tblPr>
        <w:tblStyle w:val="a3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535"/>
        <w:gridCol w:w="883"/>
      </w:tblGrid>
      <w:tr w:rsidR="004B0688" w:rsidRPr="00E23A30" w14:paraId="158D7BE6" w14:textId="77777777" w:rsidTr="004B0688">
        <w:tc>
          <w:tcPr>
            <w:tcW w:w="567" w:type="dxa"/>
          </w:tcPr>
          <w:p w14:paraId="6A66FCF6" w14:textId="77777777" w:rsidR="004B0688" w:rsidRPr="00E23A30" w:rsidRDefault="004B0688" w:rsidP="00A54836">
            <w:pPr>
              <w:jc w:val="center"/>
              <w:rPr>
                <w:sz w:val="28"/>
                <w:szCs w:val="28"/>
              </w:rPr>
            </w:pPr>
            <w:r w:rsidRPr="00E23A30">
              <w:rPr>
                <w:sz w:val="28"/>
                <w:szCs w:val="28"/>
              </w:rPr>
              <w:t>от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C035DE2" w14:textId="77777777" w:rsidR="004B0688" w:rsidRPr="00E23A30" w:rsidRDefault="004B0688" w:rsidP="00A54836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1612863831"/>
                <w:placeholder>
                  <w:docPart w:val="B2D3E71C4AA04C21BACC1868F1735179"/>
                </w:placeholder>
              </w:sdtPr>
              <w:sdtContent>
                <w:r w:rsidRPr="004B0688">
                  <w:rPr>
                    <w:sz w:val="28"/>
                    <w:szCs w:val="28"/>
                  </w:rPr>
                  <w:t>16 сентября 2020 года</w:t>
                </w:r>
              </w:sdtContent>
            </w:sdt>
          </w:p>
        </w:tc>
        <w:tc>
          <w:tcPr>
            <w:tcW w:w="535" w:type="dxa"/>
          </w:tcPr>
          <w:p w14:paraId="78356BE2" w14:textId="77777777" w:rsidR="004B0688" w:rsidRPr="00E23A30" w:rsidRDefault="004B0688" w:rsidP="00A54836">
            <w:pPr>
              <w:jc w:val="center"/>
              <w:rPr>
                <w:sz w:val="28"/>
                <w:szCs w:val="28"/>
              </w:rPr>
            </w:pPr>
            <w:r w:rsidRPr="00E23A30">
              <w:rPr>
                <w:sz w:val="28"/>
                <w:szCs w:val="28"/>
              </w:rPr>
              <w:t>№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14:paraId="3478B390" w14:textId="77777777" w:rsidR="004B0688" w:rsidRPr="00E23A30" w:rsidRDefault="004B0688" w:rsidP="00A54836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956557307"/>
                <w:placeholder>
                  <w:docPart w:val="324F2FB8CC114690A1EBEC8F7FE206D2"/>
                </w:placeholder>
              </w:sdtPr>
              <w:sdtContent>
                <w:r w:rsidRPr="004B0688">
                  <w:rPr>
                    <w:sz w:val="28"/>
                    <w:szCs w:val="28"/>
                  </w:rPr>
                  <w:t>464</w:t>
                </w:r>
                <w:r w:rsidRPr="00E23A30">
                  <w:rPr>
                    <w:sz w:val="28"/>
                    <w:szCs w:val="28"/>
                    <w:u w:val="single"/>
                    <w:lang w:val="en-US"/>
                  </w:rPr>
                  <w:t xml:space="preserve">               </w:t>
                </w:r>
              </w:sdtContent>
            </w:sdt>
          </w:p>
        </w:tc>
      </w:tr>
    </w:tbl>
    <w:p w14:paraId="75F9EFFD" w14:textId="6D74ACAE" w:rsidR="00E23A30" w:rsidRPr="00E23A30" w:rsidRDefault="00E23A30" w:rsidP="000B23E8">
      <w:pPr>
        <w:ind w:left="2835"/>
        <w:contextualSpacing/>
        <w:jc w:val="center"/>
        <w:rPr>
          <w:sz w:val="28"/>
          <w:szCs w:val="28"/>
        </w:rPr>
      </w:pPr>
    </w:p>
    <w:p w14:paraId="1078A909" w14:textId="77777777" w:rsidR="00E23A30" w:rsidRDefault="00E23A30" w:rsidP="000B23E8">
      <w:pPr>
        <w:contextualSpacing/>
        <w:jc w:val="center"/>
        <w:rPr>
          <w:sz w:val="28"/>
          <w:szCs w:val="28"/>
        </w:rPr>
      </w:pPr>
    </w:p>
    <w:p w14:paraId="7F921EA7" w14:textId="77777777" w:rsidR="000B23E8" w:rsidRDefault="000B23E8" w:rsidP="000B23E8">
      <w:pPr>
        <w:contextualSpacing/>
        <w:jc w:val="center"/>
        <w:rPr>
          <w:sz w:val="28"/>
          <w:szCs w:val="28"/>
        </w:rPr>
      </w:pPr>
    </w:p>
    <w:p w14:paraId="23AEF8B6" w14:textId="77777777" w:rsidR="000B23E8" w:rsidRPr="00E23A30" w:rsidRDefault="000B23E8" w:rsidP="000B23E8">
      <w:pPr>
        <w:contextualSpacing/>
        <w:jc w:val="center"/>
        <w:rPr>
          <w:sz w:val="28"/>
          <w:szCs w:val="28"/>
        </w:rPr>
      </w:pPr>
    </w:p>
    <w:p w14:paraId="7FF975F0" w14:textId="77777777" w:rsidR="00E23A30" w:rsidRPr="00E23A30" w:rsidRDefault="00E23A30" w:rsidP="00E23A30">
      <w:pPr>
        <w:contextualSpacing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>Акт</w:t>
      </w:r>
    </w:p>
    <w:p w14:paraId="202E76D2" w14:textId="2D067E7A" w:rsidR="00E23A30" w:rsidRPr="00E23A30" w:rsidRDefault="00E23A30" w:rsidP="00E23A30">
      <w:pPr>
        <w:contextualSpacing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 xml:space="preserve">о результатах работы комиссии по установлению фактов, </w:t>
      </w:r>
      <w:r w:rsidR="000B23E8">
        <w:rPr>
          <w:sz w:val="28"/>
          <w:szCs w:val="28"/>
        </w:rPr>
        <w:br/>
      </w:r>
      <w:r w:rsidRPr="00E23A30">
        <w:rPr>
          <w:sz w:val="28"/>
          <w:szCs w:val="28"/>
        </w:rPr>
        <w:t xml:space="preserve">связанных с упразднением территориальной единицы в соответствии </w:t>
      </w:r>
      <w:r w:rsidR="000B23E8">
        <w:rPr>
          <w:sz w:val="28"/>
          <w:szCs w:val="28"/>
        </w:rPr>
        <w:br/>
      </w:r>
      <w:r w:rsidRPr="00E23A30">
        <w:rPr>
          <w:sz w:val="28"/>
          <w:szCs w:val="28"/>
        </w:rPr>
        <w:t>со статьей 10</w:t>
      </w:r>
      <w:r w:rsidRPr="00E23A30">
        <w:rPr>
          <w:sz w:val="28"/>
          <w:szCs w:val="28"/>
          <w:vertAlign w:val="superscript"/>
        </w:rPr>
        <w:t>1</w:t>
      </w:r>
      <w:r w:rsidRPr="00E23A30">
        <w:rPr>
          <w:sz w:val="28"/>
          <w:szCs w:val="28"/>
        </w:rPr>
        <w:t xml:space="preserve"> Закона Сахалин</w:t>
      </w:r>
      <w:r w:rsidR="00BB5D28">
        <w:rPr>
          <w:sz w:val="28"/>
          <w:szCs w:val="28"/>
        </w:rPr>
        <w:t>ской области от 23.03.2011 № 25-</w:t>
      </w:r>
      <w:r w:rsidRPr="00E23A30">
        <w:rPr>
          <w:sz w:val="28"/>
          <w:szCs w:val="28"/>
        </w:rPr>
        <w:t xml:space="preserve">ЗО </w:t>
      </w:r>
    </w:p>
    <w:p w14:paraId="319108DE" w14:textId="77777777" w:rsidR="00E23A30" w:rsidRPr="00E23A30" w:rsidRDefault="00E23A30" w:rsidP="00E23A30">
      <w:pPr>
        <w:contextualSpacing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>«Об административно-территориальном устройстве Сахалинской области»</w:t>
      </w:r>
    </w:p>
    <w:p w14:paraId="240DF76E" w14:textId="77777777" w:rsidR="00E23A30" w:rsidRPr="00E23A30" w:rsidRDefault="00E23A30" w:rsidP="00E23A30">
      <w:pPr>
        <w:contextualSpacing/>
        <w:jc w:val="center"/>
        <w:rPr>
          <w:sz w:val="28"/>
          <w:szCs w:val="28"/>
        </w:rPr>
      </w:pPr>
    </w:p>
    <w:p w14:paraId="46D9F514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«____»__________                                                                             пгт. Ноглики</w:t>
      </w:r>
    </w:p>
    <w:p w14:paraId="329BC9FF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</w:p>
    <w:p w14:paraId="1DA10B4A" w14:textId="096F00E3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Комиссия муниципального образования «Городской округ Ногликский», действующая на основании постановления администрации </w:t>
      </w:r>
      <w:r w:rsidR="00BB5D28">
        <w:rPr>
          <w:sz w:val="28"/>
          <w:szCs w:val="28"/>
        </w:rPr>
        <w:br/>
      </w:r>
      <w:r w:rsidRPr="00E23A30">
        <w:rPr>
          <w:sz w:val="28"/>
          <w:szCs w:val="28"/>
        </w:rPr>
        <w:t>от ________</w:t>
      </w:r>
      <w:r w:rsidR="00BB5D28">
        <w:rPr>
          <w:sz w:val="28"/>
          <w:szCs w:val="28"/>
        </w:rPr>
        <w:t>_</w:t>
      </w:r>
      <w:r w:rsidRPr="00E23A30">
        <w:rPr>
          <w:sz w:val="28"/>
          <w:szCs w:val="28"/>
        </w:rPr>
        <w:t xml:space="preserve"> №___, статьи 101 Закона Сахалинской области от 23.03.2011 </w:t>
      </w:r>
      <w:r w:rsidR="00BB5D28">
        <w:rPr>
          <w:sz w:val="28"/>
          <w:szCs w:val="28"/>
        </w:rPr>
        <w:br/>
      </w:r>
      <w:r w:rsidRPr="00E23A30">
        <w:rPr>
          <w:sz w:val="28"/>
          <w:szCs w:val="28"/>
        </w:rPr>
        <w:t xml:space="preserve">№ 25–ЗО «Об административно-территориальном устройстве Сахалинской области» (далее </w:t>
      </w:r>
      <w:r w:rsidR="00BB5D28">
        <w:rPr>
          <w:sz w:val="28"/>
          <w:szCs w:val="28"/>
        </w:rPr>
        <w:t>– Закон № 25-</w:t>
      </w:r>
      <w:r w:rsidRPr="00E23A30">
        <w:rPr>
          <w:sz w:val="28"/>
          <w:szCs w:val="28"/>
        </w:rPr>
        <w:t>ЗО), в целях принятия решения об упразднении территориальной единицы (прекращения существования сельского населенного пункта) ___________________________</w:t>
      </w:r>
      <w:r w:rsidR="00BB5D28">
        <w:rPr>
          <w:sz w:val="28"/>
          <w:szCs w:val="28"/>
        </w:rPr>
        <w:t>____________</w:t>
      </w:r>
    </w:p>
    <w:p w14:paraId="463ACC95" w14:textId="77777777" w:rsidR="00E23A30" w:rsidRPr="00E23A30" w:rsidRDefault="00E23A30" w:rsidP="00E23A30">
      <w:pPr>
        <w:contextualSpacing/>
        <w:jc w:val="both"/>
        <w:rPr>
          <w:sz w:val="20"/>
          <w:szCs w:val="20"/>
        </w:rPr>
      </w:pPr>
      <w:r w:rsidRPr="00E23A30"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E23A30">
        <w:rPr>
          <w:sz w:val="20"/>
          <w:szCs w:val="20"/>
        </w:rPr>
        <w:t>(наименование территориальной единицы)</w:t>
      </w:r>
    </w:p>
    <w:p w14:paraId="58C73A88" w14:textId="77777777" w:rsidR="00E23A30" w:rsidRPr="00E23A30" w:rsidRDefault="00E23A30" w:rsidP="00E23A30">
      <w:pPr>
        <w:contextualSpacing/>
        <w:jc w:val="both"/>
        <w:rPr>
          <w:sz w:val="28"/>
          <w:szCs w:val="28"/>
          <w:vertAlign w:val="superscript"/>
        </w:rPr>
      </w:pPr>
      <w:r w:rsidRPr="00E23A30">
        <w:rPr>
          <w:sz w:val="28"/>
          <w:szCs w:val="28"/>
        </w:rPr>
        <w:t>составила настоящий акт о нижеследующем:</w:t>
      </w:r>
    </w:p>
    <w:p w14:paraId="6E1D5B67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В ходе проведенной работы в период с _________ по _________ </w:t>
      </w:r>
    </w:p>
    <w:p w14:paraId="7748831D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lastRenderedPageBreak/>
        <w:t>Комиссией проведены следующие мероприятия:</w:t>
      </w:r>
    </w:p>
    <w:p w14:paraId="33DAE3C0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600C19" w14:textId="77777777" w:rsidR="00E23A30" w:rsidRPr="00E23A30" w:rsidRDefault="00E23A30" w:rsidP="00B27864">
      <w:pPr>
        <w:contextualSpacing/>
        <w:jc w:val="center"/>
        <w:rPr>
          <w:sz w:val="20"/>
          <w:szCs w:val="20"/>
        </w:rPr>
      </w:pPr>
      <w:r w:rsidRPr="00E23A30">
        <w:rPr>
          <w:sz w:val="20"/>
          <w:szCs w:val="20"/>
        </w:rPr>
        <w:t>(указываются мероприятия, выполненные Комиссией в рамках части 3 статьи 10</w:t>
      </w:r>
      <w:r w:rsidRPr="00E23A30">
        <w:rPr>
          <w:sz w:val="20"/>
          <w:szCs w:val="20"/>
          <w:vertAlign w:val="superscript"/>
        </w:rPr>
        <w:t xml:space="preserve">1 </w:t>
      </w:r>
      <w:r w:rsidRPr="00E23A30">
        <w:rPr>
          <w:sz w:val="20"/>
          <w:szCs w:val="20"/>
        </w:rPr>
        <w:t>Закона № 25-ЗО)</w:t>
      </w:r>
    </w:p>
    <w:p w14:paraId="52BD02A2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bookmarkStart w:id="6" w:name="_gjdgxs" w:colFirst="0" w:colLast="0"/>
      <w:bookmarkEnd w:id="6"/>
    </w:p>
    <w:p w14:paraId="381ADBE4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Выводы комиссии:</w:t>
      </w:r>
    </w:p>
    <w:p w14:paraId="797287E6" w14:textId="77777777" w:rsidR="00E23A30" w:rsidRPr="00E23A30" w:rsidRDefault="00E23A30" w:rsidP="00E23A30">
      <w:pPr>
        <w:ind w:firstLine="708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По итогам проведенной работы, Комиссия установила:</w:t>
      </w:r>
    </w:p>
    <w:p w14:paraId="39D48D19" w14:textId="77777777" w:rsidR="00E23A30" w:rsidRPr="00E23A30" w:rsidRDefault="00E23A30" w:rsidP="00E23A30">
      <w:pPr>
        <w:contextualSpacing/>
        <w:jc w:val="both"/>
        <w:rPr>
          <w:sz w:val="28"/>
          <w:szCs w:val="28"/>
          <w:vertAlign w:val="superscript"/>
        </w:rPr>
      </w:pPr>
      <w:r w:rsidRPr="00E23A30">
        <w:rPr>
          <w:sz w:val="28"/>
          <w:szCs w:val="28"/>
        </w:rPr>
        <w:t>__________________________</w:t>
      </w:r>
      <w:r w:rsidRPr="00384EE3">
        <w:rPr>
          <w:sz w:val="20"/>
          <w:szCs w:val="20"/>
        </w:rPr>
        <w:t>(отсутствие/наличие)</w:t>
      </w:r>
      <w:r w:rsidRPr="00E23A30">
        <w:rPr>
          <w:sz w:val="28"/>
          <w:szCs w:val="28"/>
        </w:rPr>
        <w:t xml:space="preserve"> в упраздняемом населенном пункте____________________________________________________________</w:t>
      </w:r>
      <w:r w:rsidRPr="00E23A30">
        <w:rPr>
          <w:sz w:val="28"/>
          <w:szCs w:val="28"/>
          <w:vertAlign w:val="superscript"/>
        </w:rPr>
        <w:t xml:space="preserve"> </w:t>
      </w:r>
    </w:p>
    <w:p w14:paraId="2A35CC61" w14:textId="77777777" w:rsidR="00E23A30" w:rsidRPr="00E23A30" w:rsidRDefault="00E23A30" w:rsidP="00E23A30">
      <w:pPr>
        <w:contextualSpacing/>
        <w:jc w:val="both"/>
        <w:rPr>
          <w:sz w:val="20"/>
          <w:szCs w:val="20"/>
        </w:rPr>
      </w:pPr>
      <w:r w:rsidRPr="00E23A30">
        <w:rPr>
          <w:sz w:val="28"/>
          <w:szCs w:val="28"/>
          <w:vertAlign w:val="superscript"/>
        </w:rPr>
        <w:t xml:space="preserve">                                                                          </w:t>
      </w:r>
      <w:r w:rsidRPr="00E23A30">
        <w:rPr>
          <w:sz w:val="20"/>
          <w:szCs w:val="20"/>
        </w:rPr>
        <w:t>(наименование территориальной единицы)</w:t>
      </w:r>
    </w:p>
    <w:p w14:paraId="6CEE65F9" w14:textId="77777777" w:rsidR="00E23A30" w:rsidRPr="00662B19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проживающих граждан, жилых помещений, находящихся в собственности физических и (или) юридических лиц или предоставленных физическим и (или) юридическим лицам на иных правах, и земельных участков, предоставленных физическим и (или) юридическим лицам для индивидуального жилищного строительства, строительства жилых домов блокированной застройки и (или) многоквартирных домов, а также </w:t>
      </w:r>
      <w:r w:rsidRPr="00662B19">
        <w:rPr>
          <w:sz w:val="28"/>
          <w:szCs w:val="28"/>
        </w:rPr>
        <w:t>(отсутствие/наличие) перспектив развития упраздняемого населенного пункта.</w:t>
      </w:r>
    </w:p>
    <w:p w14:paraId="10CAFF44" w14:textId="77777777" w:rsidR="00E23A30" w:rsidRPr="00E23A30" w:rsidRDefault="00E23A30" w:rsidP="00BB5D28">
      <w:pPr>
        <w:numPr>
          <w:ilvl w:val="0"/>
          <w:numId w:val="1"/>
        </w:numPr>
        <w:tabs>
          <w:tab w:val="left" w:pos="284"/>
          <w:tab w:val="left" w:pos="993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Перечень документов, рассмотренных комиссией:</w:t>
      </w:r>
    </w:p>
    <w:p w14:paraId="56AF8647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_______________________________________________________________;</w:t>
      </w:r>
    </w:p>
    <w:p w14:paraId="26BF42F0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_______________________________________________________________;</w:t>
      </w:r>
    </w:p>
    <w:p w14:paraId="1277AF4E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_______________________________________________________________;</w:t>
      </w:r>
    </w:p>
    <w:p w14:paraId="148D0D11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_______________________________________________________________.</w:t>
      </w:r>
    </w:p>
    <w:p w14:paraId="023B14D4" w14:textId="77777777" w:rsidR="00E23A30" w:rsidRPr="00E23A30" w:rsidRDefault="00E23A30" w:rsidP="00BB5D28">
      <w:pPr>
        <w:numPr>
          <w:ilvl w:val="0"/>
          <w:numId w:val="1"/>
        </w:numPr>
        <w:tabs>
          <w:tab w:val="left" w:pos="993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Фото/видео материалы (на бумажном и/или электронном носителе)</w:t>
      </w:r>
    </w:p>
    <w:p w14:paraId="2F9ABFB7" w14:textId="190048CD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_______________________________________________________________</w:t>
      </w:r>
      <w:r w:rsidR="00B27864">
        <w:rPr>
          <w:sz w:val="28"/>
          <w:szCs w:val="28"/>
        </w:rPr>
        <w:t>___</w:t>
      </w:r>
    </w:p>
    <w:p w14:paraId="5EB999E3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Председатель Комиссии:</w:t>
      </w:r>
    </w:p>
    <w:p w14:paraId="1151721C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lastRenderedPageBreak/>
        <w:t xml:space="preserve">__________________________________________________________________ </w:t>
      </w:r>
    </w:p>
    <w:p w14:paraId="7C934B13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                            </w:t>
      </w:r>
      <w:r w:rsidRPr="00E23A30">
        <w:rPr>
          <w:sz w:val="20"/>
          <w:szCs w:val="20"/>
        </w:rPr>
        <w:t>(ф.и.о., должность)                                                                   (подпись)</w:t>
      </w:r>
    </w:p>
    <w:p w14:paraId="39B40CDE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Заместитель председателя Комиссии:</w:t>
      </w:r>
    </w:p>
    <w:p w14:paraId="4B5E68F4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__________________________________________________________________ </w:t>
      </w:r>
    </w:p>
    <w:p w14:paraId="7FED3D57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                            </w:t>
      </w:r>
      <w:r w:rsidRPr="00E23A30">
        <w:rPr>
          <w:sz w:val="20"/>
          <w:szCs w:val="20"/>
        </w:rPr>
        <w:t>(ф.и.о., должность)                                                                   (подпись)</w:t>
      </w:r>
    </w:p>
    <w:p w14:paraId="4B57379A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>Члены Комиссии:</w:t>
      </w:r>
    </w:p>
    <w:p w14:paraId="6BFCF8AB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__________________________________________________________________ </w:t>
      </w:r>
    </w:p>
    <w:p w14:paraId="62DC9D46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                            </w:t>
      </w:r>
      <w:r w:rsidRPr="00E23A30">
        <w:rPr>
          <w:sz w:val="20"/>
          <w:szCs w:val="20"/>
        </w:rPr>
        <w:t>(ф.и.о., должность)                                                                   (подпись)</w:t>
      </w:r>
    </w:p>
    <w:p w14:paraId="448A68A9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__________________________________________________________________ </w:t>
      </w:r>
    </w:p>
    <w:p w14:paraId="0CDDFA42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                            </w:t>
      </w:r>
      <w:r w:rsidRPr="00E23A30">
        <w:rPr>
          <w:sz w:val="20"/>
          <w:szCs w:val="20"/>
        </w:rPr>
        <w:t>(ф.и.о., должность)                                                                   (подпись)</w:t>
      </w:r>
    </w:p>
    <w:p w14:paraId="3AD667CE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__________________________________________________________________ </w:t>
      </w:r>
    </w:p>
    <w:p w14:paraId="4E591BA8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                            </w:t>
      </w:r>
      <w:r w:rsidRPr="00E23A30">
        <w:rPr>
          <w:sz w:val="20"/>
          <w:szCs w:val="20"/>
        </w:rPr>
        <w:t>(ф.и.о., должность)                                                                   (подпись)</w:t>
      </w:r>
    </w:p>
    <w:p w14:paraId="4B86E35B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__________________________________________________________________ </w:t>
      </w:r>
    </w:p>
    <w:p w14:paraId="10CD0668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                            </w:t>
      </w:r>
      <w:r w:rsidRPr="00E23A30">
        <w:rPr>
          <w:sz w:val="20"/>
          <w:szCs w:val="20"/>
        </w:rPr>
        <w:t>(ф.и.о., должность)                                                                   (подпись)</w:t>
      </w:r>
    </w:p>
    <w:p w14:paraId="247B9049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__________________________________________________________________ </w:t>
      </w:r>
    </w:p>
    <w:p w14:paraId="335B0574" w14:textId="77777777" w:rsidR="00E23A30" w:rsidRPr="00E23A30" w:rsidRDefault="00E23A30" w:rsidP="00E23A30">
      <w:pPr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                            </w:t>
      </w:r>
      <w:r w:rsidRPr="00E23A30">
        <w:rPr>
          <w:sz w:val="20"/>
          <w:szCs w:val="20"/>
        </w:rPr>
        <w:t>(ф.и.о., должность)                                                                   (подпись)</w:t>
      </w:r>
    </w:p>
    <w:sectPr w:rsidR="00E23A30" w:rsidRPr="00E23A30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4B0688">
      <w:rPr>
        <w:rStyle w:val="a6"/>
        <w:noProof/>
        <w:sz w:val="26"/>
        <w:szCs w:val="26"/>
      </w:rPr>
      <w:t>6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35828"/>
    <w:multiLevelType w:val="hybridMultilevel"/>
    <w:tmpl w:val="D37E434C"/>
    <w:lvl w:ilvl="0" w:tplc="1B526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F694F"/>
    <w:multiLevelType w:val="hybridMultilevel"/>
    <w:tmpl w:val="80C8FB3C"/>
    <w:lvl w:ilvl="0" w:tplc="1B526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B420CE"/>
    <w:multiLevelType w:val="hybridMultilevel"/>
    <w:tmpl w:val="92544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A0AC7"/>
    <w:multiLevelType w:val="hybridMultilevel"/>
    <w:tmpl w:val="43A80092"/>
    <w:lvl w:ilvl="0" w:tplc="1B526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A4D02"/>
    <w:multiLevelType w:val="hybridMultilevel"/>
    <w:tmpl w:val="6E181D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26621"/>
    <w:multiLevelType w:val="hybridMultilevel"/>
    <w:tmpl w:val="7BDAE9B0"/>
    <w:lvl w:ilvl="0" w:tplc="1B526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CA64B1"/>
    <w:multiLevelType w:val="hybridMultilevel"/>
    <w:tmpl w:val="2A22B47A"/>
    <w:lvl w:ilvl="0" w:tplc="1B526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2200C1"/>
    <w:multiLevelType w:val="hybridMultilevel"/>
    <w:tmpl w:val="4F4EF1EE"/>
    <w:lvl w:ilvl="0" w:tplc="9C389B4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1BB1F02"/>
    <w:multiLevelType w:val="hybridMultilevel"/>
    <w:tmpl w:val="72DCE776"/>
    <w:lvl w:ilvl="0" w:tplc="1B526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A5058B"/>
    <w:multiLevelType w:val="hybridMultilevel"/>
    <w:tmpl w:val="A59A99D6"/>
    <w:lvl w:ilvl="0" w:tplc="1B526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8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cumentProtection w:edit="forms" w:enforcement="0"/>
  <w:defaultTabStop w:val="709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23E8"/>
    <w:rsid w:val="000F61C5"/>
    <w:rsid w:val="001067EA"/>
    <w:rsid w:val="001067F4"/>
    <w:rsid w:val="00142859"/>
    <w:rsid w:val="0017704D"/>
    <w:rsid w:val="00206CA4"/>
    <w:rsid w:val="00333F0B"/>
    <w:rsid w:val="00337D5D"/>
    <w:rsid w:val="00384EE3"/>
    <w:rsid w:val="003911E3"/>
    <w:rsid w:val="003C3E4D"/>
    <w:rsid w:val="00435DAE"/>
    <w:rsid w:val="00453A25"/>
    <w:rsid w:val="004B0688"/>
    <w:rsid w:val="004E5AE2"/>
    <w:rsid w:val="00502266"/>
    <w:rsid w:val="005300B2"/>
    <w:rsid w:val="00566BB5"/>
    <w:rsid w:val="005D37AF"/>
    <w:rsid w:val="005E46FF"/>
    <w:rsid w:val="0065455C"/>
    <w:rsid w:val="00656C43"/>
    <w:rsid w:val="006620C8"/>
    <w:rsid w:val="00662B19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7F417C"/>
    <w:rsid w:val="00810100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27864"/>
    <w:rsid w:val="00BB5D28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23A30"/>
    <w:rsid w:val="00E43D42"/>
    <w:rsid w:val="00E44CAC"/>
    <w:rsid w:val="00E56736"/>
    <w:rsid w:val="00EA335E"/>
    <w:rsid w:val="00EB275C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E23A30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E23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ocs.cntd.ru/document/901876063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B2D3E71C4AA04C21BACC1868F17351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A6A654-1AAB-4033-A32D-B44C0E5459A1}"/>
      </w:docPartPr>
      <w:docPartBody>
        <w:p w:rsidR="00000000" w:rsidRDefault="00AD0255" w:rsidP="00AD0255">
          <w:pPr>
            <w:pStyle w:val="B2D3E71C4AA04C21BACC1868F1735179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324F2FB8CC114690A1EBEC8F7FE206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F57786-C486-425B-9526-C165238F261A}"/>
      </w:docPartPr>
      <w:docPartBody>
        <w:p w:rsidR="00000000" w:rsidRDefault="00AD0255" w:rsidP="00AD0255">
          <w:pPr>
            <w:pStyle w:val="324F2FB8CC114690A1EBEC8F7FE206D2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AD0255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  <w:style w:type="paragraph" w:customStyle="1" w:styleId="B2D3E71C4AA04C21BACC1868F1735179">
    <w:name w:val="B2D3E71C4AA04C21BACC1868F1735179"/>
    <w:rsid w:val="00AD0255"/>
  </w:style>
  <w:style w:type="paragraph" w:customStyle="1" w:styleId="324F2FB8CC114690A1EBEC8F7FE206D2">
    <w:name w:val="324F2FB8CC114690A1EBEC8F7FE206D2"/>
    <w:rsid w:val="00AD02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www.w3.org/XML/1998/namespace"/>
    <ds:schemaRef ds:uri="http://purl.org/dc/elements/1.1/"/>
    <ds:schemaRef ds:uri="D7192FFF-C2B2-4F10-B7A4-C791C93B1729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  <ds:schemaRef ds:uri="00ae519a-a787-4cb6-a9f3-e0d2ce624f96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14</cp:revision>
  <cp:lastPrinted>2008-03-14T00:47:00Z</cp:lastPrinted>
  <dcterms:created xsi:type="dcterms:W3CDTF">2016-04-18T22:59:00Z</dcterms:created>
  <dcterms:modified xsi:type="dcterms:W3CDTF">2020-09-21T03:19:00Z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