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3BA98" w14:textId="77777777" w:rsidR="003D3C5C" w:rsidRDefault="003D3C5C" w:rsidP="00995BD8">
      <w:pPr>
        <w:widowControl w:val="0"/>
        <w:ind w:firstLine="540"/>
        <w:jc w:val="right"/>
        <w:rPr>
          <w:sz w:val="26"/>
          <w:szCs w:val="26"/>
        </w:rPr>
      </w:pPr>
    </w:p>
    <w:p w14:paraId="2673BA99" w14:textId="5B4C194B" w:rsidR="003D3C5C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П</w:t>
      </w:r>
      <w:r w:rsidR="0058362A" w:rsidRPr="001A17A2">
        <w:rPr>
          <w:sz w:val="28"/>
          <w:szCs w:val="28"/>
        </w:rPr>
        <w:t>РИЛОЖЕНИЕ</w:t>
      </w:r>
      <w:r w:rsidR="00C04763" w:rsidRPr="001A17A2">
        <w:rPr>
          <w:sz w:val="28"/>
          <w:szCs w:val="28"/>
        </w:rPr>
        <w:t xml:space="preserve"> 1</w:t>
      </w:r>
    </w:p>
    <w:p w14:paraId="2673BA9A" w14:textId="77777777" w:rsidR="003D3C5C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к постановлению администрации</w:t>
      </w:r>
    </w:p>
    <w:p w14:paraId="2673BA9B" w14:textId="11733CCC" w:rsidR="003D3C5C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муниципального образования</w:t>
      </w:r>
    </w:p>
    <w:p w14:paraId="2673BA9C" w14:textId="77777777" w:rsidR="003D3C5C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«Городской округ Ногликский»</w:t>
      </w:r>
    </w:p>
    <w:p w14:paraId="2673BA9D" w14:textId="1D3EDFB8" w:rsidR="003D3C5C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 xml:space="preserve">от </w:t>
      </w:r>
      <w:r w:rsidR="0058362A" w:rsidRPr="001A17A2">
        <w:rPr>
          <w:sz w:val="28"/>
          <w:szCs w:val="28"/>
        </w:rPr>
        <w:t>30 сентября</w:t>
      </w:r>
      <w:r w:rsidRPr="001A17A2">
        <w:rPr>
          <w:sz w:val="28"/>
          <w:szCs w:val="28"/>
        </w:rPr>
        <w:t xml:space="preserve"> </w:t>
      </w:r>
      <w:r w:rsidR="001A17A2">
        <w:rPr>
          <w:sz w:val="28"/>
          <w:szCs w:val="28"/>
        </w:rPr>
        <w:t xml:space="preserve">2020 года </w:t>
      </w:r>
      <w:r w:rsidRPr="001A17A2">
        <w:rPr>
          <w:sz w:val="28"/>
          <w:szCs w:val="28"/>
        </w:rPr>
        <w:t>№</w:t>
      </w:r>
      <w:r w:rsidR="0058362A" w:rsidRPr="001A17A2">
        <w:rPr>
          <w:sz w:val="28"/>
          <w:szCs w:val="28"/>
        </w:rPr>
        <w:t xml:space="preserve"> 475</w:t>
      </w:r>
    </w:p>
    <w:p w14:paraId="0C13025E" w14:textId="77777777" w:rsidR="0058362A" w:rsidRPr="001A17A2" w:rsidRDefault="0058362A" w:rsidP="0058362A">
      <w:pPr>
        <w:widowControl w:val="0"/>
        <w:ind w:left="9072"/>
        <w:jc w:val="center"/>
        <w:rPr>
          <w:sz w:val="28"/>
          <w:szCs w:val="28"/>
        </w:rPr>
      </w:pPr>
    </w:p>
    <w:p w14:paraId="2673BA9E" w14:textId="3CD67648" w:rsidR="00995BD8" w:rsidRPr="001A17A2" w:rsidRDefault="003D3C5C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«</w:t>
      </w:r>
      <w:r w:rsidR="00995BD8" w:rsidRPr="001A17A2">
        <w:rPr>
          <w:sz w:val="28"/>
          <w:szCs w:val="28"/>
        </w:rPr>
        <w:t>П</w:t>
      </w:r>
      <w:r w:rsidR="0058362A" w:rsidRPr="001A17A2">
        <w:rPr>
          <w:sz w:val="28"/>
          <w:szCs w:val="28"/>
        </w:rPr>
        <w:t>РИЛОЖЕНИЕ</w:t>
      </w:r>
      <w:r w:rsidR="00995BD8" w:rsidRPr="001A17A2">
        <w:rPr>
          <w:sz w:val="28"/>
          <w:szCs w:val="28"/>
        </w:rPr>
        <w:t xml:space="preserve"> 1</w:t>
      </w:r>
    </w:p>
    <w:p w14:paraId="2673BA9F" w14:textId="77777777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к муниципальной программе</w:t>
      </w:r>
    </w:p>
    <w:p w14:paraId="2673BAA0" w14:textId="728EA5C3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«Совершенствование системы управления</w:t>
      </w:r>
    </w:p>
    <w:p w14:paraId="2673BAA1" w14:textId="77777777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муниципальным имуществом</w:t>
      </w:r>
    </w:p>
    <w:p w14:paraId="2673BAA2" w14:textId="657A253F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муниципального образования</w:t>
      </w:r>
    </w:p>
    <w:p w14:paraId="2673BAA3" w14:textId="19F3C206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«Городской округ Ногликский»,</w:t>
      </w:r>
    </w:p>
    <w:p w14:paraId="2673BAA4" w14:textId="77777777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утвержденной постановлением администрации</w:t>
      </w:r>
    </w:p>
    <w:p w14:paraId="2673BAA5" w14:textId="37671561" w:rsidR="00995BD8" w:rsidRPr="001A17A2" w:rsidRDefault="00995BD8" w:rsidP="0058362A">
      <w:pPr>
        <w:widowControl w:val="0"/>
        <w:ind w:left="9072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от 15.12.2017 № 1075</w:t>
      </w:r>
      <w:r w:rsidR="003D3C5C" w:rsidRPr="001A17A2">
        <w:rPr>
          <w:sz w:val="28"/>
          <w:szCs w:val="28"/>
        </w:rPr>
        <w:t>»</w:t>
      </w:r>
    </w:p>
    <w:p w14:paraId="2673BAA8" w14:textId="77777777" w:rsidR="00995BD8" w:rsidRPr="001A17A2" w:rsidRDefault="00995BD8" w:rsidP="00995BD8">
      <w:pPr>
        <w:widowControl w:val="0"/>
        <w:ind w:firstLine="540"/>
        <w:jc w:val="right"/>
        <w:rPr>
          <w:sz w:val="28"/>
          <w:szCs w:val="28"/>
        </w:rPr>
      </w:pPr>
    </w:p>
    <w:p w14:paraId="2673BAAA" w14:textId="3DFA92AE" w:rsidR="00995BD8" w:rsidRPr="001A17A2" w:rsidRDefault="00995BD8" w:rsidP="00995BD8">
      <w:pPr>
        <w:widowControl w:val="0"/>
        <w:ind w:firstLine="540"/>
        <w:jc w:val="center"/>
        <w:rPr>
          <w:sz w:val="28"/>
          <w:szCs w:val="28"/>
        </w:rPr>
      </w:pPr>
      <w:r w:rsidRPr="001A17A2">
        <w:rPr>
          <w:sz w:val="28"/>
          <w:szCs w:val="28"/>
        </w:rPr>
        <w:t>П</w:t>
      </w:r>
      <w:r w:rsidR="0058362A" w:rsidRPr="001A17A2">
        <w:rPr>
          <w:sz w:val="28"/>
          <w:szCs w:val="28"/>
        </w:rPr>
        <w:t>ЕРЕЧЕНЬ</w:t>
      </w:r>
      <w:r w:rsidRPr="001A17A2">
        <w:rPr>
          <w:sz w:val="28"/>
          <w:szCs w:val="28"/>
        </w:rPr>
        <w:t xml:space="preserve"> </w:t>
      </w:r>
      <w:r w:rsidR="0058362A" w:rsidRPr="001A17A2">
        <w:rPr>
          <w:sz w:val="28"/>
          <w:szCs w:val="28"/>
        </w:rPr>
        <w:br/>
      </w:r>
      <w:r w:rsidRPr="001A17A2">
        <w:rPr>
          <w:sz w:val="28"/>
          <w:szCs w:val="28"/>
        </w:rPr>
        <w:t xml:space="preserve">мероприятий муниципальной программы «Совершенствование системы управления муниципальным имуществом муниципального образования «Городской округ Ногликский» 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4098"/>
        <w:gridCol w:w="2981"/>
        <w:gridCol w:w="1276"/>
        <w:gridCol w:w="1419"/>
        <w:gridCol w:w="3541"/>
        <w:gridCol w:w="283"/>
      </w:tblGrid>
      <w:tr w:rsidR="001A17A2" w:rsidRPr="0058362A" w14:paraId="2673BAB4" w14:textId="191D0EEF" w:rsidTr="003270B0">
        <w:trPr>
          <w:trHeight w:val="608"/>
          <w:jc w:val="center"/>
        </w:trPr>
        <w:tc>
          <w:tcPr>
            <w:tcW w:w="71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673BAAB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 xml:space="preserve">№ </w:t>
            </w:r>
          </w:p>
          <w:p w14:paraId="2673BAAC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п/п</w:t>
            </w:r>
          </w:p>
        </w:tc>
        <w:tc>
          <w:tcPr>
            <w:tcW w:w="409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673BAAD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Наименование</w:t>
            </w:r>
          </w:p>
          <w:p w14:paraId="2673BAAE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мероприятий</w:t>
            </w:r>
          </w:p>
        </w:tc>
        <w:tc>
          <w:tcPr>
            <w:tcW w:w="298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673BAAF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Ответственный</w:t>
            </w:r>
          </w:p>
          <w:p w14:paraId="2673BAB0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исполнитель</w:t>
            </w:r>
          </w:p>
        </w:tc>
        <w:tc>
          <w:tcPr>
            <w:tcW w:w="269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vAlign w:val="center"/>
          </w:tcPr>
          <w:p w14:paraId="2673BAB1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Срок</w:t>
            </w:r>
          </w:p>
          <w:p w14:paraId="2673BAB2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реализации</w:t>
            </w:r>
          </w:p>
        </w:tc>
        <w:tc>
          <w:tcPr>
            <w:tcW w:w="354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2673BAB3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Конечный результат от реализации мероприятия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47A1AC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0AD2B3C7" w14:textId="77777777" w:rsidR="001A17A2" w:rsidRPr="0058362A" w:rsidRDefault="001A17A2" w:rsidP="001A17A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1A17A2" w:rsidRPr="0058362A" w14:paraId="2673BABD" w14:textId="5552DE48" w:rsidTr="003270B0">
        <w:trPr>
          <w:trHeight w:val="620"/>
          <w:jc w:val="center"/>
        </w:trPr>
        <w:tc>
          <w:tcPr>
            <w:tcW w:w="714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B5" w14:textId="77777777" w:rsidR="001A17A2" w:rsidRPr="0058362A" w:rsidRDefault="001A17A2" w:rsidP="00033516">
            <w:pPr>
              <w:widowControl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409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B6" w14:textId="77777777" w:rsidR="001A17A2" w:rsidRPr="0058362A" w:rsidRDefault="001A17A2" w:rsidP="00033516">
            <w:pPr>
              <w:widowControl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981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B7" w14:textId="77777777" w:rsidR="001A17A2" w:rsidRPr="0058362A" w:rsidRDefault="001A17A2" w:rsidP="00033516">
            <w:pPr>
              <w:widowControl w:val="0"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B8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начала</w:t>
            </w:r>
          </w:p>
          <w:p w14:paraId="2673BAB9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реализации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BA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окончания</w:t>
            </w:r>
          </w:p>
          <w:p w14:paraId="2673BABB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реализации</w:t>
            </w:r>
          </w:p>
        </w:tc>
        <w:tc>
          <w:tcPr>
            <w:tcW w:w="3541" w:type="dxa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</w:tcPr>
          <w:p w14:paraId="2673BABC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67264293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1A17A2" w:rsidRPr="0058362A" w14:paraId="2673BAC1" w14:textId="04EBDA58" w:rsidTr="003270B0">
        <w:trPr>
          <w:trHeight w:val="413"/>
          <w:jc w:val="center"/>
        </w:trPr>
        <w:tc>
          <w:tcPr>
            <w:tcW w:w="14029" w:type="dxa"/>
            <w:gridSpan w:val="6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</w:tcPr>
          <w:p w14:paraId="2673BABE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Мероприятие 1. Проведение комплекса мероприятий по учету муниципального имущества, формирование в отношении</w:t>
            </w:r>
          </w:p>
          <w:p w14:paraId="2673BABF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него полных и достоверных сведений в рамках инвентаризации муниципального имущества</w:t>
            </w:r>
          </w:p>
          <w:p w14:paraId="2673BAC0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705A10EF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672422DB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C8" w14:textId="1B821C07" w:rsidTr="003270B0">
        <w:trPr>
          <w:trHeight w:val="853"/>
          <w:jc w:val="center"/>
        </w:trPr>
        <w:tc>
          <w:tcPr>
            <w:tcW w:w="714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C2" w14:textId="77777777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1.1.</w:t>
            </w:r>
          </w:p>
        </w:tc>
        <w:tc>
          <w:tcPr>
            <w:tcW w:w="4098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C3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Формирование и реализация приватизационных процессов</w:t>
            </w:r>
          </w:p>
        </w:tc>
        <w:tc>
          <w:tcPr>
            <w:tcW w:w="2981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C4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C5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C6" w14:textId="77777777" w:rsidR="001A17A2" w:rsidRPr="0058362A" w:rsidRDefault="001A17A2" w:rsidP="003D3C5C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AC7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Повышение доходов местного бюджета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096B1EEF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697A06FE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D0" w14:textId="38465C57" w:rsidTr="003270B0">
        <w:trPr>
          <w:trHeight w:val="1282"/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C9" w14:textId="0F31C01D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CA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Проведение инвентаризации имущества, находящегося в муниципальной собственности, в целях более эффективного его использования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CB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CC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CD" w14:textId="77777777" w:rsidR="001A17A2" w:rsidRPr="0058362A" w:rsidRDefault="001A17A2" w:rsidP="003D3C5C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ACF" w14:textId="7235A61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0E3C92CA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44D81657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7E514121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D8" w14:textId="606FE46C" w:rsidTr="003270B0">
        <w:trPr>
          <w:trHeight w:val="1690"/>
          <w:jc w:val="center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D1" w14:textId="0931B8DB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1.3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D2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D3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D4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D5" w14:textId="77777777" w:rsidR="001A17A2" w:rsidRPr="0058362A" w:rsidRDefault="001A17A2" w:rsidP="003D3C5C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00000A"/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D6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2673BAD7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331FF393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34710F1A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3F9ADD13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DB" w14:textId="5A2DDC74" w:rsidTr="003270B0">
        <w:trPr>
          <w:trHeight w:val="1010"/>
          <w:jc w:val="center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BADA" w14:textId="34C1674E" w:rsidR="001A17A2" w:rsidRPr="0058362A" w:rsidRDefault="001A17A2" w:rsidP="0058362A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 xml:space="preserve">Мероприятие 2. Проведение мероприятий по оформлению в установленном порядке прав на объекты недвижимости, включая внесение сведений о них в </w:t>
            </w:r>
            <w:r w:rsidR="003270B0">
              <w:rPr>
                <w:sz w:val="20"/>
                <w:szCs w:val="20"/>
              </w:rPr>
              <w:br/>
            </w:r>
            <w:r w:rsidRPr="0058362A">
              <w:rPr>
                <w:sz w:val="20"/>
                <w:szCs w:val="20"/>
              </w:rPr>
              <w:t xml:space="preserve">Реестр муниципальной собственности муниципального образования </w:t>
            </w:r>
            <w:r w:rsidRPr="0058362A">
              <w:rPr>
                <w:sz w:val="20"/>
                <w:szCs w:val="20"/>
              </w:rPr>
              <w:br/>
              <w:t>«Городской округ Ногликский»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6F2A87" w14:textId="77777777" w:rsidR="001A17A2" w:rsidRPr="0058362A" w:rsidRDefault="001A17A2" w:rsidP="0058362A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</w:p>
        </w:tc>
      </w:tr>
      <w:tr w:rsidR="001A17A2" w:rsidRPr="0058362A" w14:paraId="2673BAE2" w14:textId="38F069FD" w:rsidTr="003270B0">
        <w:trPr>
          <w:trHeight w:val="99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DC" w14:textId="6D63D5F0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DD" w14:textId="77777777" w:rsidR="001A17A2" w:rsidRPr="0058362A" w:rsidRDefault="001A17A2" w:rsidP="003C1F9F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DE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ADF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AE0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E1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Регистрация прав собственности на объекты недвижимости, повышение эффективности использования муниципального имущества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0D94CDC8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20A721D6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7A1EE06E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E9" w14:textId="656A41C5" w:rsidTr="003270B0">
        <w:trPr>
          <w:trHeight w:val="1545"/>
          <w:jc w:val="center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3" w14:textId="77ABB486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4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5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6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</w:tcPr>
          <w:p w14:paraId="2673BAE7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E8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Регистрация права на земельные участки, увеличение доходов в виде арендной платы, а также средств от продажи права на заключение договоров аренды за земли, находящиеся в муниципальной собственности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55584FB4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37F6815C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06CD7F84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3869FE94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F0" w14:textId="26CF2F32" w:rsidTr="003270B0">
        <w:trPr>
          <w:trHeight w:val="1961"/>
          <w:jc w:val="center"/>
        </w:trPr>
        <w:tc>
          <w:tcPr>
            <w:tcW w:w="71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A" w14:textId="50B4BB6D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B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Совершенствование ведения Реестра муниципальной собственности муниципального образования «Городской округ Ногликский» путем внесения сведений в программный продукт «САУМИ»</w:t>
            </w:r>
          </w:p>
        </w:tc>
        <w:tc>
          <w:tcPr>
            <w:tcW w:w="2981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C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673BAED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auto"/>
          </w:tcPr>
          <w:p w14:paraId="2673BAEE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EF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75526502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F8" w14:textId="3258C946" w:rsidTr="003270B0">
        <w:trPr>
          <w:trHeight w:val="1961"/>
          <w:jc w:val="center"/>
        </w:trPr>
        <w:tc>
          <w:tcPr>
            <w:tcW w:w="714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F1" w14:textId="40872182" w:rsidR="001A17A2" w:rsidRPr="0058362A" w:rsidRDefault="001A17A2" w:rsidP="00DC0A4A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F2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2981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F3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auto"/>
              <w:right w:val="single" w:sz="8" w:space="0" w:color="00000A"/>
            </w:tcBorders>
            <w:shd w:val="clear" w:color="auto" w:fill="auto"/>
          </w:tcPr>
          <w:p w14:paraId="2673BAF4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F5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F6" w14:textId="77777777" w:rsidR="001A17A2" w:rsidRPr="0058362A" w:rsidRDefault="001A17A2" w:rsidP="00DF3F6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58362A">
              <w:rPr>
                <w:rFonts w:eastAsiaTheme="minorHAnsi"/>
                <w:sz w:val="20"/>
                <w:szCs w:val="20"/>
                <w:lang w:eastAsia="en-US"/>
              </w:rPr>
              <w:t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обеспечение образования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обеспечение образования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 обеспечение исправления реестровых ошибок в сведениях о местоположении границ объектов недвижимости.</w:t>
            </w:r>
          </w:p>
          <w:p w14:paraId="2673BAF7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132E62DE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AFD" w14:textId="7D7DCDB9" w:rsidTr="003270B0">
        <w:trPr>
          <w:trHeight w:val="1010"/>
          <w:jc w:val="center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AF9" w14:textId="77777777" w:rsidR="001A17A2" w:rsidRPr="0058362A" w:rsidRDefault="001A17A2" w:rsidP="00033516">
            <w:pPr>
              <w:tabs>
                <w:tab w:val="left" w:pos="317"/>
              </w:tabs>
              <w:jc w:val="both"/>
              <w:rPr>
                <w:sz w:val="20"/>
                <w:szCs w:val="20"/>
              </w:rPr>
            </w:pPr>
          </w:p>
          <w:p w14:paraId="2673BAFA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Мероприятие 3. Обеспечение рационального и эффективного использования имущества и земельных участков,</w:t>
            </w:r>
          </w:p>
          <w:p w14:paraId="2673BAFB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находящихся в муниципальной собственности</w:t>
            </w:r>
          </w:p>
          <w:p w14:paraId="2673BAFC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60B329EC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5E4A3A80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04" w14:textId="385D768B" w:rsidTr="003270B0">
        <w:trPr>
          <w:trHeight w:val="1711"/>
          <w:jc w:val="center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FE" w14:textId="1B1D5B0F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AFF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Повышение эффективности и прозрачности передачи муниципального имущества в аренду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B00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673BB01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02" w14:textId="77777777" w:rsidR="001A17A2" w:rsidRPr="0058362A" w:rsidRDefault="001A17A2" w:rsidP="003D3C5C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D7B58" w14:textId="77777777" w:rsidR="001A17A2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Заключение договоров аренды недвижимого имущества, находящегося в муниципальной собственности по результатам торгов, увеличение доходов в виде арендной платы за пользование муниципальным имуществом</w:t>
            </w:r>
          </w:p>
          <w:p w14:paraId="2673BB03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749978C7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0B" w14:textId="7E10223D" w:rsidTr="003270B0">
        <w:trPr>
          <w:trHeight w:val="1430"/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5" w14:textId="503B1854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6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7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8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09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0A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Регистрация права на земельные участки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7F423082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4BFE8BB3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12" w14:textId="3BBB9816" w:rsidTr="003270B0">
        <w:trPr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C" w14:textId="06212C1B" w:rsidR="001A17A2" w:rsidRPr="0058362A" w:rsidRDefault="001A17A2" w:rsidP="00033516">
            <w:pPr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D" w14:textId="77777777" w:rsidR="001A17A2" w:rsidRPr="0058362A" w:rsidRDefault="001A17A2" w:rsidP="005918B2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Активизация 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E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0F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10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11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Регистрация права на земельные участки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24FEAF8D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26C66ADF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19" w14:textId="4532DCEC" w:rsidTr="003270B0">
        <w:trPr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3" w14:textId="41A5B644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4" w14:textId="77777777" w:rsidR="001A17A2" w:rsidRPr="0058362A" w:rsidRDefault="001A17A2" w:rsidP="005918B2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5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6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17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18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4B522380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20" w14:textId="192B4CA6" w:rsidTr="003270B0">
        <w:trPr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A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3.5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B" w14:textId="77777777" w:rsidR="001A17A2" w:rsidRPr="0058362A" w:rsidRDefault="001A17A2" w:rsidP="005918B2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Осуществление контроля за целевым и эффективным использованием сданных в аренду земельных участков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C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1D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1E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1F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2D282E22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28" w14:textId="4AE58266" w:rsidTr="003270B0">
        <w:trPr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73BB21" w14:textId="28918542" w:rsidR="001A17A2" w:rsidRPr="0058362A" w:rsidRDefault="001A17A2" w:rsidP="0058362A">
            <w:pPr>
              <w:ind w:firstLine="709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33.6.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73BB22" w14:textId="77777777" w:rsidR="001A17A2" w:rsidRPr="0058362A" w:rsidRDefault="001A17A2" w:rsidP="0058362A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 xml:space="preserve">Обеспечение деятельности аппарата исполнительных органов местного самоуправления </w:t>
            </w:r>
          </w:p>
          <w:p w14:paraId="2673BB23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73BB24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673BB25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26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27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Эффективное управление муниципальным имуществом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5CAC655D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61C84FDB" w14:textId="77777777" w:rsidR="001A17A2" w:rsidRPr="0058362A" w:rsidRDefault="001A17A2" w:rsidP="001A17A2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2D" w14:textId="1ABC8FBC" w:rsidTr="003270B0">
        <w:trPr>
          <w:trHeight w:val="563"/>
          <w:jc w:val="center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29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</w:p>
          <w:p w14:paraId="2673BB2A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Мероприятие 4. Обеспечение поступлений неналоговых доходов в местный бюджет от использования имущества,</w:t>
            </w:r>
          </w:p>
          <w:p w14:paraId="2673BB2B" w14:textId="77777777" w:rsidR="001A17A2" w:rsidRPr="0058362A" w:rsidRDefault="001A17A2" w:rsidP="00033516">
            <w:pPr>
              <w:tabs>
                <w:tab w:val="left" w:pos="317"/>
              </w:tabs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находящегося в собственности муниципального образования «Городской округ Ногликский»</w:t>
            </w:r>
          </w:p>
          <w:p w14:paraId="2673BB2C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72E7379E" w14:textId="77777777" w:rsidR="001A17A2" w:rsidRDefault="001A17A2">
            <w:pPr>
              <w:suppressAutoHyphens w:val="0"/>
              <w:spacing w:after="160" w:line="259" w:lineRule="auto"/>
              <w:rPr>
                <w:sz w:val="20"/>
                <w:szCs w:val="20"/>
              </w:rPr>
            </w:pPr>
          </w:p>
          <w:p w14:paraId="4EE2EE92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</w:p>
        </w:tc>
      </w:tr>
      <w:tr w:rsidR="001A17A2" w:rsidRPr="0058362A" w14:paraId="2673BB34" w14:textId="532AF6E2" w:rsidTr="003270B0">
        <w:trPr>
          <w:jc w:val="center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2E" w14:textId="71B207D8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0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2F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 xml:space="preserve">Принятие комплекса мер по погашению задолженности по неналоговым платежам в бюджет от использования имущества и недопущению ее роста, в том числе проведение </w:t>
            </w:r>
            <w:proofErr w:type="spellStart"/>
            <w:r w:rsidRPr="0058362A">
              <w:rPr>
                <w:sz w:val="20"/>
                <w:szCs w:val="20"/>
              </w:rPr>
              <w:t>претензионно</w:t>
            </w:r>
            <w:proofErr w:type="spellEnd"/>
            <w:r w:rsidRPr="0058362A">
              <w:rPr>
                <w:sz w:val="20"/>
                <w:szCs w:val="20"/>
              </w:rPr>
              <w:t>-исковой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</w:p>
        </w:tc>
        <w:tc>
          <w:tcPr>
            <w:tcW w:w="2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30" w14:textId="77777777" w:rsidR="001A17A2" w:rsidRPr="0058362A" w:rsidRDefault="001A17A2" w:rsidP="00033516">
            <w:pPr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B31" w14:textId="77777777" w:rsidR="001A17A2" w:rsidRPr="0058362A" w:rsidRDefault="001A17A2" w:rsidP="00033516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673BB32" w14:textId="77777777" w:rsidR="001A17A2" w:rsidRPr="0058362A" w:rsidRDefault="001A17A2" w:rsidP="003D3C5C">
            <w:pPr>
              <w:widowControl w:val="0"/>
              <w:jc w:val="center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2025 год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BB33" w14:textId="77777777" w:rsidR="001A17A2" w:rsidRPr="0058362A" w:rsidRDefault="001A17A2" w:rsidP="00033516">
            <w:pPr>
              <w:widowControl w:val="0"/>
              <w:rPr>
                <w:sz w:val="20"/>
                <w:szCs w:val="20"/>
              </w:rPr>
            </w:pPr>
            <w:r w:rsidRPr="0058362A">
              <w:rPr>
                <w:sz w:val="20"/>
                <w:szCs w:val="20"/>
              </w:rPr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14:paraId="2DADB5C0" w14:textId="77777777" w:rsidR="001A17A2" w:rsidRDefault="001A17A2" w:rsidP="00033516">
            <w:pPr>
              <w:widowControl w:val="0"/>
              <w:rPr>
                <w:sz w:val="20"/>
                <w:szCs w:val="20"/>
              </w:rPr>
            </w:pPr>
          </w:p>
          <w:p w14:paraId="7C224BAE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4ABE569C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030D7704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369B8DD9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089D9CEC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2199C11C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22920B91" w14:textId="77777777" w:rsidR="003270B0" w:rsidRDefault="003270B0" w:rsidP="00033516">
            <w:pPr>
              <w:widowControl w:val="0"/>
              <w:rPr>
                <w:sz w:val="20"/>
                <w:szCs w:val="20"/>
              </w:rPr>
            </w:pPr>
          </w:p>
          <w:p w14:paraId="324E2C1F" w14:textId="5B07B419" w:rsidR="003270B0" w:rsidRPr="0058362A" w:rsidRDefault="003270B0" w:rsidP="00033516">
            <w:pPr>
              <w:widowControl w:val="0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»</w:t>
            </w:r>
          </w:p>
        </w:tc>
      </w:tr>
    </w:tbl>
    <w:p w14:paraId="2673BB35" w14:textId="77777777" w:rsidR="00401518" w:rsidRDefault="00401518"/>
    <w:sectPr w:rsidR="00401518" w:rsidSect="001A17A2">
      <w:headerReference w:type="default" r:id="rId6"/>
      <w:footerReference w:type="default" r:id="rId7"/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66F1E" w14:textId="77777777" w:rsidR="00494681" w:rsidRDefault="00494681" w:rsidP="00494681">
      <w:r>
        <w:separator/>
      </w:r>
    </w:p>
  </w:endnote>
  <w:endnote w:type="continuationSeparator" w:id="0">
    <w:p w14:paraId="11782106" w14:textId="77777777" w:rsidR="00494681" w:rsidRDefault="00494681" w:rsidP="0049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8C59E" w14:textId="7CBB5ADC" w:rsidR="00494681" w:rsidRDefault="00494681">
    <w:pPr>
      <w:pStyle w:val="a5"/>
    </w:pPr>
  </w:p>
  <w:p w14:paraId="3C1875F7" w14:textId="77777777" w:rsidR="00494681" w:rsidRDefault="004946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B7B78" w14:textId="77777777" w:rsidR="00494681" w:rsidRDefault="00494681" w:rsidP="00494681">
      <w:r>
        <w:separator/>
      </w:r>
    </w:p>
  </w:footnote>
  <w:footnote w:type="continuationSeparator" w:id="0">
    <w:p w14:paraId="4F3124D4" w14:textId="77777777" w:rsidR="00494681" w:rsidRDefault="00494681" w:rsidP="00494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540E4" w14:textId="16B0399D" w:rsidR="0058362A" w:rsidRDefault="0058362A">
    <w:pPr>
      <w:pStyle w:val="a3"/>
      <w:jc w:val="center"/>
    </w:pPr>
  </w:p>
  <w:p w14:paraId="49E34DDA" w14:textId="77777777" w:rsidR="00494681" w:rsidRDefault="004946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D8"/>
    <w:rsid w:val="001A17A2"/>
    <w:rsid w:val="003270B0"/>
    <w:rsid w:val="003C1F9F"/>
    <w:rsid w:val="003D3C5C"/>
    <w:rsid w:val="00401518"/>
    <w:rsid w:val="00420EF9"/>
    <w:rsid w:val="00425A3A"/>
    <w:rsid w:val="00494681"/>
    <w:rsid w:val="00565B98"/>
    <w:rsid w:val="0058362A"/>
    <w:rsid w:val="005918B2"/>
    <w:rsid w:val="007328FB"/>
    <w:rsid w:val="007F7953"/>
    <w:rsid w:val="008A3E6A"/>
    <w:rsid w:val="00972A70"/>
    <w:rsid w:val="00995BD8"/>
    <w:rsid w:val="00C04763"/>
    <w:rsid w:val="00D423E9"/>
    <w:rsid w:val="00DC0A4A"/>
    <w:rsid w:val="00D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BA98"/>
  <w15:chartTrackingRefBased/>
  <w15:docId w15:val="{28CA343C-5DE5-407E-99CE-CBCEE9DA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4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4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94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46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Жанна С. Дюндина</cp:lastModifiedBy>
  <cp:revision>3</cp:revision>
  <cp:lastPrinted>2020-10-06T01:35:00Z</cp:lastPrinted>
  <dcterms:created xsi:type="dcterms:W3CDTF">2020-10-06T01:31:00Z</dcterms:created>
  <dcterms:modified xsi:type="dcterms:W3CDTF">2020-10-06T03:07:00Z</dcterms:modified>
</cp:coreProperties>
</file>