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0E294" w14:textId="2B21C2DF" w:rsidR="00B17F60" w:rsidRDefault="00B17F60" w:rsidP="001D036E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77734">
        <w:rPr>
          <w:sz w:val="28"/>
          <w:szCs w:val="28"/>
        </w:rPr>
        <w:t xml:space="preserve">РИЛОЖЕНИЕ </w:t>
      </w:r>
    </w:p>
    <w:p w14:paraId="35A0FF7E" w14:textId="14AC50C0" w:rsidR="00B17F60" w:rsidRDefault="00B17F60" w:rsidP="001D036E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="00277734">
        <w:rPr>
          <w:sz w:val="28"/>
          <w:szCs w:val="28"/>
        </w:rPr>
        <w:br/>
        <w:t>муниципального образования</w:t>
      </w:r>
    </w:p>
    <w:p w14:paraId="399E9AFB" w14:textId="603C6292" w:rsidR="00277734" w:rsidRDefault="00277734" w:rsidP="001D036E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0156353" w14:textId="6572848C" w:rsidR="00B17F60" w:rsidRDefault="00B17F60" w:rsidP="001D036E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7734">
        <w:rPr>
          <w:sz w:val="28"/>
          <w:szCs w:val="28"/>
        </w:rPr>
        <w:t>06 ноября 2020 года</w:t>
      </w:r>
      <w:r>
        <w:rPr>
          <w:sz w:val="28"/>
          <w:szCs w:val="28"/>
        </w:rPr>
        <w:t xml:space="preserve"> №</w:t>
      </w:r>
      <w:r w:rsidR="00277734">
        <w:rPr>
          <w:sz w:val="28"/>
          <w:szCs w:val="28"/>
        </w:rPr>
        <w:t xml:space="preserve"> 543</w:t>
      </w:r>
    </w:p>
    <w:p w14:paraId="35E97882" w14:textId="3F902FD5" w:rsidR="00B17F60" w:rsidRDefault="00B17F60" w:rsidP="001D036E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2CBF3CCD" w14:textId="0CCCCE95" w:rsidR="00864CB0" w:rsidRDefault="00B17F60" w:rsidP="001D036E">
      <w:pPr>
        <w:ind w:left="-1134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64CB0">
        <w:rPr>
          <w:sz w:val="28"/>
          <w:szCs w:val="28"/>
        </w:rPr>
        <w:t>ПРИЛОЖЕНИЕ</w:t>
      </w:r>
      <w:r w:rsidR="00CA42B1">
        <w:rPr>
          <w:sz w:val="28"/>
          <w:szCs w:val="28"/>
        </w:rPr>
        <w:t xml:space="preserve"> № 6</w:t>
      </w:r>
    </w:p>
    <w:p w14:paraId="0F03B2EF" w14:textId="27E28955" w:rsidR="00864CB0" w:rsidRPr="005429DB" w:rsidRDefault="00B17F60" w:rsidP="001D036E">
      <w:pPr>
        <w:ind w:left="-1134"/>
        <w:jc w:val="center"/>
        <w:rPr>
          <w:sz w:val="28"/>
          <w:szCs w:val="28"/>
        </w:rPr>
      </w:pPr>
      <w:r w:rsidRPr="00633B17">
        <w:rPr>
          <w:sz w:val="28"/>
          <w:szCs w:val="28"/>
        </w:rPr>
        <w:t>к Порядку предоставления субсидии на</w:t>
      </w:r>
      <w:r w:rsidR="001D036E">
        <w:rPr>
          <w:sz w:val="28"/>
          <w:szCs w:val="28"/>
        </w:rPr>
        <w:br/>
      </w:r>
      <w:r w:rsidRPr="00633B17">
        <w:rPr>
          <w:sz w:val="28"/>
          <w:szCs w:val="28"/>
        </w:rPr>
        <w:t xml:space="preserve"> ремонт общего имущества многоквартирных </w:t>
      </w:r>
      <w:r w:rsidR="001D036E">
        <w:rPr>
          <w:sz w:val="28"/>
          <w:szCs w:val="28"/>
        </w:rPr>
        <w:br/>
      </w:r>
      <w:r w:rsidRPr="00633B17">
        <w:rPr>
          <w:sz w:val="28"/>
          <w:szCs w:val="28"/>
        </w:rPr>
        <w:t>д</w:t>
      </w:r>
      <w:r>
        <w:rPr>
          <w:sz w:val="28"/>
          <w:szCs w:val="28"/>
        </w:rPr>
        <w:t>омов муниципального образования</w:t>
      </w:r>
      <w:r w:rsidR="001D036E">
        <w:rPr>
          <w:sz w:val="28"/>
          <w:szCs w:val="28"/>
        </w:rPr>
        <w:t xml:space="preserve"> </w:t>
      </w:r>
      <w:r w:rsidR="001D036E">
        <w:rPr>
          <w:sz w:val="28"/>
          <w:szCs w:val="28"/>
        </w:rPr>
        <w:br/>
      </w:r>
      <w:r w:rsidRPr="00633B17">
        <w:rPr>
          <w:sz w:val="28"/>
          <w:szCs w:val="28"/>
        </w:rPr>
        <w:t>«Городской округ Ногликский»</w:t>
      </w:r>
      <w:r>
        <w:rPr>
          <w:sz w:val="28"/>
          <w:szCs w:val="28"/>
        </w:rPr>
        <w:t>,</w:t>
      </w:r>
      <w:r w:rsidR="001D036E">
        <w:rPr>
          <w:sz w:val="28"/>
          <w:szCs w:val="28"/>
        </w:rPr>
        <w:t xml:space="preserve"> </w:t>
      </w:r>
      <w:r w:rsidR="001D036E">
        <w:rPr>
          <w:sz w:val="28"/>
          <w:szCs w:val="28"/>
        </w:rPr>
        <w:br/>
      </w:r>
      <w:r>
        <w:rPr>
          <w:sz w:val="28"/>
          <w:szCs w:val="28"/>
        </w:rPr>
        <w:t xml:space="preserve">утвержденному постановлением администрации </w:t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A42B1">
            <w:rPr>
              <w:sz w:val="28"/>
              <w:szCs w:val="28"/>
            </w:rPr>
            <w:t>26.12.2018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A42B1">
            <w:rPr>
              <w:sz w:val="28"/>
              <w:szCs w:val="28"/>
            </w:rPr>
            <w:t>1269</w:t>
          </w:r>
        </w:sdtContent>
      </w:sdt>
    </w:p>
    <w:p w14:paraId="4F26E919" w14:textId="77777777" w:rsidR="00864CB0" w:rsidRDefault="00864CB0" w:rsidP="001D036E">
      <w:pPr>
        <w:ind w:left="-28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1D036E">
      <w:pPr>
        <w:ind w:left="-284"/>
        <w:jc w:val="center"/>
        <w:rPr>
          <w:sz w:val="28"/>
          <w:szCs w:val="28"/>
        </w:rPr>
        <w:sectPr w:rsidR="00864CB0" w:rsidSect="00B17F60">
          <w:type w:val="continuous"/>
          <w:pgSz w:w="11906" w:h="16838"/>
          <w:pgMar w:top="851" w:right="1134" w:bottom="1134" w:left="5954" w:header="709" w:footer="709" w:gutter="0"/>
          <w:cols w:space="708"/>
          <w:docGrid w:linePitch="360"/>
        </w:sectPr>
      </w:pPr>
    </w:p>
    <w:p w14:paraId="3B824C48" w14:textId="43654C45" w:rsidR="00CA42B1" w:rsidRDefault="00CA42B1" w:rsidP="001D036E">
      <w:pPr>
        <w:jc w:val="center"/>
        <w:rPr>
          <w:sz w:val="26"/>
        </w:rPr>
      </w:pPr>
    </w:p>
    <w:p w14:paraId="5D5F938D" w14:textId="77777777" w:rsidR="001D036E" w:rsidRDefault="001D036E" w:rsidP="001D036E">
      <w:pPr>
        <w:jc w:val="center"/>
        <w:rPr>
          <w:sz w:val="26"/>
        </w:rPr>
      </w:pPr>
    </w:p>
    <w:p w14:paraId="10B54804" w14:textId="77777777" w:rsidR="00CA42B1" w:rsidRPr="001D036E" w:rsidRDefault="00CA42B1" w:rsidP="001D036E">
      <w:pPr>
        <w:jc w:val="center"/>
        <w:rPr>
          <w:sz w:val="28"/>
          <w:szCs w:val="28"/>
        </w:rPr>
      </w:pPr>
      <w:r w:rsidRPr="001D036E">
        <w:rPr>
          <w:sz w:val="28"/>
          <w:szCs w:val="28"/>
        </w:rPr>
        <w:t>СОСТАВ</w:t>
      </w:r>
    </w:p>
    <w:p w14:paraId="16125164" w14:textId="14792730" w:rsidR="00CA42B1" w:rsidRPr="001D036E" w:rsidRDefault="00CA42B1" w:rsidP="001D036E">
      <w:pPr>
        <w:jc w:val="center"/>
        <w:rPr>
          <w:sz w:val="28"/>
          <w:szCs w:val="28"/>
        </w:rPr>
      </w:pPr>
      <w:r w:rsidRPr="001D036E">
        <w:rPr>
          <w:sz w:val="28"/>
          <w:szCs w:val="28"/>
        </w:rPr>
        <w:t xml:space="preserve">конкурсной комиссии по отбору многоквартирных домов </w:t>
      </w:r>
      <w:r w:rsidR="001D036E">
        <w:rPr>
          <w:sz w:val="28"/>
          <w:szCs w:val="28"/>
        </w:rPr>
        <w:br/>
      </w:r>
      <w:r w:rsidRPr="001D036E">
        <w:rPr>
          <w:sz w:val="28"/>
          <w:szCs w:val="28"/>
        </w:rPr>
        <w:t>и предоставлении</w:t>
      </w:r>
      <w:r w:rsidR="001D036E">
        <w:rPr>
          <w:sz w:val="28"/>
          <w:szCs w:val="28"/>
        </w:rPr>
        <w:t xml:space="preserve"> </w:t>
      </w:r>
      <w:r w:rsidRPr="001D036E">
        <w:rPr>
          <w:sz w:val="28"/>
          <w:szCs w:val="28"/>
        </w:rPr>
        <w:t xml:space="preserve">субсидии на ремонт </w:t>
      </w:r>
      <w:r w:rsidR="001D036E">
        <w:rPr>
          <w:sz w:val="28"/>
          <w:szCs w:val="28"/>
        </w:rPr>
        <w:br/>
      </w:r>
      <w:r w:rsidRPr="001D036E">
        <w:rPr>
          <w:sz w:val="28"/>
          <w:szCs w:val="28"/>
        </w:rPr>
        <w:t>общего имущества многоквартирных домов</w:t>
      </w:r>
    </w:p>
    <w:p w14:paraId="57C93947" w14:textId="77777777" w:rsidR="00CA42B1" w:rsidRPr="001D036E" w:rsidRDefault="00CA42B1" w:rsidP="001D036E">
      <w:pPr>
        <w:jc w:val="center"/>
        <w:rPr>
          <w:sz w:val="28"/>
          <w:szCs w:val="28"/>
        </w:rPr>
      </w:pPr>
      <w:r w:rsidRPr="001D036E">
        <w:rPr>
          <w:sz w:val="28"/>
          <w:szCs w:val="28"/>
        </w:rPr>
        <w:t>муниципального образования «Городской округ Ногликский»</w:t>
      </w:r>
    </w:p>
    <w:p w14:paraId="5DA72B5D" w14:textId="77777777" w:rsidR="00CA42B1" w:rsidRDefault="00CA42B1" w:rsidP="00CA42B1">
      <w:pPr>
        <w:ind w:firstLine="567"/>
        <w:jc w:val="center"/>
        <w:rPr>
          <w:sz w:val="28"/>
          <w:szCs w:val="28"/>
        </w:rPr>
      </w:pPr>
    </w:p>
    <w:p w14:paraId="1F4EB652" w14:textId="77777777" w:rsidR="001D036E" w:rsidRPr="001D036E" w:rsidRDefault="001D036E" w:rsidP="00CA42B1">
      <w:pPr>
        <w:ind w:firstLine="567"/>
        <w:jc w:val="center"/>
        <w:rPr>
          <w:sz w:val="28"/>
          <w:szCs w:val="28"/>
        </w:rPr>
      </w:pPr>
    </w:p>
    <w:tbl>
      <w:tblPr>
        <w:tblW w:w="9654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2660"/>
        <w:gridCol w:w="6427"/>
        <w:gridCol w:w="567"/>
      </w:tblGrid>
      <w:tr w:rsidR="003F325D" w:rsidRPr="001D036E" w14:paraId="5D9B6518" w14:textId="670E90C5" w:rsidTr="003F325D">
        <w:tc>
          <w:tcPr>
            <w:tcW w:w="2660" w:type="dxa"/>
            <w:hideMark/>
          </w:tcPr>
          <w:p w14:paraId="71376F11" w14:textId="77777777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Камелин С.В.</w:t>
            </w:r>
          </w:p>
        </w:tc>
        <w:tc>
          <w:tcPr>
            <w:tcW w:w="6427" w:type="dxa"/>
            <w:hideMark/>
          </w:tcPr>
          <w:p w14:paraId="76ACC8AC" w14:textId="77777777" w:rsidR="003F325D" w:rsidRPr="001D036E" w:rsidRDefault="003F325D" w:rsidP="00CA42B1">
            <w:pPr>
              <w:numPr>
                <w:ilvl w:val="0"/>
                <w:numId w:val="1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мэр муниципального образования «Городской округ Ногликский», председатель;</w:t>
            </w:r>
          </w:p>
        </w:tc>
        <w:tc>
          <w:tcPr>
            <w:tcW w:w="567" w:type="dxa"/>
          </w:tcPr>
          <w:p w14:paraId="34D4BBFF" w14:textId="77777777" w:rsidR="003F325D" w:rsidRPr="001D036E" w:rsidRDefault="003F325D" w:rsidP="003F325D">
            <w:pPr>
              <w:tabs>
                <w:tab w:val="left" w:pos="351"/>
              </w:tabs>
              <w:ind w:right="601"/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5BDE34F9" w14:textId="242A8AB3" w:rsidTr="003F325D">
        <w:tc>
          <w:tcPr>
            <w:tcW w:w="2660" w:type="dxa"/>
            <w:hideMark/>
          </w:tcPr>
          <w:p w14:paraId="2D82383D" w14:textId="77777777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Пятакова А.А.</w:t>
            </w:r>
          </w:p>
        </w:tc>
        <w:tc>
          <w:tcPr>
            <w:tcW w:w="6427" w:type="dxa"/>
            <w:hideMark/>
          </w:tcPr>
          <w:p w14:paraId="77B452ED" w14:textId="77777777" w:rsidR="003F325D" w:rsidRPr="001D036E" w:rsidRDefault="003F325D" w:rsidP="00CA42B1">
            <w:pPr>
              <w:numPr>
                <w:ilvl w:val="0"/>
                <w:numId w:val="2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начальник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(или лицо, его заменяющее), заместитель председателя;</w:t>
            </w:r>
          </w:p>
        </w:tc>
        <w:tc>
          <w:tcPr>
            <w:tcW w:w="567" w:type="dxa"/>
          </w:tcPr>
          <w:p w14:paraId="0F17B099" w14:textId="77777777" w:rsidR="003F325D" w:rsidRPr="001D036E" w:rsidRDefault="003F325D" w:rsidP="003F325D">
            <w:pPr>
              <w:tabs>
                <w:tab w:val="left" w:pos="351"/>
              </w:tabs>
              <w:ind w:left="67"/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07AC7077" w14:textId="6FCD2404" w:rsidTr="003F325D">
        <w:tc>
          <w:tcPr>
            <w:tcW w:w="2660" w:type="dxa"/>
            <w:hideMark/>
          </w:tcPr>
          <w:p w14:paraId="76A31D6E" w14:textId="77777777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Перепел Н.В.</w:t>
            </w:r>
          </w:p>
        </w:tc>
        <w:tc>
          <w:tcPr>
            <w:tcW w:w="6427" w:type="dxa"/>
            <w:hideMark/>
          </w:tcPr>
          <w:p w14:paraId="6AACF128" w14:textId="3E46EC17" w:rsidR="003F325D" w:rsidRPr="001D036E" w:rsidRDefault="003F325D" w:rsidP="00CA42B1">
            <w:pPr>
              <w:numPr>
                <w:ilvl w:val="0"/>
                <w:numId w:val="3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 xml:space="preserve"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      </w:r>
            <w:r>
              <w:rPr>
                <w:sz w:val="28"/>
                <w:szCs w:val="28"/>
              </w:rPr>
              <w:br/>
            </w:r>
            <w:r w:rsidRPr="001D036E">
              <w:rPr>
                <w:sz w:val="28"/>
                <w:szCs w:val="28"/>
              </w:rPr>
              <w:t>Ногликский», секретарь.</w:t>
            </w:r>
          </w:p>
        </w:tc>
        <w:tc>
          <w:tcPr>
            <w:tcW w:w="567" w:type="dxa"/>
          </w:tcPr>
          <w:p w14:paraId="2BEBA2DE" w14:textId="77777777" w:rsidR="003F325D" w:rsidRPr="001D036E" w:rsidRDefault="003F325D" w:rsidP="003F325D">
            <w:pPr>
              <w:tabs>
                <w:tab w:val="left" w:pos="351"/>
              </w:tabs>
              <w:ind w:left="67"/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609D7F48" w14:textId="66442C92" w:rsidTr="003F325D">
        <w:tc>
          <w:tcPr>
            <w:tcW w:w="9087" w:type="dxa"/>
            <w:gridSpan w:val="2"/>
            <w:hideMark/>
          </w:tcPr>
          <w:p w14:paraId="7D632C0A" w14:textId="77777777" w:rsidR="003F325D" w:rsidRPr="001D036E" w:rsidRDefault="003F325D" w:rsidP="00A579E3">
            <w:pPr>
              <w:tabs>
                <w:tab w:val="left" w:pos="351"/>
              </w:tabs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14:paraId="606ED7EB" w14:textId="77777777" w:rsidR="003F325D" w:rsidRPr="001D036E" w:rsidRDefault="003F325D" w:rsidP="00A579E3">
            <w:pPr>
              <w:tabs>
                <w:tab w:val="left" w:pos="351"/>
              </w:tabs>
              <w:rPr>
                <w:sz w:val="28"/>
                <w:szCs w:val="28"/>
              </w:rPr>
            </w:pPr>
          </w:p>
        </w:tc>
      </w:tr>
      <w:tr w:rsidR="003F325D" w:rsidRPr="001D036E" w14:paraId="615EA9FF" w14:textId="2D1FBF6B" w:rsidTr="003F325D">
        <w:tc>
          <w:tcPr>
            <w:tcW w:w="2660" w:type="dxa"/>
            <w:hideMark/>
          </w:tcPr>
          <w:p w14:paraId="1528CC8B" w14:textId="77777777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Шишлова Т.С.</w:t>
            </w:r>
          </w:p>
        </w:tc>
        <w:tc>
          <w:tcPr>
            <w:tcW w:w="6427" w:type="dxa"/>
            <w:hideMark/>
          </w:tcPr>
          <w:p w14:paraId="593BACBD" w14:textId="77777777" w:rsidR="003F325D" w:rsidRPr="001D036E" w:rsidRDefault="003F325D" w:rsidP="00CA42B1">
            <w:pPr>
              <w:numPr>
                <w:ilvl w:val="0"/>
                <w:numId w:val="4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3C3A72"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консультант (муниципальный жилищный инспектор) </w:t>
            </w:r>
            <w:r w:rsidRPr="001D036E">
              <w:rPr>
                <w:sz w:val="28"/>
                <w:szCs w:val="28"/>
              </w:rPr>
              <w:t>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  <w:tc>
          <w:tcPr>
            <w:tcW w:w="567" w:type="dxa"/>
          </w:tcPr>
          <w:p w14:paraId="35FF251E" w14:textId="77777777" w:rsidR="003F325D" w:rsidRPr="001D036E" w:rsidRDefault="003F325D" w:rsidP="003F325D">
            <w:pPr>
              <w:tabs>
                <w:tab w:val="left" w:pos="351"/>
              </w:tabs>
              <w:ind w:left="67"/>
              <w:jc w:val="both"/>
              <w:rPr>
                <w:color w:val="3B3E40"/>
                <w:sz w:val="28"/>
                <w:szCs w:val="28"/>
                <w:shd w:val="clear" w:color="auto" w:fill="FFFFFF"/>
              </w:rPr>
            </w:pPr>
          </w:p>
        </w:tc>
      </w:tr>
      <w:tr w:rsidR="003F325D" w:rsidRPr="001D036E" w14:paraId="5420CA28" w14:textId="34F57FF4" w:rsidTr="003F325D">
        <w:tc>
          <w:tcPr>
            <w:tcW w:w="2660" w:type="dxa"/>
            <w:hideMark/>
          </w:tcPr>
          <w:p w14:paraId="07AC8597" w14:textId="77777777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Потанина О.А.</w:t>
            </w:r>
          </w:p>
        </w:tc>
        <w:tc>
          <w:tcPr>
            <w:tcW w:w="6427" w:type="dxa"/>
            <w:hideMark/>
          </w:tcPr>
          <w:p w14:paraId="008D9F31" w14:textId="77777777" w:rsidR="003F325D" w:rsidRPr="001D036E" w:rsidRDefault="003F325D" w:rsidP="00CA42B1">
            <w:pPr>
              <w:numPr>
                <w:ilvl w:val="0"/>
                <w:numId w:val="4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ведущий консультант отдела жилищно-коммунального и дорожного хозяйства департамента экономического развития, строительства, жилищно-</w:t>
            </w:r>
            <w:r w:rsidRPr="001D036E">
              <w:rPr>
                <w:sz w:val="28"/>
                <w:szCs w:val="28"/>
              </w:rPr>
              <w:lastRenderedPageBreak/>
              <w:t>коммунального и дорожного хозяйства администрации муниципального образования «Городской округ Ногликский»;</w:t>
            </w:r>
          </w:p>
        </w:tc>
        <w:tc>
          <w:tcPr>
            <w:tcW w:w="567" w:type="dxa"/>
          </w:tcPr>
          <w:p w14:paraId="493A7CC5" w14:textId="77777777" w:rsidR="003F325D" w:rsidRPr="001D036E" w:rsidRDefault="003F325D" w:rsidP="003F325D">
            <w:pPr>
              <w:tabs>
                <w:tab w:val="left" w:pos="351"/>
              </w:tabs>
              <w:ind w:left="67"/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40D04C0C" w14:textId="03C139CA" w:rsidTr="003F325D">
        <w:tc>
          <w:tcPr>
            <w:tcW w:w="2660" w:type="dxa"/>
            <w:hideMark/>
          </w:tcPr>
          <w:p w14:paraId="08F83295" w14:textId="77777777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lastRenderedPageBreak/>
              <w:t>Рыбалко Е.Н.</w:t>
            </w:r>
          </w:p>
        </w:tc>
        <w:tc>
          <w:tcPr>
            <w:tcW w:w="6427" w:type="dxa"/>
            <w:hideMark/>
          </w:tcPr>
          <w:p w14:paraId="34B93919" w14:textId="4419491C" w:rsidR="003F325D" w:rsidRPr="001D036E" w:rsidRDefault="003F325D" w:rsidP="00CA42B1">
            <w:pPr>
              <w:numPr>
                <w:ilvl w:val="0"/>
                <w:numId w:val="4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инженер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</w:t>
            </w:r>
            <w:r>
              <w:rPr>
                <w:sz w:val="28"/>
                <w:szCs w:val="28"/>
              </w:rPr>
              <w:t>ия «Городской округ Ногликский»;</w:t>
            </w:r>
          </w:p>
        </w:tc>
        <w:tc>
          <w:tcPr>
            <w:tcW w:w="567" w:type="dxa"/>
          </w:tcPr>
          <w:p w14:paraId="26D2B1E8" w14:textId="77777777" w:rsidR="003F325D" w:rsidRPr="001D036E" w:rsidRDefault="003F325D" w:rsidP="003F325D">
            <w:pPr>
              <w:tabs>
                <w:tab w:val="left" w:pos="351"/>
              </w:tabs>
              <w:ind w:left="67"/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6ACAB9D4" w14:textId="7E8B6BEB" w:rsidTr="003F325D">
        <w:tc>
          <w:tcPr>
            <w:tcW w:w="2660" w:type="dxa"/>
          </w:tcPr>
          <w:p w14:paraId="3D9346A8" w14:textId="6D379A00" w:rsidR="003F325D" w:rsidRPr="001D036E" w:rsidRDefault="003F325D" w:rsidP="00A579E3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Лысенко Т.В.</w:t>
            </w:r>
          </w:p>
        </w:tc>
        <w:tc>
          <w:tcPr>
            <w:tcW w:w="6427" w:type="dxa"/>
          </w:tcPr>
          <w:p w14:paraId="560A78D7" w14:textId="7298229C" w:rsidR="003F325D" w:rsidRPr="001D036E" w:rsidRDefault="003F325D" w:rsidP="00E2082B">
            <w:pPr>
              <w:numPr>
                <w:ilvl w:val="0"/>
                <w:numId w:val="4"/>
              </w:numPr>
              <w:tabs>
                <w:tab w:val="left" w:pos="351"/>
              </w:tabs>
              <w:ind w:left="0" w:firstLine="67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 xml:space="preserve">начальник отдела строительства и архитектуры – администрации муниципального образования </w:t>
            </w:r>
            <w:r>
              <w:rPr>
                <w:sz w:val="28"/>
                <w:szCs w:val="28"/>
              </w:rPr>
              <w:br/>
            </w:r>
            <w:r w:rsidRPr="001D036E">
              <w:rPr>
                <w:sz w:val="28"/>
                <w:szCs w:val="28"/>
              </w:rPr>
              <w:t>«Городской округ Ногликский»;</w:t>
            </w:r>
          </w:p>
        </w:tc>
        <w:tc>
          <w:tcPr>
            <w:tcW w:w="567" w:type="dxa"/>
          </w:tcPr>
          <w:p w14:paraId="45B8111B" w14:textId="77777777" w:rsidR="003F325D" w:rsidRDefault="003F325D" w:rsidP="003F325D">
            <w:pPr>
              <w:tabs>
                <w:tab w:val="left" w:pos="351"/>
              </w:tabs>
              <w:ind w:left="67"/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66CA4461" w14:textId="6F5B7973" w:rsidTr="003F325D">
        <w:tc>
          <w:tcPr>
            <w:tcW w:w="9087" w:type="dxa"/>
            <w:gridSpan w:val="2"/>
          </w:tcPr>
          <w:p w14:paraId="27163C98" w14:textId="3374B71D" w:rsidR="003F325D" w:rsidRPr="001D036E" w:rsidRDefault="003F325D" w:rsidP="003F325D">
            <w:pPr>
              <w:ind w:firstLine="479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 xml:space="preserve">– </w:t>
            </w:r>
            <w:r w:rsidR="00A03617">
              <w:rPr>
                <w:sz w:val="28"/>
                <w:szCs w:val="28"/>
              </w:rPr>
              <w:t>н</w:t>
            </w:r>
            <w:r w:rsidRPr="001D036E">
              <w:rPr>
                <w:sz w:val="28"/>
                <w:szCs w:val="28"/>
              </w:rPr>
              <w:t>а период отсутствия Лысенко Т.В. в работе комиссии участвует</w:t>
            </w:r>
            <w:r w:rsidRPr="001D036E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br/>
            </w:r>
            <w:r w:rsidRPr="001D036E">
              <w:rPr>
                <w:sz w:val="28"/>
                <w:szCs w:val="28"/>
              </w:rPr>
              <w:t>Саттарова Н.Т. – ведущий консультант отдела строительства и архитектуры администрации муниципального образования «Городской округ Ногликский»</w:t>
            </w:r>
            <w:r>
              <w:rPr>
                <w:sz w:val="28"/>
                <w:szCs w:val="28"/>
              </w:rPr>
              <w:t>;</w:t>
            </w:r>
          </w:p>
          <w:p w14:paraId="678B0A2F" w14:textId="2F561E4E" w:rsidR="003F325D" w:rsidRDefault="00A03617" w:rsidP="003F325D">
            <w:pPr>
              <w:numPr>
                <w:ilvl w:val="0"/>
                <w:numId w:val="4"/>
              </w:numPr>
              <w:tabs>
                <w:tab w:val="left" w:pos="351"/>
              </w:tabs>
              <w:ind w:left="0" w:firstLine="4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F325D" w:rsidRPr="001D036E">
              <w:rPr>
                <w:sz w:val="28"/>
                <w:szCs w:val="28"/>
              </w:rPr>
              <w:t xml:space="preserve">а период отсутствия Саттаровой Н.Т. в работе комиссии участвует                          Кульков В.О. – ведущий консультант отдела строительства и архитектуры администрации муниципального образования «Городской округ </w:t>
            </w:r>
            <w:r w:rsidR="003F325D">
              <w:rPr>
                <w:sz w:val="28"/>
                <w:szCs w:val="28"/>
              </w:rPr>
              <w:br/>
            </w:r>
            <w:r w:rsidR="003F325D" w:rsidRPr="001D036E">
              <w:rPr>
                <w:sz w:val="28"/>
                <w:szCs w:val="28"/>
              </w:rPr>
              <w:t>Ногликский»</w:t>
            </w:r>
            <w:r w:rsidR="003F325D">
              <w:rPr>
                <w:sz w:val="28"/>
                <w:szCs w:val="28"/>
              </w:rPr>
              <w:t>;</w:t>
            </w:r>
          </w:p>
          <w:p w14:paraId="42FC5EB6" w14:textId="5C128843" w:rsidR="003F325D" w:rsidRPr="001D036E" w:rsidRDefault="003F325D" w:rsidP="003F325D">
            <w:pPr>
              <w:tabs>
                <w:tab w:val="left" w:pos="351"/>
              </w:tabs>
              <w:ind w:left="479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234F182E" w14:textId="77777777" w:rsidR="003F325D" w:rsidRDefault="003F325D" w:rsidP="00A579E3">
            <w:pPr>
              <w:jc w:val="both"/>
              <w:rPr>
                <w:sz w:val="28"/>
                <w:szCs w:val="28"/>
              </w:rPr>
            </w:pPr>
          </w:p>
        </w:tc>
      </w:tr>
      <w:tr w:rsidR="003F325D" w:rsidRPr="001D036E" w14:paraId="36919D49" w14:textId="44329563" w:rsidTr="003F325D">
        <w:tc>
          <w:tcPr>
            <w:tcW w:w="2660" w:type="dxa"/>
          </w:tcPr>
          <w:p w14:paraId="62A6B97C" w14:textId="70DC0C8E" w:rsidR="003F325D" w:rsidRPr="001D036E" w:rsidRDefault="003F325D" w:rsidP="003F325D">
            <w:pPr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Харитонова К.И.</w:t>
            </w:r>
          </w:p>
        </w:tc>
        <w:tc>
          <w:tcPr>
            <w:tcW w:w="6427" w:type="dxa"/>
          </w:tcPr>
          <w:p w14:paraId="3126BF9C" w14:textId="1468BD5C" w:rsidR="003F325D" w:rsidRPr="001D036E" w:rsidRDefault="003F325D" w:rsidP="00A03617">
            <w:pPr>
              <w:numPr>
                <w:ilvl w:val="0"/>
                <w:numId w:val="4"/>
              </w:numPr>
              <w:tabs>
                <w:tab w:val="left" w:pos="351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1D036E">
              <w:rPr>
                <w:sz w:val="28"/>
                <w:szCs w:val="28"/>
              </w:rPr>
              <w:t>заместите</w:t>
            </w:r>
            <w:bookmarkStart w:id="0" w:name="_GoBack"/>
            <w:bookmarkEnd w:id="0"/>
            <w:r w:rsidRPr="001D036E">
              <w:rPr>
                <w:sz w:val="28"/>
                <w:szCs w:val="28"/>
              </w:rPr>
              <w:t>ль председателя комитета по управлению муниципальным имуществом муниципального образования «Городской округ Ногликский»;</w:t>
            </w:r>
          </w:p>
        </w:tc>
        <w:tc>
          <w:tcPr>
            <w:tcW w:w="567" w:type="dxa"/>
          </w:tcPr>
          <w:p w14:paraId="6399D17A" w14:textId="77777777" w:rsidR="003F325D" w:rsidRPr="001D036E" w:rsidRDefault="003F325D" w:rsidP="003F325D">
            <w:pPr>
              <w:tabs>
                <w:tab w:val="left" w:pos="351"/>
              </w:tabs>
              <w:ind w:left="67"/>
              <w:jc w:val="both"/>
              <w:rPr>
                <w:sz w:val="28"/>
                <w:szCs w:val="28"/>
              </w:rPr>
            </w:pPr>
          </w:p>
        </w:tc>
      </w:tr>
      <w:tr w:rsidR="00277734" w:rsidRPr="00277734" w14:paraId="09AE9483" w14:textId="52C81173" w:rsidTr="003F325D">
        <w:tc>
          <w:tcPr>
            <w:tcW w:w="2660" w:type="dxa"/>
          </w:tcPr>
          <w:p w14:paraId="50185C1E" w14:textId="0B5B9B40" w:rsidR="003F325D" w:rsidRPr="00277734" w:rsidRDefault="003F325D" w:rsidP="00A579E3">
            <w:pPr>
              <w:rPr>
                <w:color w:val="000000" w:themeColor="text1"/>
                <w:sz w:val="28"/>
                <w:szCs w:val="28"/>
              </w:rPr>
            </w:pPr>
            <w:r w:rsidRPr="00277734">
              <w:rPr>
                <w:color w:val="000000" w:themeColor="text1"/>
                <w:sz w:val="28"/>
                <w:szCs w:val="28"/>
                <w:shd w:val="clear" w:color="auto" w:fill="FFFFFF"/>
              </w:rPr>
              <w:t>Кононенко Г.В.</w:t>
            </w:r>
          </w:p>
        </w:tc>
        <w:tc>
          <w:tcPr>
            <w:tcW w:w="6427" w:type="dxa"/>
          </w:tcPr>
          <w:p w14:paraId="5192D97E" w14:textId="29EBBDA9" w:rsidR="003F325D" w:rsidRPr="00277734" w:rsidRDefault="003F325D" w:rsidP="00E86E58">
            <w:pPr>
              <w:numPr>
                <w:ilvl w:val="0"/>
                <w:numId w:val="4"/>
              </w:numPr>
              <w:ind w:left="0"/>
              <w:jc w:val="both"/>
              <w:rPr>
                <w:color w:val="000000" w:themeColor="text1"/>
                <w:sz w:val="28"/>
                <w:szCs w:val="28"/>
              </w:rPr>
            </w:pPr>
            <w:r w:rsidRPr="00277734">
              <w:rPr>
                <w:color w:val="000000" w:themeColor="text1"/>
                <w:sz w:val="28"/>
                <w:szCs w:val="28"/>
              </w:rPr>
              <w:t xml:space="preserve"> –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Ногликский».</w:t>
            </w:r>
            <w:r w:rsidR="00A03617" w:rsidRPr="00277734">
              <w:rPr>
                <w:color w:val="000000" w:themeColor="text1"/>
                <w:sz w:val="28"/>
                <w:szCs w:val="28"/>
              </w:rPr>
              <w:t>».</w:t>
            </w:r>
          </w:p>
        </w:tc>
        <w:tc>
          <w:tcPr>
            <w:tcW w:w="567" w:type="dxa"/>
          </w:tcPr>
          <w:p w14:paraId="60523B32" w14:textId="08FF9249" w:rsidR="003F325D" w:rsidRPr="00277734" w:rsidRDefault="003F325D" w:rsidP="003F32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F325D" w:rsidRPr="001D036E" w14:paraId="19FC282E" w14:textId="058AF49E" w:rsidTr="003F325D">
        <w:trPr>
          <w:trHeight w:val="175"/>
        </w:trPr>
        <w:tc>
          <w:tcPr>
            <w:tcW w:w="2660" w:type="dxa"/>
          </w:tcPr>
          <w:p w14:paraId="1A42A2E3" w14:textId="77777777" w:rsidR="003F325D" w:rsidRPr="001D036E" w:rsidRDefault="003F325D" w:rsidP="00A579E3">
            <w:pPr>
              <w:rPr>
                <w:color w:val="3B3E4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6427" w:type="dxa"/>
          </w:tcPr>
          <w:p w14:paraId="096F9D8F" w14:textId="3E531BC7" w:rsidR="003F325D" w:rsidRPr="001D036E" w:rsidRDefault="003F325D" w:rsidP="00E86E58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14:paraId="3ED6FA29" w14:textId="53D7C3E0" w:rsidR="003F325D" w:rsidRDefault="003F325D" w:rsidP="00E86E58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</w:p>
        </w:tc>
      </w:tr>
    </w:tbl>
    <w:p w14:paraId="7B71B0A3" w14:textId="33DE498D" w:rsidR="00416224" w:rsidRPr="0016098A" w:rsidRDefault="00416224" w:rsidP="0016098A">
      <w:pPr>
        <w:ind w:left="6521"/>
        <w:rPr>
          <w:sz w:val="28"/>
          <w:szCs w:val="28"/>
        </w:rPr>
      </w:pPr>
    </w:p>
    <w:sectPr w:rsidR="00416224" w:rsidRPr="0016098A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77734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8679D"/>
    <w:multiLevelType w:val="hybridMultilevel"/>
    <w:tmpl w:val="67C8E8AE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81DC2"/>
    <w:multiLevelType w:val="hybridMultilevel"/>
    <w:tmpl w:val="8A8ED1CC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27820"/>
    <w:multiLevelType w:val="hybridMultilevel"/>
    <w:tmpl w:val="C5B8ACC6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846E26"/>
    <w:multiLevelType w:val="hybridMultilevel"/>
    <w:tmpl w:val="0732819C"/>
    <w:lvl w:ilvl="0" w:tplc="A2DC4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7CDB"/>
    <w:rsid w:val="00091B8A"/>
    <w:rsid w:val="000D175D"/>
    <w:rsid w:val="001067F4"/>
    <w:rsid w:val="00115A57"/>
    <w:rsid w:val="001348EB"/>
    <w:rsid w:val="00134EA8"/>
    <w:rsid w:val="0016098A"/>
    <w:rsid w:val="001673C6"/>
    <w:rsid w:val="00184800"/>
    <w:rsid w:val="001C0012"/>
    <w:rsid w:val="001D036E"/>
    <w:rsid w:val="00202A45"/>
    <w:rsid w:val="002058EC"/>
    <w:rsid w:val="002369D3"/>
    <w:rsid w:val="00256C0E"/>
    <w:rsid w:val="002646EC"/>
    <w:rsid w:val="00277734"/>
    <w:rsid w:val="00297250"/>
    <w:rsid w:val="0033332F"/>
    <w:rsid w:val="00347415"/>
    <w:rsid w:val="00363FC9"/>
    <w:rsid w:val="00386434"/>
    <w:rsid w:val="003C3A72"/>
    <w:rsid w:val="003C60EC"/>
    <w:rsid w:val="003E33E2"/>
    <w:rsid w:val="003E62A0"/>
    <w:rsid w:val="003E74EC"/>
    <w:rsid w:val="003F325D"/>
    <w:rsid w:val="00416224"/>
    <w:rsid w:val="00487309"/>
    <w:rsid w:val="00494C94"/>
    <w:rsid w:val="005D62D2"/>
    <w:rsid w:val="00651800"/>
    <w:rsid w:val="006D374C"/>
    <w:rsid w:val="00707183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A5210"/>
    <w:rsid w:val="009C6A25"/>
    <w:rsid w:val="009C6BB8"/>
    <w:rsid w:val="00A0116A"/>
    <w:rsid w:val="00A03617"/>
    <w:rsid w:val="00A55B69"/>
    <w:rsid w:val="00A579E3"/>
    <w:rsid w:val="00AC6445"/>
    <w:rsid w:val="00AE276F"/>
    <w:rsid w:val="00AF3037"/>
    <w:rsid w:val="00B17F60"/>
    <w:rsid w:val="00B20901"/>
    <w:rsid w:val="00B234E8"/>
    <w:rsid w:val="00B971B4"/>
    <w:rsid w:val="00C2376A"/>
    <w:rsid w:val="00C50A3F"/>
    <w:rsid w:val="00CA42B1"/>
    <w:rsid w:val="00CE3DE3"/>
    <w:rsid w:val="00D02B8E"/>
    <w:rsid w:val="00D1338F"/>
    <w:rsid w:val="00D30DE6"/>
    <w:rsid w:val="00D51A28"/>
    <w:rsid w:val="00DA6A55"/>
    <w:rsid w:val="00E061F0"/>
    <w:rsid w:val="00E2082B"/>
    <w:rsid w:val="00E86E58"/>
    <w:rsid w:val="00EB73FA"/>
    <w:rsid w:val="00F23526"/>
    <w:rsid w:val="00F50A86"/>
    <w:rsid w:val="00F735B4"/>
    <w:rsid w:val="00F929F5"/>
    <w:rsid w:val="00FF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Heading">
    <w:name w:val="Heading"/>
    <w:uiPriority w:val="99"/>
    <w:rsid w:val="00CA42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</w:rPr>
  </w:style>
  <w:style w:type="character" w:customStyle="1" w:styleId="ac">
    <w:name w:val="Основной текст_"/>
    <w:link w:val="2"/>
    <w:uiPriority w:val="99"/>
    <w:locked/>
    <w:rsid w:val="00CA42B1"/>
    <w:rPr>
      <w:sz w:val="27"/>
      <w:shd w:val="clear" w:color="auto" w:fill="FFFFFF"/>
    </w:rPr>
  </w:style>
  <w:style w:type="paragraph" w:customStyle="1" w:styleId="2">
    <w:name w:val="Основной текст2"/>
    <w:basedOn w:val="a"/>
    <w:link w:val="ac"/>
    <w:uiPriority w:val="99"/>
    <w:rsid w:val="00CA42B1"/>
    <w:pPr>
      <w:widowControl w:val="0"/>
      <w:shd w:val="clear" w:color="auto" w:fill="FFFFFF"/>
      <w:spacing w:before="240" w:after="240" w:line="240" w:lineRule="atLeast"/>
      <w:ind w:hanging="1900"/>
      <w:jc w:val="center"/>
    </w:pPr>
    <w:rPr>
      <w:sz w:val="27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67466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67466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6746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00ae519a-a787-4cb6-a9f3-e0d2ce624f96"/>
    <ds:schemaRef ds:uri="D7192FFF-C2B2-4F10-B7A4-C791C93B1729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2020-11-10T00:24:00Z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